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0" w:lineRule="atLeast"/>
        <w:jc w:val="center"/>
        <w:rPr>
          <w:rFonts w:hint="eastAsia" w:ascii="黑体" w:hAnsi="黑体" w:eastAsia="黑体"/>
          <w:bCs/>
          <w:sz w:val="36"/>
          <w:szCs w:val="36"/>
          <w:lang w:eastAsia="zh-CN"/>
        </w:rPr>
      </w:pPr>
    </w:p>
    <w:p>
      <w:pPr>
        <w:spacing w:after="156" w:afterLines="50" w:line="0" w:lineRule="atLeast"/>
        <w:jc w:val="both"/>
        <w:rPr>
          <w:rFonts w:hint="eastAsia" w:ascii="黑体" w:hAnsi="黑体" w:eastAsia="黑体"/>
          <w:bCs/>
          <w:sz w:val="36"/>
          <w:szCs w:val="36"/>
          <w:lang w:eastAsia="zh-CN"/>
        </w:rPr>
      </w:pPr>
    </w:p>
    <w:p>
      <w:pPr>
        <w:spacing w:after="156" w:afterLines="50" w:line="0" w:lineRule="atLeast"/>
        <w:jc w:val="center"/>
        <w:rPr>
          <w:rFonts w:hint="eastAsia" w:ascii="黑体" w:hAnsi="黑体" w:eastAsia="黑体"/>
          <w:bCs/>
          <w:sz w:val="36"/>
          <w:szCs w:val="36"/>
        </w:rPr>
      </w:pPr>
      <w:r>
        <w:rPr>
          <w:rFonts w:hint="eastAsia" w:ascii="黑体" w:hAnsi="黑体" w:eastAsia="黑体"/>
          <w:bCs/>
          <w:sz w:val="36"/>
          <w:szCs w:val="36"/>
          <w:lang w:eastAsia="zh-CN"/>
        </w:rPr>
        <w:t>艺术设计与制作</w:t>
      </w:r>
      <w:r>
        <w:rPr>
          <w:rFonts w:hint="eastAsia" w:ascii="黑体" w:hAnsi="黑体" w:eastAsia="黑体"/>
          <w:bCs/>
          <w:sz w:val="36"/>
          <w:szCs w:val="36"/>
        </w:rPr>
        <w:t>专业人才培养方案</w:t>
      </w:r>
    </w:p>
    <w:p>
      <w:pPr>
        <w:spacing w:before="0" w:beforeLines="0" w:after="0" w:afterLines="0" w:line="240" w:lineRule="auto"/>
        <w:ind w:left="0" w:leftChars="0" w:right="0" w:rightChars="0" w:firstLine="0" w:firstLineChars="0"/>
        <w:jc w:val="center"/>
        <w:rPr>
          <w:rFonts w:ascii="宋体" w:hAnsi="宋体" w:eastAsia="宋体" w:cs="Times New Roman"/>
          <w:kern w:val="2"/>
          <w:sz w:val="28"/>
          <w:szCs w:val="28"/>
          <w:lang w:val="en-US" w:eastAsia="zh-CN" w:bidi="ar-SA"/>
        </w:rPr>
      </w:pPr>
    </w:p>
    <w:p>
      <w:pPr>
        <w:pStyle w:val="2"/>
        <w:ind w:firstLine="3640" w:firstLineChars="1300"/>
        <w:rPr>
          <w:rFonts w:hint="eastAsia" w:eastAsia="宋体"/>
          <w:lang w:val="en-US" w:eastAsia="zh-CN"/>
        </w:rPr>
        <w:sectPr>
          <w:footerReference r:id="rId3" w:type="even"/>
          <w:pgSz w:w="11906" w:h="16838"/>
          <w:pgMar w:top="1440" w:right="1800" w:bottom="1440" w:left="1800" w:header="851" w:footer="992" w:gutter="0"/>
          <w:cols w:space="425" w:num="1"/>
          <w:docGrid w:type="lines" w:linePitch="312" w:charSpace="0"/>
        </w:sectPr>
      </w:pPr>
      <w:bookmarkStart w:id="65" w:name="_GoBack"/>
      <w:bookmarkEnd w:id="65"/>
      <w:r>
        <w:rPr>
          <w:rFonts w:hint="eastAsia" w:cs="Times New Roman"/>
          <w:kern w:val="2"/>
          <w:sz w:val="28"/>
          <w:szCs w:val="28"/>
          <w:lang w:val="en-US" w:eastAsia="zh-CN" w:bidi="ar-SA"/>
        </w:rPr>
        <w:t>2022级</w:t>
      </w:r>
    </w:p>
    <w:sdt>
      <w:sdtPr>
        <w:rPr>
          <w:rFonts w:ascii="宋体" w:hAnsi="宋体" w:eastAsia="宋体" w:cs="Times New Roman"/>
          <w:kern w:val="2"/>
          <w:sz w:val="28"/>
          <w:szCs w:val="28"/>
          <w:lang w:val="en-US" w:eastAsia="zh-CN" w:bidi="ar-SA"/>
        </w:rPr>
        <w:id w:val="147465307"/>
        <w15:color w:val="DBDBDB"/>
        <w:docPartObj>
          <w:docPartGallery w:val="Table of Contents"/>
          <w:docPartUnique/>
        </w:docPartObj>
      </w:sdtPr>
      <w:sdtEndPr>
        <w:rPr>
          <w:rFonts w:ascii="宋体" w:hAnsi="宋体" w:eastAsia="宋体" w:cs="Times New Roman"/>
          <w:kern w:val="2"/>
          <w:sz w:val="21"/>
          <w:szCs w:val="22"/>
          <w:lang w:val="en-US" w:eastAsia="zh-CN" w:bidi="ar-SA"/>
        </w:rPr>
      </w:sdtEndPr>
      <w:sdtContent>
        <w:p>
          <w:pPr>
            <w:spacing w:before="0" w:beforeLines="0" w:after="0" w:afterLines="0" w:line="240" w:lineRule="auto"/>
            <w:ind w:left="0" w:leftChars="0" w:right="0" w:rightChars="0"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目</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录</w:t>
          </w:r>
        </w:p>
        <w:p>
          <w:pPr>
            <w:pStyle w:val="8"/>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TOC \o "1-1" \h \u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_Toc15983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一、专业名称及代码</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_Toc15983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8"/>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_Toc23201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二、入学要求</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_Toc23201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8"/>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_Toc23983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三、修业年限</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_Toc23983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8"/>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_Toc13955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四、职业面向</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_Toc13955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8"/>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_Toc2873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五、培养目标与培养规格</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_Toc2873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8"/>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_Toc8181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六、课程设置及要求</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_Toc8181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8"/>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_Toc22493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七、教学进程总体安排</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_Toc22493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37</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8"/>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_Toc448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八、实施保障</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_Toc448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8"/>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_Toc13174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九、毕业要求</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_Toc13174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8"/>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_Toc25513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十、 附录</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_Toc25513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57</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r>
            <w:rPr>
              <w:rFonts w:hint="eastAsia" w:ascii="仿宋_GB2312" w:hAnsi="仿宋_GB2312" w:eastAsia="仿宋_GB2312" w:cs="仿宋_GB2312"/>
              <w:sz w:val="28"/>
              <w:szCs w:val="28"/>
            </w:rPr>
            <w:fldChar w:fldCharType="end"/>
          </w:r>
        </w:p>
      </w:sdtContent>
    </w:sdt>
    <w:p>
      <w:pPr>
        <w:pStyle w:val="3"/>
        <w:rPr>
          <w:rFonts w:hint="eastAsia" w:ascii="仿宋_GB2312" w:hAnsi="仿宋" w:eastAsia="仿宋_GB2312" w:cs="仿宋"/>
          <w:sz w:val="24"/>
        </w:rPr>
        <w:sectPr>
          <w:footerReference r:id="rId4" w:type="default"/>
          <w:pgSz w:w="11906" w:h="16838"/>
          <w:pgMar w:top="1440" w:right="1800" w:bottom="1440" w:left="1800" w:header="851" w:footer="992" w:gutter="0"/>
          <w:pgNumType w:start="1"/>
          <w:cols w:space="425" w:num="1"/>
          <w:docGrid w:type="lines" w:linePitch="312" w:charSpace="0"/>
        </w:sectPr>
      </w:pPr>
      <w:bookmarkStart w:id="0" w:name="_Toc13703"/>
      <w:bookmarkStart w:id="1" w:name="_Toc89108658"/>
      <w:bookmarkStart w:id="2" w:name="_Toc15607"/>
    </w:p>
    <w:p>
      <w:pPr>
        <w:pStyle w:val="3"/>
        <w:rPr>
          <w:rFonts w:ascii="仿宋_GB2312" w:hAnsi="仿宋" w:eastAsia="仿宋_GB2312" w:cs="仿宋"/>
          <w:sz w:val="24"/>
        </w:rPr>
      </w:pPr>
      <w:bookmarkStart w:id="3" w:name="_Toc15983"/>
      <w:r>
        <w:rPr>
          <w:rFonts w:hint="eastAsia" w:ascii="仿宋_GB2312" w:hAnsi="仿宋" w:eastAsia="仿宋_GB2312" w:cs="仿宋"/>
          <w:sz w:val="24"/>
        </w:rPr>
        <w:t>一、专业名称</w:t>
      </w:r>
      <w:bookmarkEnd w:id="0"/>
      <w:r>
        <w:rPr>
          <w:rFonts w:hint="eastAsia" w:ascii="仿宋_GB2312" w:hAnsi="仿宋" w:eastAsia="仿宋_GB2312" w:cs="仿宋"/>
          <w:sz w:val="24"/>
        </w:rPr>
        <w:t>及代码</w:t>
      </w:r>
      <w:bookmarkEnd w:id="1"/>
      <w:bookmarkEnd w:id="2"/>
      <w:bookmarkEnd w:id="3"/>
    </w:p>
    <w:p>
      <w:pPr>
        <w:ind w:firstLine="480"/>
        <w:rPr>
          <w:rFonts w:ascii="仿宋_GB2312" w:hAnsi="仿宋_GB2312" w:eastAsia="仿宋_GB2312" w:cs="仿宋_GB2312"/>
          <w:sz w:val="24"/>
        </w:rPr>
      </w:pPr>
      <w:bookmarkStart w:id="4" w:name="_Toc26271"/>
      <w:bookmarkStart w:id="5" w:name="_Toc12514"/>
      <w:r>
        <w:rPr>
          <w:rFonts w:hint="eastAsia" w:ascii="仿宋_GB2312" w:hAnsi="仿宋" w:eastAsia="仿宋_GB2312" w:cs="仿宋_GB2312"/>
          <w:sz w:val="24"/>
          <w:szCs w:val="24"/>
        </w:rPr>
        <w:t>专业类别：</w:t>
      </w:r>
      <w:r>
        <w:rPr>
          <w:rFonts w:hint="eastAsia" w:ascii="仿宋_GB2312" w:hAnsi="仿宋_GB2312" w:eastAsia="仿宋_GB2312" w:cs="仿宋_GB2312"/>
          <w:sz w:val="24"/>
        </w:rPr>
        <w:t>文化艺术大类</w:t>
      </w:r>
    </w:p>
    <w:p>
      <w:pPr>
        <w:widowControl/>
        <w:spacing w:line="360" w:lineRule="auto"/>
        <w:ind w:firstLine="480" w:firstLineChars="200"/>
        <w:jc w:val="left"/>
        <w:rPr>
          <w:rFonts w:ascii="仿宋_GB2312" w:hAnsi="仿宋" w:eastAsia="仿宋_GB2312" w:cs="仿宋_GB2312"/>
          <w:sz w:val="24"/>
          <w:szCs w:val="24"/>
        </w:rPr>
      </w:pPr>
      <w:r>
        <w:rPr>
          <w:rFonts w:hint="eastAsia" w:ascii="仿宋_GB2312" w:hAnsi="仿宋" w:eastAsia="仿宋_GB2312" w:cs="仿宋_GB2312"/>
          <w:sz w:val="24"/>
          <w:szCs w:val="24"/>
        </w:rPr>
        <w:t>专业名称：</w:t>
      </w:r>
      <w:r>
        <w:rPr>
          <w:rFonts w:hint="eastAsia" w:ascii="仿宋_GB2312" w:hAnsi="仿宋_GB2312" w:eastAsia="仿宋_GB2312" w:cs="仿宋_GB2312"/>
          <w:sz w:val="24"/>
        </w:rPr>
        <w:t>艺术设计与制作</w:t>
      </w:r>
    </w:p>
    <w:p>
      <w:pPr>
        <w:widowControl/>
        <w:spacing w:line="360" w:lineRule="auto"/>
        <w:ind w:firstLine="480" w:firstLineChars="200"/>
        <w:jc w:val="left"/>
        <w:rPr>
          <w:rFonts w:ascii="仿宋_GB2312" w:hAnsi="仿宋" w:eastAsia="仿宋_GB2312" w:cs="仿宋_GB2312"/>
          <w:sz w:val="24"/>
          <w:szCs w:val="24"/>
        </w:rPr>
      </w:pPr>
      <w:r>
        <w:rPr>
          <w:rFonts w:hint="eastAsia" w:ascii="仿宋_GB2312" w:hAnsi="仿宋" w:eastAsia="仿宋_GB2312" w:cs="仿宋_GB2312"/>
          <w:sz w:val="24"/>
          <w:szCs w:val="24"/>
        </w:rPr>
        <w:t>专业代码：</w:t>
      </w:r>
      <w:r>
        <w:rPr>
          <w:rFonts w:hint="eastAsia" w:ascii="仿宋_GB2312" w:hAnsi="仿宋_GB2312" w:eastAsia="仿宋_GB2312" w:cs="仿宋_GB2312"/>
          <w:sz w:val="24"/>
        </w:rPr>
        <w:t>750101</w:t>
      </w:r>
    </w:p>
    <w:p>
      <w:pPr>
        <w:pStyle w:val="3"/>
        <w:rPr>
          <w:rFonts w:ascii="仿宋_GB2312" w:hAnsi="仿宋" w:eastAsia="仿宋_GB2312" w:cs="仿宋"/>
          <w:sz w:val="24"/>
        </w:rPr>
      </w:pPr>
      <w:bookmarkStart w:id="6" w:name="_Toc23201"/>
      <w:bookmarkStart w:id="7" w:name="_Toc89108659"/>
      <w:r>
        <w:rPr>
          <w:rFonts w:hint="eastAsia" w:ascii="仿宋_GB2312" w:hAnsi="仿宋" w:eastAsia="仿宋_GB2312" w:cs="仿宋"/>
          <w:sz w:val="24"/>
        </w:rPr>
        <w:t>二、</w:t>
      </w:r>
      <w:bookmarkEnd w:id="4"/>
      <w:r>
        <w:rPr>
          <w:rFonts w:hint="eastAsia" w:ascii="仿宋_GB2312" w:hAnsi="仿宋" w:eastAsia="仿宋_GB2312" w:cs="仿宋"/>
          <w:sz w:val="24"/>
        </w:rPr>
        <w:t>入学要求</w:t>
      </w:r>
      <w:bookmarkEnd w:id="5"/>
      <w:bookmarkEnd w:id="6"/>
      <w:bookmarkEnd w:id="7"/>
    </w:p>
    <w:p>
      <w:pPr>
        <w:widowControl/>
        <w:spacing w:line="360" w:lineRule="auto"/>
        <w:ind w:firstLine="480" w:firstLineChars="200"/>
        <w:jc w:val="left"/>
        <w:rPr>
          <w:rFonts w:ascii="仿宋_GB2312" w:hAnsi="仿宋" w:eastAsia="仿宋_GB2312" w:cs="仿宋_GB2312"/>
          <w:sz w:val="24"/>
          <w:szCs w:val="24"/>
        </w:rPr>
      </w:pPr>
      <w:r>
        <w:rPr>
          <w:rFonts w:hint="eastAsia" w:ascii="仿宋_GB2312" w:hAnsi="仿宋" w:eastAsia="仿宋_GB2312" w:cs="仿宋_GB2312"/>
          <w:sz w:val="24"/>
          <w:szCs w:val="24"/>
        </w:rPr>
        <w:t>初中毕业或具有同等学力者</w:t>
      </w:r>
    </w:p>
    <w:p>
      <w:pPr>
        <w:pStyle w:val="3"/>
        <w:rPr>
          <w:rFonts w:ascii="仿宋_GB2312" w:hAnsi="仿宋" w:eastAsia="仿宋_GB2312" w:cs="仿宋"/>
          <w:sz w:val="24"/>
        </w:rPr>
      </w:pPr>
      <w:bookmarkStart w:id="8" w:name="_Toc30267"/>
      <w:bookmarkStart w:id="9" w:name="_Toc10433"/>
      <w:bookmarkStart w:id="10" w:name="_Toc89108660"/>
      <w:bookmarkStart w:id="11" w:name="_Toc23983"/>
      <w:r>
        <w:rPr>
          <w:rFonts w:hint="eastAsia" w:ascii="仿宋_GB2312" w:hAnsi="仿宋" w:eastAsia="仿宋_GB2312" w:cs="仿宋"/>
          <w:sz w:val="24"/>
        </w:rPr>
        <w:t>三、</w:t>
      </w:r>
      <w:bookmarkEnd w:id="8"/>
      <w:r>
        <w:rPr>
          <w:rFonts w:hint="eastAsia" w:ascii="仿宋_GB2312" w:hAnsi="仿宋" w:eastAsia="仿宋_GB2312" w:cs="仿宋"/>
          <w:sz w:val="24"/>
        </w:rPr>
        <w:t>修业年限</w:t>
      </w:r>
      <w:bookmarkEnd w:id="9"/>
      <w:bookmarkEnd w:id="10"/>
      <w:bookmarkEnd w:id="11"/>
    </w:p>
    <w:p>
      <w:pPr>
        <w:widowControl/>
        <w:spacing w:line="360" w:lineRule="auto"/>
        <w:ind w:firstLine="480" w:firstLineChars="200"/>
        <w:jc w:val="left"/>
        <w:rPr>
          <w:rFonts w:ascii="仿宋_GB2312" w:hAnsi="仿宋" w:eastAsia="仿宋_GB2312" w:cs="仿宋_GB2312"/>
          <w:sz w:val="24"/>
          <w:szCs w:val="24"/>
        </w:rPr>
      </w:pPr>
      <w:r>
        <w:rPr>
          <w:rFonts w:hint="eastAsia" w:ascii="仿宋_GB2312" w:hAnsi="仿宋" w:eastAsia="仿宋_GB2312" w:cs="仿宋_GB2312"/>
          <w:sz w:val="24"/>
          <w:szCs w:val="24"/>
        </w:rPr>
        <w:t>三年</w:t>
      </w:r>
    </w:p>
    <w:p>
      <w:pPr>
        <w:pStyle w:val="3"/>
        <w:rPr>
          <w:rFonts w:ascii="仿宋_GB2312" w:hAnsi="仿宋" w:eastAsia="仿宋_GB2312" w:cs="仿宋"/>
          <w:sz w:val="24"/>
        </w:rPr>
      </w:pPr>
      <w:bookmarkStart w:id="12" w:name="_Toc8626"/>
      <w:bookmarkStart w:id="13" w:name="_Toc13955"/>
      <w:bookmarkStart w:id="14" w:name="_Toc89108661"/>
      <w:bookmarkStart w:id="15" w:name="_Toc1582"/>
      <w:r>
        <w:rPr>
          <w:rFonts w:hint="eastAsia" w:ascii="仿宋_GB2312" w:hAnsi="仿宋" w:eastAsia="仿宋_GB2312" w:cs="仿宋"/>
          <w:sz w:val="24"/>
        </w:rPr>
        <w:t>四、职业面向</w:t>
      </w:r>
      <w:bookmarkEnd w:id="12"/>
      <w:bookmarkEnd w:id="13"/>
      <w:bookmarkEnd w:id="14"/>
    </w:p>
    <w:p>
      <w:pPr>
        <w:spacing w:line="360" w:lineRule="auto"/>
        <w:jc w:val="center"/>
        <w:rPr>
          <w:rFonts w:ascii="仿宋_GB2312" w:hAnsi="仿宋" w:eastAsia="仿宋_GB2312" w:cs="仿宋"/>
          <w:sz w:val="24"/>
        </w:rPr>
      </w:pPr>
      <w:r>
        <w:rPr>
          <w:rFonts w:hint="eastAsia" w:ascii="仿宋_GB2312" w:hAnsi="仿宋" w:eastAsia="仿宋_GB2312" w:cs="仿宋"/>
          <w:sz w:val="24"/>
        </w:rPr>
        <w:t>职业面向一览表</w:t>
      </w:r>
    </w:p>
    <w:tbl>
      <w:tblPr>
        <w:tblStyle w:val="10"/>
        <w:tblpPr w:leftFromText="180" w:rightFromText="180" w:vertAnchor="text" w:horzAnchor="page" w:tblpXSpec="center" w:tblpY="132"/>
        <w:tblOverlap w:val="never"/>
        <w:tblW w:w="8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59"/>
        <w:gridCol w:w="917"/>
        <w:gridCol w:w="1134"/>
        <w:gridCol w:w="2088"/>
        <w:gridCol w:w="1843"/>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8" w:hRule="atLeast"/>
          <w:jc w:val="center"/>
        </w:trPr>
        <w:tc>
          <w:tcPr>
            <w:tcW w:w="959" w:type="dxa"/>
            <w:vAlign w:val="center"/>
          </w:tcPr>
          <w:p>
            <w:pPr>
              <w:pStyle w:val="9"/>
              <w:adjustRightInd w:val="0"/>
              <w:snapToGrid w:val="0"/>
              <w:spacing w:before="0" w:beforeAutospacing="0" w:after="0" w:afterAutospacing="0"/>
              <w:jc w:val="center"/>
              <w:rPr>
                <w:rFonts w:ascii="仿宋_GB2312" w:hAnsi="仿宋" w:eastAsia="仿宋_GB2312" w:cs="仿宋"/>
                <w:sz w:val="21"/>
                <w:szCs w:val="21"/>
              </w:rPr>
            </w:pPr>
            <w:r>
              <w:rPr>
                <w:rFonts w:hint="eastAsia" w:ascii="仿宋_GB2312" w:hAnsi="仿宋" w:eastAsia="仿宋_GB2312" w:cs="仿宋"/>
                <w:sz w:val="21"/>
                <w:szCs w:val="21"/>
              </w:rPr>
              <w:t>所属</w:t>
            </w:r>
          </w:p>
          <w:p>
            <w:pPr>
              <w:pStyle w:val="9"/>
              <w:adjustRightInd w:val="0"/>
              <w:snapToGrid w:val="0"/>
              <w:spacing w:before="0" w:beforeAutospacing="0" w:after="0" w:afterAutospacing="0"/>
              <w:jc w:val="center"/>
              <w:rPr>
                <w:rFonts w:ascii="仿宋_GB2312" w:hAnsi="仿宋" w:eastAsia="仿宋_GB2312" w:cs="仿宋"/>
                <w:sz w:val="21"/>
                <w:szCs w:val="21"/>
              </w:rPr>
            </w:pPr>
            <w:r>
              <w:rPr>
                <w:rFonts w:hint="eastAsia" w:ascii="仿宋_GB2312" w:hAnsi="仿宋" w:eastAsia="仿宋_GB2312" w:cs="仿宋"/>
                <w:sz w:val="21"/>
                <w:szCs w:val="21"/>
              </w:rPr>
              <w:t>专业</w:t>
            </w:r>
          </w:p>
          <w:p>
            <w:pPr>
              <w:pStyle w:val="9"/>
              <w:adjustRightInd w:val="0"/>
              <w:snapToGrid w:val="0"/>
              <w:spacing w:before="0" w:beforeAutospacing="0" w:after="0" w:afterAutospacing="0"/>
              <w:jc w:val="center"/>
              <w:rPr>
                <w:rFonts w:ascii="仿宋_GB2312" w:hAnsi="仿宋" w:eastAsia="仿宋_GB2312" w:cs="仿宋"/>
                <w:sz w:val="21"/>
                <w:szCs w:val="21"/>
              </w:rPr>
            </w:pPr>
            <w:r>
              <w:rPr>
                <w:rFonts w:hint="eastAsia" w:ascii="仿宋_GB2312" w:hAnsi="仿宋" w:eastAsia="仿宋_GB2312" w:cs="仿宋"/>
                <w:sz w:val="21"/>
                <w:szCs w:val="21"/>
              </w:rPr>
              <w:t>大类</w:t>
            </w:r>
          </w:p>
          <w:p>
            <w:pPr>
              <w:pStyle w:val="9"/>
              <w:adjustRightInd w:val="0"/>
              <w:snapToGrid w:val="0"/>
              <w:spacing w:before="0" w:beforeAutospacing="0" w:after="0" w:afterAutospacing="0"/>
              <w:jc w:val="center"/>
              <w:rPr>
                <w:rFonts w:ascii="仿宋_GB2312" w:hAnsi="仿宋" w:eastAsia="仿宋_GB2312" w:cs="仿宋"/>
                <w:sz w:val="21"/>
                <w:szCs w:val="21"/>
              </w:rPr>
            </w:pPr>
            <w:r>
              <w:rPr>
                <w:rFonts w:hint="eastAsia" w:ascii="仿宋_GB2312" w:hAnsi="仿宋" w:eastAsia="仿宋_GB2312" w:cs="仿宋"/>
                <w:sz w:val="21"/>
                <w:szCs w:val="21"/>
              </w:rPr>
              <w:t>（代码）</w:t>
            </w:r>
          </w:p>
        </w:tc>
        <w:tc>
          <w:tcPr>
            <w:tcW w:w="917" w:type="dxa"/>
            <w:vAlign w:val="center"/>
          </w:tcPr>
          <w:p>
            <w:pPr>
              <w:pStyle w:val="9"/>
              <w:adjustRightInd w:val="0"/>
              <w:snapToGrid w:val="0"/>
              <w:spacing w:before="0" w:beforeAutospacing="0" w:after="0" w:afterAutospacing="0"/>
              <w:jc w:val="center"/>
              <w:rPr>
                <w:rFonts w:ascii="仿宋_GB2312" w:hAnsi="仿宋" w:eastAsia="仿宋_GB2312" w:cs="仿宋"/>
                <w:sz w:val="21"/>
                <w:szCs w:val="21"/>
              </w:rPr>
            </w:pPr>
            <w:r>
              <w:rPr>
                <w:rFonts w:hint="eastAsia" w:ascii="仿宋_GB2312" w:hAnsi="仿宋" w:eastAsia="仿宋_GB2312" w:cs="仿宋"/>
                <w:sz w:val="21"/>
                <w:szCs w:val="21"/>
              </w:rPr>
              <w:t>所属</w:t>
            </w:r>
          </w:p>
          <w:p>
            <w:pPr>
              <w:pStyle w:val="9"/>
              <w:adjustRightInd w:val="0"/>
              <w:snapToGrid w:val="0"/>
              <w:spacing w:before="0" w:beforeAutospacing="0" w:after="0" w:afterAutospacing="0"/>
              <w:jc w:val="center"/>
              <w:rPr>
                <w:rFonts w:ascii="仿宋_GB2312" w:hAnsi="仿宋" w:eastAsia="仿宋_GB2312" w:cs="仿宋"/>
                <w:sz w:val="21"/>
                <w:szCs w:val="21"/>
              </w:rPr>
            </w:pPr>
            <w:r>
              <w:rPr>
                <w:rFonts w:hint="eastAsia" w:ascii="仿宋_GB2312" w:hAnsi="仿宋" w:eastAsia="仿宋_GB2312" w:cs="仿宋"/>
                <w:sz w:val="21"/>
                <w:szCs w:val="21"/>
              </w:rPr>
              <w:t>专业类（代码）</w:t>
            </w:r>
          </w:p>
        </w:tc>
        <w:tc>
          <w:tcPr>
            <w:tcW w:w="1134" w:type="dxa"/>
            <w:vAlign w:val="center"/>
          </w:tcPr>
          <w:p>
            <w:pPr>
              <w:pStyle w:val="9"/>
              <w:adjustRightInd w:val="0"/>
              <w:snapToGrid w:val="0"/>
              <w:spacing w:before="0" w:beforeAutospacing="0" w:after="0" w:afterAutospacing="0"/>
              <w:jc w:val="center"/>
              <w:rPr>
                <w:rFonts w:ascii="仿宋_GB2312" w:hAnsi="仿宋" w:eastAsia="仿宋_GB2312" w:cs="仿宋"/>
                <w:sz w:val="21"/>
                <w:szCs w:val="21"/>
              </w:rPr>
            </w:pPr>
            <w:r>
              <w:rPr>
                <w:rFonts w:hint="eastAsia" w:ascii="仿宋_GB2312" w:hAnsi="仿宋" w:eastAsia="仿宋_GB2312" w:cs="仿宋"/>
                <w:sz w:val="21"/>
                <w:szCs w:val="21"/>
              </w:rPr>
              <w:t>对应</w:t>
            </w:r>
          </w:p>
          <w:p>
            <w:pPr>
              <w:pStyle w:val="9"/>
              <w:adjustRightInd w:val="0"/>
              <w:snapToGrid w:val="0"/>
              <w:spacing w:before="0" w:beforeAutospacing="0" w:after="0" w:afterAutospacing="0"/>
              <w:jc w:val="center"/>
              <w:rPr>
                <w:rFonts w:ascii="仿宋_GB2312" w:hAnsi="仿宋" w:eastAsia="仿宋_GB2312" w:cs="仿宋"/>
                <w:sz w:val="21"/>
                <w:szCs w:val="21"/>
              </w:rPr>
            </w:pPr>
            <w:r>
              <w:rPr>
                <w:rFonts w:hint="eastAsia" w:ascii="仿宋_GB2312" w:hAnsi="仿宋" w:eastAsia="仿宋_GB2312" w:cs="仿宋"/>
                <w:sz w:val="21"/>
                <w:szCs w:val="21"/>
              </w:rPr>
              <w:t>行业</w:t>
            </w:r>
          </w:p>
          <w:p>
            <w:pPr>
              <w:pStyle w:val="9"/>
              <w:adjustRightInd w:val="0"/>
              <w:snapToGrid w:val="0"/>
              <w:spacing w:before="0" w:beforeAutospacing="0" w:after="0" w:afterAutospacing="0"/>
              <w:jc w:val="center"/>
              <w:rPr>
                <w:rFonts w:ascii="仿宋_GB2312" w:hAnsi="仿宋" w:eastAsia="仿宋_GB2312" w:cs="仿宋"/>
                <w:sz w:val="21"/>
                <w:szCs w:val="21"/>
              </w:rPr>
            </w:pPr>
            <w:r>
              <w:rPr>
                <w:rFonts w:hint="eastAsia" w:ascii="仿宋_GB2312" w:hAnsi="仿宋" w:eastAsia="仿宋_GB2312" w:cs="仿宋"/>
                <w:sz w:val="21"/>
                <w:szCs w:val="21"/>
              </w:rPr>
              <w:t>（代码）</w:t>
            </w:r>
          </w:p>
        </w:tc>
        <w:tc>
          <w:tcPr>
            <w:tcW w:w="2088" w:type="dxa"/>
            <w:vAlign w:val="center"/>
          </w:tcPr>
          <w:p>
            <w:pPr>
              <w:pStyle w:val="9"/>
              <w:adjustRightInd w:val="0"/>
              <w:snapToGrid w:val="0"/>
              <w:spacing w:before="0" w:beforeAutospacing="0" w:after="0" w:afterAutospacing="0"/>
              <w:jc w:val="center"/>
              <w:rPr>
                <w:rFonts w:ascii="仿宋_GB2312" w:hAnsi="仿宋" w:eastAsia="仿宋_GB2312" w:cs="仿宋"/>
                <w:sz w:val="21"/>
                <w:szCs w:val="21"/>
              </w:rPr>
            </w:pPr>
            <w:r>
              <w:rPr>
                <w:rFonts w:hint="eastAsia" w:ascii="仿宋_GB2312" w:hAnsi="仿宋" w:eastAsia="仿宋_GB2312" w:cs="仿宋"/>
                <w:sz w:val="21"/>
                <w:szCs w:val="21"/>
              </w:rPr>
              <w:t>主要</w:t>
            </w:r>
          </w:p>
          <w:p>
            <w:pPr>
              <w:pStyle w:val="9"/>
              <w:adjustRightInd w:val="0"/>
              <w:snapToGrid w:val="0"/>
              <w:spacing w:before="0" w:beforeAutospacing="0" w:after="0" w:afterAutospacing="0"/>
              <w:jc w:val="center"/>
              <w:rPr>
                <w:rFonts w:ascii="仿宋_GB2312" w:hAnsi="仿宋" w:eastAsia="仿宋_GB2312" w:cs="仿宋"/>
                <w:sz w:val="21"/>
                <w:szCs w:val="21"/>
              </w:rPr>
            </w:pPr>
            <w:r>
              <w:rPr>
                <w:rFonts w:hint="eastAsia" w:ascii="仿宋_GB2312" w:hAnsi="仿宋" w:eastAsia="仿宋_GB2312" w:cs="仿宋"/>
                <w:sz w:val="21"/>
                <w:szCs w:val="21"/>
              </w:rPr>
              <w:t>职业类别</w:t>
            </w:r>
          </w:p>
          <w:p>
            <w:pPr>
              <w:pStyle w:val="9"/>
              <w:adjustRightInd w:val="0"/>
              <w:snapToGrid w:val="0"/>
              <w:spacing w:before="0" w:beforeAutospacing="0" w:after="0" w:afterAutospacing="0"/>
              <w:jc w:val="center"/>
              <w:rPr>
                <w:rFonts w:ascii="仿宋_GB2312" w:hAnsi="仿宋" w:eastAsia="仿宋_GB2312" w:cs="仿宋"/>
                <w:sz w:val="21"/>
                <w:szCs w:val="21"/>
              </w:rPr>
            </w:pPr>
            <w:r>
              <w:rPr>
                <w:rFonts w:hint="eastAsia" w:ascii="仿宋_GB2312" w:hAnsi="仿宋" w:eastAsia="仿宋_GB2312" w:cs="仿宋"/>
                <w:sz w:val="21"/>
                <w:szCs w:val="21"/>
              </w:rPr>
              <w:t>（代码）</w:t>
            </w:r>
          </w:p>
        </w:tc>
        <w:tc>
          <w:tcPr>
            <w:tcW w:w="1843" w:type="dxa"/>
            <w:vAlign w:val="center"/>
          </w:tcPr>
          <w:p>
            <w:pPr>
              <w:pStyle w:val="9"/>
              <w:adjustRightInd w:val="0"/>
              <w:snapToGrid w:val="0"/>
              <w:spacing w:before="0" w:beforeAutospacing="0" w:after="0" w:afterAutospacing="0"/>
              <w:jc w:val="center"/>
              <w:rPr>
                <w:rFonts w:ascii="仿宋_GB2312" w:hAnsi="仿宋" w:eastAsia="仿宋_GB2312" w:cs="仿宋"/>
                <w:sz w:val="21"/>
                <w:szCs w:val="21"/>
              </w:rPr>
            </w:pPr>
            <w:r>
              <w:rPr>
                <w:rFonts w:hint="eastAsia" w:ascii="仿宋_GB2312" w:hAnsi="仿宋" w:eastAsia="仿宋_GB2312" w:cs="仿宋"/>
                <w:sz w:val="21"/>
                <w:szCs w:val="21"/>
              </w:rPr>
              <w:t>主要</w:t>
            </w:r>
          </w:p>
          <w:p>
            <w:pPr>
              <w:pStyle w:val="9"/>
              <w:adjustRightInd w:val="0"/>
              <w:snapToGrid w:val="0"/>
              <w:spacing w:before="0" w:beforeAutospacing="0" w:after="0" w:afterAutospacing="0"/>
              <w:jc w:val="center"/>
              <w:rPr>
                <w:rFonts w:ascii="仿宋_GB2312" w:hAnsi="仿宋" w:eastAsia="仿宋_GB2312" w:cs="仿宋"/>
                <w:sz w:val="21"/>
                <w:szCs w:val="21"/>
              </w:rPr>
            </w:pPr>
            <w:r>
              <w:rPr>
                <w:rFonts w:hint="eastAsia" w:ascii="仿宋_GB2312" w:hAnsi="仿宋" w:eastAsia="仿宋_GB2312" w:cs="仿宋"/>
                <w:sz w:val="21"/>
                <w:szCs w:val="21"/>
              </w:rPr>
              <w:t>岗位类别</w:t>
            </w:r>
          </w:p>
          <w:p>
            <w:pPr>
              <w:pStyle w:val="9"/>
              <w:adjustRightInd w:val="0"/>
              <w:snapToGrid w:val="0"/>
              <w:spacing w:before="0" w:beforeAutospacing="0" w:after="0" w:afterAutospacing="0"/>
              <w:jc w:val="center"/>
              <w:rPr>
                <w:rFonts w:ascii="仿宋_GB2312" w:hAnsi="仿宋" w:eastAsia="仿宋_GB2312" w:cs="仿宋"/>
                <w:sz w:val="21"/>
                <w:szCs w:val="21"/>
              </w:rPr>
            </w:pPr>
            <w:r>
              <w:rPr>
                <w:rFonts w:hint="eastAsia" w:ascii="仿宋_GB2312" w:hAnsi="仿宋" w:eastAsia="仿宋_GB2312" w:cs="仿宋"/>
                <w:sz w:val="21"/>
                <w:szCs w:val="21"/>
              </w:rPr>
              <w:t>（或技术领域）</w:t>
            </w:r>
          </w:p>
        </w:tc>
        <w:tc>
          <w:tcPr>
            <w:tcW w:w="1389" w:type="dxa"/>
            <w:vAlign w:val="center"/>
          </w:tcPr>
          <w:p>
            <w:pPr>
              <w:pStyle w:val="9"/>
              <w:adjustRightInd w:val="0"/>
              <w:snapToGrid w:val="0"/>
              <w:spacing w:before="0" w:beforeAutospacing="0" w:after="0" w:afterAutospacing="0"/>
              <w:jc w:val="center"/>
              <w:rPr>
                <w:rFonts w:ascii="仿宋_GB2312" w:hAnsi="仿宋" w:eastAsia="仿宋_GB2312" w:cs="仿宋"/>
                <w:sz w:val="21"/>
                <w:szCs w:val="21"/>
              </w:rPr>
            </w:pPr>
            <w:r>
              <w:rPr>
                <w:rFonts w:hint="eastAsia" w:ascii="仿宋_GB2312" w:hAnsi="仿宋" w:eastAsia="仿宋_GB2312" w:cs="仿宋"/>
                <w:sz w:val="21"/>
                <w:szCs w:val="21"/>
              </w:rPr>
              <w:t>职业资格证书或技能等级证书举例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90" w:hRule="atLeast"/>
          <w:jc w:val="center"/>
        </w:trPr>
        <w:tc>
          <w:tcPr>
            <w:tcW w:w="959" w:type="dxa"/>
            <w:vAlign w:val="center"/>
          </w:tcPr>
          <w:p>
            <w:pPr>
              <w:pStyle w:val="9"/>
              <w:adjustRightInd w:val="0"/>
              <w:snapToGrid w:val="0"/>
              <w:spacing w:before="0" w:beforeAutospacing="0" w:after="0" w:afterAutospacing="0"/>
              <w:jc w:val="center"/>
              <w:rPr>
                <w:rFonts w:ascii="仿宋_GB2312" w:hAnsi="仿宋" w:eastAsia="仿宋_GB2312" w:cs="仿宋"/>
                <w:sz w:val="21"/>
                <w:szCs w:val="21"/>
              </w:rPr>
            </w:pPr>
            <w:r>
              <w:rPr>
                <w:rFonts w:hint="eastAsia" w:ascii="仿宋_GB2312" w:hAnsi="仿宋_GB2312" w:eastAsia="仿宋_GB2312" w:cs="仿宋_GB2312"/>
              </w:rPr>
              <w:t>文化艺术类</w:t>
            </w:r>
          </w:p>
          <w:p>
            <w:pPr>
              <w:pStyle w:val="9"/>
              <w:adjustRightInd w:val="0"/>
              <w:snapToGrid w:val="0"/>
              <w:spacing w:before="0" w:beforeAutospacing="0" w:after="0" w:afterAutospacing="0"/>
              <w:jc w:val="center"/>
              <w:rPr>
                <w:rFonts w:ascii="仿宋_GB2312" w:hAnsi="仿宋" w:eastAsia="仿宋_GB2312" w:cs="仿宋"/>
                <w:sz w:val="21"/>
                <w:szCs w:val="21"/>
              </w:rPr>
            </w:pPr>
            <w:r>
              <w:rPr>
                <w:rFonts w:hint="eastAsia" w:ascii="仿宋_GB2312" w:hAnsi="仿宋" w:eastAsia="仿宋_GB2312" w:cs="仿宋"/>
                <w:sz w:val="21"/>
                <w:szCs w:val="21"/>
              </w:rPr>
              <w:t>（</w:t>
            </w:r>
            <w:r>
              <w:rPr>
                <w:rFonts w:hint="eastAsia" w:ascii="仿宋_GB2312" w:hAnsi="仿宋" w:eastAsia="仿宋_GB2312" w:cs="仿宋"/>
                <w:color w:val="0D0D0D" w:themeColor="text1" w:themeTint="F2"/>
                <w:sz w:val="21"/>
                <w:szCs w:val="21"/>
                <w14:textFill>
                  <w14:solidFill>
                    <w14:schemeClr w14:val="tx1">
                      <w14:lumMod w14:val="95000"/>
                      <w14:lumOff w14:val="5000"/>
                    </w14:schemeClr>
                  </w14:solidFill>
                </w14:textFill>
              </w:rPr>
              <w:t>7</w:t>
            </w:r>
            <w: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t>5</w:t>
            </w:r>
            <w:r>
              <w:rPr>
                <w:rFonts w:hint="eastAsia" w:ascii="仿宋_GB2312" w:hAnsi="仿宋" w:eastAsia="仿宋_GB2312" w:cs="仿宋"/>
                <w:color w:val="0D0D0D" w:themeColor="text1" w:themeTint="F2"/>
                <w:sz w:val="21"/>
                <w:szCs w:val="21"/>
                <w14:textFill>
                  <w14:solidFill>
                    <w14:schemeClr w14:val="tx1">
                      <w14:lumMod w14:val="95000"/>
                      <w14:lumOff w14:val="5000"/>
                    </w14:schemeClr>
                  </w14:solidFill>
                </w14:textFill>
              </w:rPr>
              <w:t>）</w:t>
            </w:r>
          </w:p>
          <w:p>
            <w:pPr>
              <w:pStyle w:val="9"/>
              <w:adjustRightInd w:val="0"/>
              <w:snapToGrid w:val="0"/>
              <w:spacing w:before="0" w:beforeAutospacing="0" w:after="0" w:afterAutospacing="0"/>
              <w:jc w:val="center"/>
              <w:rPr>
                <w:rFonts w:hint="eastAsia" w:ascii="仿宋_GB2312" w:hAnsi="仿宋" w:eastAsia="仿宋_GB2312" w:cs="仿宋"/>
                <w:sz w:val="21"/>
                <w:szCs w:val="21"/>
                <w:lang w:val="en-US" w:eastAsia="zh-CN"/>
              </w:rPr>
            </w:pPr>
            <w:r>
              <w:rPr>
                <w:rFonts w:hint="eastAsia" w:ascii="仿宋_GB2312" w:hAnsi="仿宋" w:eastAsia="仿宋_GB2312" w:cs="仿宋"/>
                <w:sz w:val="21"/>
                <w:szCs w:val="21"/>
              </w:rPr>
              <w:t>（</w:t>
            </w:r>
            <w:r>
              <w:rPr>
                <w:rFonts w:hint="eastAsia" w:ascii="仿宋_GB2312" w:hAnsi="仿宋" w:eastAsia="仿宋_GB2312" w:cs="仿宋"/>
                <w:sz w:val="21"/>
                <w:szCs w:val="21"/>
                <w:lang w:val="en-US" w:eastAsia="zh-CN"/>
              </w:rPr>
              <w:t>艺术设计类</w:t>
            </w:r>
          </w:p>
          <w:p>
            <w:pPr>
              <w:pStyle w:val="9"/>
              <w:adjustRightInd w:val="0"/>
              <w:snapToGrid w:val="0"/>
              <w:spacing w:before="0" w:beforeAutospacing="0" w:after="0" w:afterAutospacing="0"/>
              <w:jc w:val="center"/>
              <w:rPr>
                <w:rFonts w:ascii="仿宋_GB2312" w:hAnsi="仿宋" w:eastAsia="仿宋_GB2312" w:cs="仿宋"/>
                <w:sz w:val="21"/>
                <w:szCs w:val="21"/>
              </w:rPr>
            </w:pPr>
            <w:r>
              <w:rPr>
                <w:rFonts w:hint="eastAsia" w:ascii="仿宋_GB2312" w:hAnsi="仿宋" w:eastAsia="仿宋_GB2312" w:cs="仿宋"/>
                <w:sz w:val="21"/>
                <w:szCs w:val="21"/>
              </w:rPr>
              <w:t>7</w:t>
            </w:r>
            <w:r>
              <w:rPr>
                <w:rFonts w:hint="eastAsia" w:ascii="仿宋_GB2312" w:hAnsi="仿宋" w:eastAsia="仿宋_GB2312" w:cs="仿宋"/>
                <w:sz w:val="21"/>
                <w:szCs w:val="21"/>
                <w:lang w:val="en-US" w:eastAsia="zh-CN"/>
              </w:rPr>
              <w:t>5</w:t>
            </w:r>
            <w:r>
              <w:rPr>
                <w:rFonts w:hint="eastAsia" w:ascii="仿宋_GB2312" w:hAnsi="仿宋" w:eastAsia="仿宋_GB2312" w:cs="仿宋"/>
                <w:sz w:val="21"/>
                <w:szCs w:val="21"/>
              </w:rPr>
              <w:t>01）</w:t>
            </w:r>
          </w:p>
        </w:tc>
        <w:tc>
          <w:tcPr>
            <w:tcW w:w="917" w:type="dxa"/>
            <w:vAlign w:val="center"/>
          </w:tcPr>
          <w:p>
            <w:pPr>
              <w:pStyle w:val="9"/>
              <w:adjustRightInd w:val="0"/>
              <w:snapToGrid w:val="0"/>
              <w:spacing w:before="0" w:beforeAutospacing="0" w:after="0" w:afterAutospacing="0"/>
              <w:jc w:val="center"/>
              <w:rPr>
                <w:rFonts w:ascii="仿宋_GB2312" w:hAnsi="仿宋" w:eastAsia="仿宋_GB2312" w:cs="仿宋"/>
                <w:sz w:val="21"/>
                <w:szCs w:val="21"/>
              </w:rPr>
            </w:pPr>
            <w:r>
              <w:rPr>
                <w:rFonts w:hint="eastAsia" w:ascii="仿宋_GB2312" w:hAnsi="仿宋" w:eastAsia="仿宋_GB2312" w:cs="仿宋"/>
                <w:sz w:val="21"/>
                <w:szCs w:val="21"/>
                <w:lang w:val="en-US" w:eastAsia="zh-CN"/>
              </w:rPr>
              <w:t>艺术设计与制作</w:t>
            </w:r>
            <w:r>
              <w:rPr>
                <w:rFonts w:hint="eastAsia" w:ascii="仿宋_GB2312" w:hAnsi="仿宋" w:eastAsia="仿宋_GB2312" w:cs="仿宋"/>
                <w:sz w:val="21"/>
                <w:szCs w:val="21"/>
              </w:rPr>
              <w:t>（7</w:t>
            </w:r>
            <w:r>
              <w:rPr>
                <w:rFonts w:hint="eastAsia" w:ascii="仿宋_GB2312" w:hAnsi="仿宋" w:eastAsia="仿宋_GB2312" w:cs="仿宋"/>
                <w:sz w:val="21"/>
                <w:szCs w:val="21"/>
                <w:lang w:val="en-US" w:eastAsia="zh-CN"/>
              </w:rPr>
              <w:t>50101</w:t>
            </w:r>
            <w:r>
              <w:rPr>
                <w:rFonts w:hint="eastAsia" w:ascii="仿宋_GB2312" w:hAnsi="仿宋" w:eastAsia="仿宋_GB2312" w:cs="仿宋"/>
                <w:sz w:val="21"/>
                <w:szCs w:val="21"/>
              </w:rPr>
              <w:t>）</w:t>
            </w:r>
          </w:p>
        </w:tc>
        <w:tc>
          <w:tcPr>
            <w:tcW w:w="1134" w:type="dxa"/>
            <w:vAlign w:val="center"/>
          </w:tcPr>
          <w:p>
            <w:pPr>
              <w:pStyle w:val="9"/>
              <w:adjustRightInd w:val="0"/>
              <w:snapToGrid w:val="0"/>
              <w:spacing w:before="0" w:beforeAutospacing="0" w:after="0" w:afterAutospacing="0"/>
              <w:jc w:val="center"/>
              <w:rPr>
                <w:rFonts w:hint="default" w:ascii="仿宋_GB2312" w:hAnsi="仿宋" w:eastAsia="仿宋_GB2312" w:cs="仿宋"/>
                <w:sz w:val="21"/>
                <w:szCs w:val="21"/>
                <w:lang w:val="en-US" w:eastAsia="zh-CN"/>
              </w:rPr>
            </w:pPr>
            <w:r>
              <w:rPr>
                <w:rFonts w:hint="eastAsia" w:ascii="仿宋_GB2312" w:hAnsi="仿宋" w:eastAsia="仿宋_GB2312" w:cs="仿宋"/>
                <w:sz w:val="21"/>
                <w:szCs w:val="21"/>
                <w:lang w:val="en-US" w:eastAsia="zh-CN"/>
              </w:rPr>
              <w:t>文化艺术业</w:t>
            </w:r>
          </w:p>
          <w:p>
            <w:pPr>
              <w:pStyle w:val="9"/>
              <w:adjustRightInd w:val="0"/>
              <w:snapToGrid w:val="0"/>
              <w:spacing w:before="0" w:beforeAutospacing="0" w:after="0" w:afterAutospacing="0"/>
              <w:jc w:val="center"/>
              <w:rPr>
                <w:rFonts w:ascii="仿宋_GB2312" w:hAnsi="仿宋" w:eastAsia="仿宋_GB2312" w:cs="仿宋"/>
                <w:sz w:val="21"/>
                <w:szCs w:val="21"/>
              </w:rPr>
            </w:pPr>
            <w:r>
              <w:rPr>
                <w:rFonts w:hint="eastAsia" w:ascii="仿宋_GB2312" w:hAnsi="仿宋" w:eastAsia="仿宋_GB2312" w:cs="仿宋"/>
                <w:sz w:val="21"/>
                <w:szCs w:val="21"/>
              </w:rPr>
              <w:t>（</w:t>
            </w:r>
            <w:r>
              <w:rPr>
                <w:rFonts w:hint="eastAsia" w:ascii="仿宋_GB2312" w:hAnsi="仿宋" w:eastAsia="仿宋_GB2312" w:cs="仿宋"/>
                <w:sz w:val="21"/>
                <w:szCs w:val="21"/>
                <w:lang w:val="en-US" w:eastAsia="zh-CN"/>
              </w:rPr>
              <w:t>88</w:t>
            </w:r>
            <w:r>
              <w:rPr>
                <w:rFonts w:hint="eastAsia" w:ascii="仿宋_GB2312" w:hAnsi="仿宋" w:eastAsia="仿宋_GB2312" w:cs="仿宋"/>
                <w:sz w:val="21"/>
                <w:szCs w:val="21"/>
              </w:rPr>
              <w:t>）</w:t>
            </w:r>
          </w:p>
        </w:tc>
        <w:tc>
          <w:tcPr>
            <w:tcW w:w="2088" w:type="dxa"/>
            <w:vAlign w:val="center"/>
          </w:tcPr>
          <w:p>
            <w:pPr>
              <w:pStyle w:val="9"/>
              <w:adjustRightInd w:val="0"/>
              <w:snapToGrid w:val="0"/>
              <w:spacing w:before="0" w:beforeAutospacing="0" w:after="0" w:afterAutospacing="0"/>
              <w:rPr>
                <w:rFonts w:ascii="仿宋_GB2312" w:hAnsi="仿宋" w:eastAsia="仿宋_GB2312" w:cs="仿宋"/>
                <w:sz w:val="21"/>
                <w:szCs w:val="21"/>
              </w:rPr>
            </w:pPr>
            <w:r>
              <w:rPr>
                <w:rFonts w:hint="eastAsia" w:ascii="仿宋_GB2312" w:hAnsi="仿宋" w:eastAsia="仿宋_GB2312" w:cs="仿宋"/>
                <w:sz w:val="21"/>
                <w:szCs w:val="21"/>
                <w:lang w:val="en-US" w:eastAsia="zh-CN"/>
              </w:rPr>
              <w:t>风景园林工程技术员</w:t>
            </w:r>
            <w:r>
              <w:rPr>
                <w:rFonts w:hint="eastAsia" w:ascii="仿宋_GB2312" w:hAnsi="仿宋" w:eastAsia="仿宋_GB2312" w:cs="仿宋"/>
                <w:sz w:val="21"/>
                <w:szCs w:val="21"/>
              </w:rPr>
              <w:t>（2-02-1</w:t>
            </w:r>
            <w:r>
              <w:rPr>
                <w:rFonts w:hint="eastAsia" w:ascii="仿宋_GB2312" w:hAnsi="仿宋" w:eastAsia="仿宋_GB2312" w:cs="仿宋"/>
                <w:sz w:val="21"/>
                <w:szCs w:val="21"/>
                <w:lang w:val="en-US" w:eastAsia="zh-CN"/>
              </w:rPr>
              <w:t>8</w:t>
            </w:r>
            <w:r>
              <w:rPr>
                <w:rFonts w:hint="eastAsia" w:ascii="仿宋_GB2312" w:hAnsi="仿宋" w:eastAsia="仿宋_GB2312" w:cs="仿宋"/>
                <w:sz w:val="21"/>
                <w:szCs w:val="21"/>
              </w:rPr>
              <w:t>-04）</w:t>
            </w:r>
          </w:p>
          <w:p>
            <w:pPr>
              <w:pStyle w:val="9"/>
              <w:adjustRightInd w:val="0"/>
              <w:snapToGrid w:val="0"/>
              <w:spacing w:before="0" w:beforeAutospacing="0" w:after="0" w:afterAutospacing="0"/>
              <w:rPr>
                <w:rFonts w:ascii="仿宋_GB2312" w:hAnsi="仿宋" w:eastAsia="仿宋_GB2312" w:cs="仿宋"/>
                <w:sz w:val="21"/>
                <w:szCs w:val="21"/>
              </w:rPr>
            </w:pPr>
            <w:r>
              <w:rPr>
                <w:rFonts w:hint="eastAsia" w:ascii="仿宋_GB2312" w:hAnsi="仿宋" w:eastAsia="仿宋_GB2312" w:cs="仿宋"/>
                <w:sz w:val="21"/>
                <w:szCs w:val="21"/>
                <w:lang w:val="en-US" w:eastAsia="zh-CN"/>
              </w:rPr>
              <w:t>陈列展览设计人员</w:t>
            </w:r>
            <w:r>
              <w:rPr>
                <w:rFonts w:hint="eastAsia" w:ascii="仿宋_GB2312" w:hAnsi="仿宋" w:eastAsia="仿宋_GB2312" w:cs="仿宋"/>
                <w:sz w:val="21"/>
                <w:szCs w:val="21"/>
              </w:rPr>
              <w:t>（2-0</w:t>
            </w:r>
            <w:r>
              <w:rPr>
                <w:rFonts w:hint="eastAsia" w:ascii="仿宋_GB2312" w:hAnsi="仿宋" w:eastAsia="仿宋_GB2312" w:cs="仿宋"/>
                <w:sz w:val="21"/>
                <w:szCs w:val="21"/>
                <w:lang w:val="en-US" w:eastAsia="zh-CN"/>
              </w:rPr>
              <w:t>9</w:t>
            </w:r>
            <w:r>
              <w:rPr>
                <w:rFonts w:hint="eastAsia" w:ascii="仿宋_GB2312" w:hAnsi="仿宋" w:eastAsia="仿宋_GB2312" w:cs="仿宋"/>
                <w:sz w:val="21"/>
                <w:szCs w:val="21"/>
              </w:rPr>
              <w:t>-0</w:t>
            </w:r>
            <w:r>
              <w:rPr>
                <w:rFonts w:hint="eastAsia" w:ascii="仿宋_GB2312" w:hAnsi="仿宋" w:eastAsia="仿宋_GB2312" w:cs="仿宋"/>
                <w:sz w:val="21"/>
                <w:szCs w:val="21"/>
                <w:lang w:val="en-US" w:eastAsia="zh-CN"/>
              </w:rPr>
              <w:t>6</w:t>
            </w:r>
            <w:r>
              <w:rPr>
                <w:rFonts w:hint="eastAsia" w:ascii="仿宋_GB2312" w:hAnsi="仿宋" w:eastAsia="仿宋_GB2312" w:cs="仿宋"/>
                <w:sz w:val="21"/>
                <w:szCs w:val="21"/>
              </w:rPr>
              <w:t>-0</w:t>
            </w:r>
            <w:r>
              <w:rPr>
                <w:rFonts w:hint="eastAsia" w:ascii="仿宋_GB2312" w:hAnsi="仿宋" w:eastAsia="仿宋_GB2312" w:cs="仿宋"/>
                <w:sz w:val="21"/>
                <w:szCs w:val="21"/>
                <w:lang w:val="en-US" w:eastAsia="zh-CN"/>
              </w:rPr>
              <w:t>9</w:t>
            </w:r>
            <w:r>
              <w:rPr>
                <w:rFonts w:hint="eastAsia" w:ascii="仿宋_GB2312" w:hAnsi="仿宋" w:eastAsia="仿宋_GB2312" w:cs="仿宋"/>
                <w:sz w:val="21"/>
                <w:szCs w:val="21"/>
              </w:rPr>
              <w:t>）</w:t>
            </w:r>
          </w:p>
          <w:p>
            <w:pPr>
              <w:pStyle w:val="9"/>
              <w:adjustRightInd w:val="0"/>
              <w:snapToGrid w:val="0"/>
              <w:spacing w:before="0" w:beforeAutospacing="0" w:after="0" w:afterAutospacing="0"/>
              <w:rPr>
                <w:rFonts w:ascii="仿宋_GB2312" w:hAnsi="仿宋" w:eastAsia="仿宋_GB2312" w:cs="仿宋"/>
                <w:sz w:val="21"/>
                <w:szCs w:val="21"/>
              </w:rPr>
            </w:pPr>
            <w:r>
              <w:rPr>
                <w:rFonts w:hint="eastAsia" w:ascii="仿宋_GB2312" w:hAnsi="仿宋" w:eastAsia="仿宋_GB2312" w:cs="仿宋"/>
                <w:sz w:val="21"/>
                <w:szCs w:val="21"/>
                <w:lang w:val="en-US" w:eastAsia="zh-CN"/>
              </w:rPr>
              <w:t>工艺美术与创意设计专业人员</w:t>
            </w:r>
            <w:r>
              <w:rPr>
                <w:rFonts w:hint="eastAsia" w:ascii="仿宋_GB2312" w:hAnsi="仿宋" w:eastAsia="仿宋_GB2312" w:cs="仿宋"/>
                <w:sz w:val="21"/>
                <w:szCs w:val="21"/>
              </w:rPr>
              <w:t>（2-0</w:t>
            </w:r>
            <w:r>
              <w:rPr>
                <w:rFonts w:hint="eastAsia" w:ascii="仿宋_GB2312" w:hAnsi="仿宋" w:eastAsia="仿宋_GB2312" w:cs="仿宋"/>
                <w:sz w:val="21"/>
                <w:szCs w:val="21"/>
                <w:lang w:val="en-US" w:eastAsia="zh-CN"/>
              </w:rPr>
              <w:t>9</w:t>
            </w:r>
            <w:r>
              <w:rPr>
                <w:rFonts w:hint="eastAsia" w:ascii="仿宋_GB2312" w:hAnsi="仿宋" w:eastAsia="仿宋_GB2312" w:cs="仿宋"/>
                <w:sz w:val="21"/>
                <w:szCs w:val="21"/>
              </w:rPr>
              <w:t>-</w:t>
            </w:r>
            <w:r>
              <w:rPr>
                <w:rFonts w:hint="eastAsia" w:ascii="仿宋_GB2312" w:hAnsi="仿宋" w:eastAsia="仿宋_GB2312" w:cs="仿宋"/>
                <w:sz w:val="21"/>
                <w:szCs w:val="21"/>
                <w:lang w:val="en-US" w:eastAsia="zh-CN"/>
              </w:rPr>
              <w:t>06 GNM20906</w:t>
            </w:r>
            <w:r>
              <w:rPr>
                <w:rFonts w:hint="eastAsia" w:ascii="仿宋_GB2312" w:hAnsi="仿宋" w:eastAsia="仿宋_GB2312" w:cs="仿宋"/>
                <w:sz w:val="21"/>
                <w:szCs w:val="21"/>
              </w:rPr>
              <w:t>）</w:t>
            </w:r>
          </w:p>
          <w:p>
            <w:pPr>
              <w:pStyle w:val="9"/>
              <w:adjustRightInd w:val="0"/>
              <w:snapToGrid w:val="0"/>
              <w:spacing w:before="0" w:beforeAutospacing="0" w:after="0" w:afterAutospacing="0"/>
              <w:rPr>
                <w:rFonts w:ascii="仿宋_GB2312" w:hAnsi="仿宋" w:eastAsia="仿宋_GB2312" w:cs="仿宋"/>
                <w:sz w:val="21"/>
                <w:szCs w:val="21"/>
              </w:rPr>
            </w:pPr>
          </w:p>
        </w:tc>
        <w:tc>
          <w:tcPr>
            <w:tcW w:w="1843" w:type="dxa"/>
            <w:vAlign w:val="center"/>
          </w:tcPr>
          <w:p>
            <w:pPr>
              <w:pStyle w:val="9"/>
              <w:adjustRightInd w:val="0"/>
              <w:snapToGrid w:val="0"/>
              <w:spacing w:before="0" w:beforeAutospacing="0" w:after="0" w:afterAutospacing="0"/>
              <w:jc w:val="both"/>
              <w:rPr>
                <w:rFonts w:hint="eastAsia" w:ascii="仿宋_GB2312" w:hAnsi="仿宋" w:eastAsia="仿宋_GB2312" w:cs="仿宋"/>
                <w:sz w:val="21"/>
                <w:szCs w:val="21"/>
              </w:rPr>
            </w:pPr>
            <w:r>
              <w:rPr>
                <w:rFonts w:hint="eastAsia" w:ascii="仿宋_GB2312" w:hAnsi="仿宋_GB2312" w:eastAsia="仿宋_GB2312" w:cs="仿宋_GB2312"/>
                <w:kern w:val="2"/>
              </w:rPr>
              <w:t>会</w:t>
            </w:r>
            <w:r>
              <w:rPr>
                <w:rFonts w:hint="eastAsia" w:ascii="仿宋_GB2312" w:hAnsi="仿宋" w:eastAsia="仿宋_GB2312" w:cs="仿宋"/>
                <w:sz w:val="21"/>
                <w:szCs w:val="21"/>
              </w:rPr>
              <w:t>展与展览的策划、</w:t>
            </w:r>
          </w:p>
          <w:p>
            <w:pPr>
              <w:pStyle w:val="9"/>
              <w:adjustRightInd w:val="0"/>
              <w:snapToGrid w:val="0"/>
              <w:spacing w:before="0" w:beforeAutospacing="0" w:after="0" w:afterAutospacing="0"/>
              <w:jc w:val="both"/>
              <w:rPr>
                <w:rFonts w:hint="eastAsia" w:ascii="仿宋_GB2312" w:hAnsi="仿宋" w:eastAsia="仿宋_GB2312" w:cs="仿宋"/>
                <w:sz w:val="21"/>
                <w:szCs w:val="21"/>
              </w:rPr>
            </w:pPr>
            <w:r>
              <w:rPr>
                <w:rFonts w:hint="eastAsia" w:ascii="仿宋_GB2312" w:hAnsi="仿宋" w:eastAsia="仿宋_GB2312" w:cs="仿宋"/>
                <w:sz w:val="21"/>
                <w:szCs w:val="21"/>
              </w:rPr>
              <w:t>设计与制作</w:t>
            </w:r>
          </w:p>
          <w:p>
            <w:pPr>
              <w:pStyle w:val="9"/>
              <w:adjustRightInd w:val="0"/>
              <w:snapToGrid w:val="0"/>
              <w:spacing w:before="0" w:beforeAutospacing="0" w:after="0" w:afterAutospacing="0"/>
              <w:jc w:val="both"/>
              <w:rPr>
                <w:rFonts w:ascii="仿宋_GB2312" w:hAnsi="仿宋" w:eastAsia="仿宋_GB2312" w:cs="仿宋"/>
                <w:sz w:val="21"/>
                <w:szCs w:val="21"/>
              </w:rPr>
            </w:pPr>
            <w:r>
              <w:rPr>
                <w:rFonts w:hint="eastAsia" w:ascii="仿宋_GB2312" w:hAnsi="仿宋" w:eastAsia="仿宋_GB2312" w:cs="仿宋"/>
                <w:sz w:val="21"/>
                <w:szCs w:val="21"/>
              </w:rPr>
              <w:t>景观设计</w:t>
            </w:r>
          </w:p>
        </w:tc>
        <w:tc>
          <w:tcPr>
            <w:tcW w:w="1389" w:type="dxa"/>
            <w:vAlign w:val="center"/>
          </w:tcPr>
          <w:p>
            <w:pPr>
              <w:pStyle w:val="9"/>
              <w:adjustRightInd w:val="0"/>
              <w:snapToGrid w:val="0"/>
              <w:spacing w:before="0" w:beforeAutospacing="0" w:after="0" w:afterAutospacing="0"/>
              <w:jc w:val="both"/>
              <w:rPr>
                <w:rFonts w:hint="default" w:ascii="仿宋_GB2312" w:hAnsi="仿宋" w:eastAsia="仿宋_GB2312" w:cs="仿宋"/>
                <w:sz w:val="21"/>
                <w:szCs w:val="21"/>
                <w:lang w:val="en-US" w:eastAsia="zh-CN"/>
              </w:rPr>
            </w:pPr>
            <w:r>
              <w:rPr>
                <w:rFonts w:hint="eastAsia" w:ascii="仿宋_GB2312" w:hAnsi="仿宋" w:eastAsia="仿宋_GB2312" w:cs="仿宋"/>
                <w:sz w:val="21"/>
                <w:szCs w:val="21"/>
                <w:lang w:val="en-US" w:eastAsia="zh-CN"/>
              </w:rPr>
              <w:t>1.ATA图形图像处理中级;</w:t>
            </w:r>
          </w:p>
          <w:p>
            <w:pPr>
              <w:pStyle w:val="9"/>
              <w:adjustRightInd w:val="0"/>
              <w:snapToGrid w:val="0"/>
              <w:spacing w:before="0" w:beforeAutospacing="0" w:after="0" w:afterAutospacing="0"/>
              <w:jc w:val="both"/>
              <w:rPr>
                <w:rFonts w:ascii="仿宋_GB2312" w:hAnsi="仿宋" w:eastAsia="仿宋_GB2312" w:cs="仿宋"/>
                <w:sz w:val="21"/>
                <w:szCs w:val="21"/>
              </w:rPr>
            </w:pPr>
            <w:r>
              <w:rPr>
                <w:rFonts w:hint="eastAsia" w:ascii="仿宋_GB2312" w:hAnsi="仿宋" w:eastAsia="仿宋_GB2312" w:cs="仿宋"/>
                <w:sz w:val="21"/>
                <w:szCs w:val="21"/>
                <w:lang w:val="en-US" w:eastAsia="zh-CN"/>
              </w:rPr>
              <w:t>2</w:t>
            </w:r>
            <w:r>
              <w:rPr>
                <w:rFonts w:hint="eastAsia" w:ascii="仿宋_GB2312" w:hAnsi="仿宋" w:eastAsia="仿宋_GB2312" w:cs="仿宋"/>
                <w:sz w:val="21"/>
                <w:szCs w:val="21"/>
              </w:rPr>
              <w:t>.界面设计“1+X”证书初级</w:t>
            </w:r>
          </w:p>
        </w:tc>
      </w:tr>
    </w:tbl>
    <w:p>
      <w:pPr>
        <w:pStyle w:val="3"/>
        <w:rPr>
          <w:rFonts w:ascii="仿宋_GB2312" w:hAnsi="仿宋" w:eastAsia="仿宋_GB2312" w:cs="仿宋"/>
          <w:color w:val="auto"/>
          <w:sz w:val="24"/>
        </w:rPr>
      </w:pPr>
      <w:bookmarkStart w:id="16" w:name="_Toc17121"/>
      <w:bookmarkStart w:id="17" w:name="_Toc89108662"/>
      <w:bookmarkStart w:id="18" w:name="_Toc2873"/>
      <w:r>
        <w:rPr>
          <w:rFonts w:hint="eastAsia" w:ascii="仿宋_GB2312" w:hAnsi="仿宋" w:eastAsia="仿宋_GB2312" w:cs="仿宋"/>
          <w:color w:val="auto"/>
          <w:sz w:val="24"/>
        </w:rPr>
        <w:t>五、培养目标</w:t>
      </w:r>
      <w:bookmarkEnd w:id="15"/>
      <w:r>
        <w:rPr>
          <w:rFonts w:hint="eastAsia" w:ascii="仿宋_GB2312" w:hAnsi="仿宋" w:eastAsia="仿宋_GB2312" w:cs="仿宋"/>
          <w:color w:val="auto"/>
          <w:sz w:val="24"/>
        </w:rPr>
        <w:t>与培养规格</w:t>
      </w:r>
      <w:bookmarkEnd w:id="16"/>
      <w:bookmarkEnd w:id="17"/>
      <w:bookmarkEnd w:id="18"/>
    </w:p>
    <w:p>
      <w:pPr>
        <w:spacing w:line="440" w:lineRule="exact"/>
        <w:ind w:firstLine="480"/>
        <w:rPr>
          <w:rFonts w:ascii="仿宋_GB2312" w:hAnsi="仿宋" w:eastAsia="仿宋_GB2312" w:cs="仿宋"/>
          <w:b/>
          <w:spacing w:val="6"/>
          <w:kern w:val="0"/>
          <w:sz w:val="24"/>
        </w:rPr>
      </w:pPr>
      <w:bookmarkStart w:id="19" w:name="_Toc29249"/>
      <w:r>
        <w:rPr>
          <w:rFonts w:hint="eastAsia" w:ascii="仿宋_GB2312" w:hAnsi="仿宋" w:eastAsia="仿宋_GB2312" w:cs="仿宋"/>
          <w:b/>
          <w:bCs/>
          <w:spacing w:val="6"/>
          <w:kern w:val="0"/>
          <w:sz w:val="24"/>
        </w:rPr>
        <w:t>（一）培养目标</w:t>
      </w:r>
      <w:bookmarkEnd w:id="19"/>
    </w:p>
    <w:p>
      <w:pPr>
        <w:spacing w:line="360" w:lineRule="auto"/>
        <w:ind w:firstLine="480" w:firstLineChars="200"/>
        <w:rPr>
          <w:rFonts w:ascii="仿宋_GB2312" w:hAnsi="仿宋_GB2312" w:eastAsia="仿宋_GB2312" w:cs="仿宋_GB2312"/>
          <w:sz w:val="24"/>
        </w:rPr>
      </w:pPr>
      <w:bookmarkStart w:id="20" w:name="_Toc25520"/>
      <w:bookmarkStart w:id="21" w:name="_Toc18057"/>
      <w:bookmarkStart w:id="22" w:name="_Toc1542"/>
      <w:r>
        <w:rPr>
          <w:rFonts w:hint="eastAsia" w:ascii="仿宋_GB2312" w:hAnsi="仿宋_GB2312" w:eastAsia="仿宋_GB2312" w:cs="仿宋_GB2312"/>
          <w:sz w:val="24"/>
        </w:rPr>
        <w:t>本专业旨在培养德、智、体、美、劳等方面全面发展的；掌握艺术设计与制作所必需的基本理论和专业知识，具有熟练的实际操作技能，能胜任室内外、博物馆、展览会、画廊、专卖店等各类会展与展览的策划、设计与制作，能从事室内、外会展的经营与管理工作，能从事小区景观、城镇园林景观、休闲度假村等景观的设计，具有敬业、创业、创新精神的；能适应社会主义市场经济建设需要的艺术设计与制作的高素质技能型人才。</w:t>
      </w:r>
    </w:p>
    <w:bookmarkEnd w:id="20"/>
    <w:p>
      <w:pPr>
        <w:spacing w:line="440" w:lineRule="exact"/>
        <w:ind w:firstLine="480"/>
        <w:rPr>
          <w:rFonts w:ascii="仿宋_GB2312" w:hAnsi="仿宋" w:eastAsia="仿宋_GB2312" w:cs="仿宋"/>
          <w:b/>
          <w:bCs/>
          <w:spacing w:val="6"/>
          <w:kern w:val="0"/>
          <w:sz w:val="24"/>
        </w:rPr>
      </w:pPr>
      <w:r>
        <w:rPr>
          <w:rFonts w:hint="eastAsia" w:ascii="仿宋_GB2312" w:hAnsi="仿宋" w:eastAsia="仿宋_GB2312" w:cs="仿宋"/>
          <w:b/>
          <w:bCs/>
          <w:spacing w:val="6"/>
          <w:kern w:val="0"/>
          <w:sz w:val="24"/>
        </w:rPr>
        <w:t>（二）培养规格</w:t>
      </w:r>
      <w:bookmarkEnd w:id="21"/>
    </w:p>
    <w:p>
      <w:pPr>
        <w:spacing w:line="360" w:lineRule="auto"/>
        <w:ind w:firstLine="480" w:firstLineChars="200"/>
        <w:rPr>
          <w:rFonts w:ascii="仿宋_GB2312" w:hAnsi="仿宋" w:eastAsia="仿宋_GB2312" w:cs="宋体"/>
          <w:sz w:val="24"/>
        </w:rPr>
      </w:pPr>
      <w:r>
        <w:rPr>
          <w:rFonts w:hint="eastAsia" w:ascii="仿宋_GB2312" w:hAnsi="仿宋" w:eastAsia="仿宋_GB2312" w:cs="宋体"/>
          <w:sz w:val="24"/>
        </w:rPr>
        <w:t>本专业毕业生应具有以下职业素养、专业知识和技能。</w:t>
      </w:r>
    </w:p>
    <w:p>
      <w:pPr>
        <w:spacing w:line="440" w:lineRule="exact"/>
        <w:ind w:firstLine="480"/>
        <w:rPr>
          <w:rFonts w:ascii="仿宋_GB2312" w:hAnsi="仿宋" w:eastAsia="仿宋_GB2312" w:cs="仿宋"/>
          <w:b/>
          <w:bCs/>
          <w:spacing w:val="6"/>
          <w:kern w:val="0"/>
          <w:sz w:val="24"/>
        </w:rPr>
      </w:pPr>
      <w:r>
        <w:rPr>
          <w:rFonts w:hint="eastAsia" w:ascii="仿宋_GB2312" w:hAnsi="仿宋" w:eastAsia="仿宋_GB2312" w:cs="仿宋"/>
          <w:b/>
          <w:bCs/>
          <w:spacing w:val="6"/>
          <w:kern w:val="0"/>
          <w:sz w:val="24"/>
        </w:rPr>
        <w:t>1.素质</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（1）具有以人为本的意识，尊重、维护人的尊严和价值；能关切人的生存、发展和幸福等；</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（2）具有健康的审美价值取向；具有艺术表达和创意表现的兴趣和意识，能在生活中拓展和升华美；</w:t>
      </w:r>
    </w:p>
    <w:p>
      <w:pPr>
        <w:pStyle w:val="18"/>
        <w:widowControl/>
        <w:spacing w:line="360" w:lineRule="auto"/>
        <w:ind w:firstLine="480"/>
        <w:rPr>
          <w:rFonts w:hint="default" w:ascii="仿宋_GB2312" w:hAnsi="仿宋_GB2312" w:eastAsia="仿宋_GB2312" w:cs="仿宋_GB2312"/>
          <w:sz w:val="24"/>
          <w:szCs w:val="24"/>
        </w:rPr>
      </w:pPr>
      <w:r>
        <w:rPr>
          <w:rFonts w:ascii="仿宋_GB2312" w:hAnsi="仿宋_GB2312" w:eastAsia="仿宋_GB2312" w:cs="仿宋_GB2312"/>
          <w:sz w:val="24"/>
          <w:szCs w:val="24"/>
        </w:rPr>
        <w:t>（3）具有积极的心理品质，自信自爱，坚韧乐观；有自制力，能调节和管理自己的情绪，具有抗挫折能力等。</w:t>
      </w:r>
      <w:r>
        <w:rPr>
          <w:rFonts w:ascii="仿宋_GB2312" w:hAnsi="仿宋_GB2312" w:eastAsia="仿宋_GB2312" w:cs="仿宋_GB2312"/>
          <w:color w:val="000000"/>
          <w:sz w:val="24"/>
          <w:szCs w:val="24"/>
        </w:rPr>
        <w:t>能够进行有效的人际沟通和协作，与社会和谐共处；具有</w:t>
      </w:r>
      <w:r>
        <w:rPr>
          <w:rFonts w:ascii="仿宋_GB2312" w:hAnsi="仿宋_GB2312" w:eastAsia="仿宋_GB2312" w:cs="仿宋_GB2312"/>
          <w:sz w:val="24"/>
          <w:szCs w:val="24"/>
        </w:rPr>
        <w:t>健全的人格、积极的心态和良好的个性心理品质；</w:t>
      </w:r>
    </w:p>
    <w:p>
      <w:pPr>
        <w:pStyle w:val="18"/>
        <w:widowControl/>
        <w:spacing w:line="360" w:lineRule="auto"/>
        <w:ind w:firstLine="480"/>
        <w:rPr>
          <w:rFonts w:hint="default" w:ascii="仿宋_GB2312" w:hAnsi="仿宋_GB2312" w:eastAsia="仿宋_GB2312" w:cs="仿宋_GB2312"/>
          <w:sz w:val="24"/>
          <w:szCs w:val="24"/>
        </w:rPr>
      </w:pPr>
      <w:r>
        <w:rPr>
          <w:rFonts w:ascii="仿宋_GB2312" w:hAnsi="仿宋_GB2312" w:eastAsia="仿宋_GB2312" w:cs="仿宋_GB2312"/>
          <w:sz w:val="24"/>
          <w:szCs w:val="24"/>
        </w:rPr>
        <w:t>（4）自尊自律，文明礼貌，诚信友善，宽和待人；孝亲敬长，有感恩之心；</w:t>
      </w:r>
    </w:p>
    <w:p>
      <w:pPr>
        <w:pStyle w:val="18"/>
        <w:widowControl/>
        <w:spacing w:line="360" w:lineRule="auto"/>
        <w:ind w:firstLine="480"/>
        <w:rPr>
          <w:rFonts w:hint="default" w:ascii="仿宋_GB2312" w:hAnsi="仿宋_GB2312" w:eastAsia="仿宋_GB2312" w:cs="仿宋_GB2312"/>
          <w:sz w:val="24"/>
          <w:szCs w:val="24"/>
        </w:rPr>
      </w:pPr>
      <w:r>
        <w:rPr>
          <w:rFonts w:ascii="仿宋_GB2312" w:hAnsi="仿宋_GB2312" w:eastAsia="仿宋_GB2312" w:cs="仿宋_GB2312"/>
          <w:sz w:val="24"/>
          <w:szCs w:val="24"/>
        </w:rPr>
        <w:t>（5）热心公益和志愿服务，敬业奉献，具有团队意识和互助精神；</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color w:val="000000"/>
          <w:sz w:val="24"/>
        </w:rPr>
        <w:t>（6）具有良好的职业道德和职业素养。崇德向善、诚实守信、爱岗敬业，具有精益求精的工匠精神；</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color w:val="000000"/>
          <w:sz w:val="24"/>
        </w:rPr>
        <w:t>（7）尊重劳动、热爱劳动，具有</w:t>
      </w:r>
      <w:r>
        <w:rPr>
          <w:rFonts w:hint="eastAsia" w:ascii="仿宋_GB2312" w:hAnsi="仿宋_GB2312" w:eastAsia="仿宋_GB2312" w:cs="仿宋_GB2312"/>
          <w:sz w:val="24"/>
        </w:rPr>
        <w:t>自觉劳动的习惯，形成健康文明的生活方式。具有通过诚实合法劳动创造成功生活的意识等；</w:t>
      </w:r>
    </w:p>
    <w:p>
      <w:pPr>
        <w:pStyle w:val="18"/>
        <w:widowControl/>
        <w:spacing w:line="360" w:lineRule="auto"/>
        <w:ind w:firstLine="480"/>
        <w:rPr>
          <w:rFonts w:hint="default" w:ascii="仿宋_GB2312" w:hAnsi="仿宋_GB2312" w:eastAsia="仿宋_GB2312" w:cs="仿宋_GB2312"/>
          <w:color w:val="000000"/>
          <w:sz w:val="24"/>
          <w:szCs w:val="24"/>
        </w:rPr>
      </w:pPr>
      <w:r>
        <w:rPr>
          <w:rFonts w:ascii="仿宋_GB2312" w:hAnsi="仿宋_GB2312" w:eastAsia="仿宋_GB2312" w:cs="仿宋_GB2312"/>
          <w:sz w:val="24"/>
          <w:szCs w:val="24"/>
        </w:rPr>
        <w:t>（8）</w:t>
      </w:r>
      <w:r>
        <w:rPr>
          <w:rFonts w:ascii="仿宋_GB2312" w:hAnsi="仿宋_GB2312" w:eastAsia="仿宋_GB2312" w:cs="仿宋_GB2312"/>
          <w:color w:val="000000"/>
          <w:sz w:val="24"/>
          <w:szCs w:val="24"/>
        </w:rPr>
        <w:t>崇尚宪法、遵守法、能自觉遵守行业法规、规范和企业规章制度，</w:t>
      </w:r>
      <w:r>
        <w:rPr>
          <w:rFonts w:ascii="仿宋_GB2312" w:hAnsi="仿宋_GB2312" w:eastAsia="仿宋_GB2312" w:cs="仿宋_GB2312"/>
          <w:sz w:val="24"/>
          <w:szCs w:val="24"/>
        </w:rPr>
        <w:t>能明辨是非，具有网络伦理道德与信息安全意识，具有规则与法治意识，积极履行公民义务，理性行使公民权利；</w:t>
      </w:r>
      <w:r>
        <w:rPr>
          <w:rFonts w:ascii="仿宋_GB2312" w:hAnsi="仿宋_GB2312" w:eastAsia="仿宋_GB2312" w:cs="仿宋_GB2312"/>
          <w:color w:val="000000"/>
          <w:sz w:val="24"/>
          <w:szCs w:val="24"/>
        </w:rPr>
        <w:t>具有质量意识、工作安全意识、具有社会责任感和参与意识；</w:t>
      </w:r>
    </w:p>
    <w:p>
      <w:pPr>
        <w:pStyle w:val="18"/>
        <w:widowControl/>
        <w:spacing w:line="360" w:lineRule="auto"/>
        <w:ind w:firstLine="480"/>
        <w:rPr>
          <w:rFonts w:hint="default" w:ascii="仿宋_GB2312" w:hAnsi="仿宋_GB2312" w:eastAsia="仿宋_GB2312" w:cs="仿宋_GB2312"/>
          <w:sz w:val="24"/>
          <w:szCs w:val="24"/>
        </w:rPr>
      </w:pPr>
      <w:r>
        <w:rPr>
          <w:rFonts w:ascii="仿宋_GB2312" w:hAnsi="仿宋_GB2312" w:eastAsia="仿宋_GB2312" w:cs="仿宋_GB2312"/>
          <w:sz w:val="24"/>
          <w:szCs w:val="24"/>
        </w:rPr>
        <w:t>（9）具有健康文明的绿色的行为习惯、生活方式和可持续发展理念；尊重自然、顺应自然、保护自然；具备勤俭节约、低碳环保的意识等；</w:t>
      </w:r>
    </w:p>
    <w:p>
      <w:pPr>
        <w:pStyle w:val="18"/>
        <w:widowControl/>
        <w:spacing w:line="360" w:lineRule="auto"/>
        <w:ind w:firstLine="480"/>
        <w:rPr>
          <w:rFonts w:hint="default" w:ascii="仿宋_GB2312" w:hAnsi="仿宋_GB2312" w:eastAsia="仿宋_GB2312" w:cs="仿宋_GB2312"/>
          <w:sz w:val="24"/>
          <w:szCs w:val="24"/>
        </w:rPr>
      </w:pPr>
      <w:r>
        <w:rPr>
          <w:rFonts w:ascii="仿宋_GB2312" w:hAnsi="仿宋_GB2312" w:eastAsia="仿宋_GB2312" w:cs="仿宋_GB2312"/>
          <w:sz w:val="24"/>
          <w:szCs w:val="24"/>
        </w:rPr>
        <w:t>（10）崇尚自由平等，能维护社会公平正义；</w:t>
      </w:r>
    </w:p>
    <w:p>
      <w:pPr>
        <w:pStyle w:val="18"/>
        <w:widowControl/>
        <w:spacing w:line="360" w:lineRule="auto"/>
        <w:ind w:firstLine="480"/>
        <w:rPr>
          <w:rFonts w:hint="default" w:ascii="仿宋_GB2312" w:hAnsi="仿宋_GB2312" w:eastAsia="仿宋_GB2312" w:cs="仿宋_GB2312"/>
          <w:sz w:val="24"/>
          <w:szCs w:val="24"/>
        </w:rPr>
      </w:pPr>
      <w:r>
        <w:rPr>
          <w:rFonts w:ascii="仿宋_GB2312" w:hAnsi="仿宋_GB2312" w:eastAsia="仿宋_GB2312" w:cs="仿宋_GB2312"/>
          <w:sz w:val="24"/>
          <w:szCs w:val="24"/>
        </w:rPr>
        <w:t>（11）具有国家意识，了解国情历史，</w:t>
      </w:r>
      <w:r>
        <w:rPr>
          <w:rFonts w:ascii="仿宋_GB2312" w:hAnsi="仿宋_GB2312" w:eastAsia="仿宋_GB2312" w:cs="仿宋_GB2312"/>
          <w:color w:val="000000"/>
          <w:sz w:val="24"/>
          <w:szCs w:val="24"/>
        </w:rPr>
        <w:t>具有深厚的爱国情感、国家认同感，</w:t>
      </w:r>
      <w:r>
        <w:rPr>
          <w:rFonts w:ascii="仿宋_GB2312" w:hAnsi="仿宋_GB2312" w:eastAsia="仿宋_GB2312" w:cs="仿宋_GB2312"/>
          <w:sz w:val="24"/>
          <w:szCs w:val="24"/>
        </w:rPr>
        <w:t>能自觉捍卫国家主权、尊严和利益；</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（12）了解中华优秀传统文化的历史渊源、发展脉络、精神内涵，尊重中华民族的优秀文明成果，能传播弘扬中华优秀传统文化和社会主义先进文化；</w:t>
      </w:r>
      <w:r>
        <w:rPr>
          <w:rFonts w:hint="eastAsia" w:ascii="仿宋_GB2312" w:hAnsi="仿宋_GB2312" w:eastAsia="仿宋_GB2312" w:cs="仿宋_GB2312"/>
          <w:color w:val="000000"/>
          <w:sz w:val="24"/>
        </w:rPr>
        <w:t xml:space="preserve">     </w:t>
      </w:r>
    </w:p>
    <w:p>
      <w:pPr>
        <w:pStyle w:val="18"/>
        <w:widowControl/>
        <w:spacing w:line="360" w:lineRule="auto"/>
        <w:ind w:firstLine="480"/>
        <w:rPr>
          <w:rFonts w:hint="default" w:ascii="仿宋_GB2312" w:hAnsi="仿宋_GB2312" w:eastAsia="仿宋_GB2312" w:cs="仿宋_GB2312"/>
          <w:sz w:val="24"/>
          <w:szCs w:val="24"/>
        </w:rPr>
      </w:pPr>
      <w:r>
        <w:rPr>
          <w:rFonts w:ascii="仿宋_GB2312" w:hAnsi="仿宋_GB2312" w:eastAsia="仿宋_GB2312" w:cs="仿宋_GB2312"/>
          <w:sz w:val="24"/>
          <w:szCs w:val="24"/>
        </w:rPr>
        <w:t>（13）了解中国革命史、中国共产党史、改革开放史和社会主义发展史，继承革命传统，传承红色基因，深刻领会实现中华民族伟大复兴是中华民族近代以来最伟大的梦想，具有热爱党、拥护党的意识和行动；</w:t>
      </w:r>
    </w:p>
    <w:p>
      <w:pPr>
        <w:pStyle w:val="18"/>
        <w:widowControl/>
        <w:spacing w:line="360" w:lineRule="auto"/>
        <w:ind w:firstLine="480"/>
        <w:rPr>
          <w:rFonts w:hint="default" w:ascii="仿宋_GB2312" w:hAnsi="仿宋_GB2312" w:eastAsia="仿宋_GB2312" w:cs="仿宋_GB2312"/>
          <w:sz w:val="24"/>
          <w:szCs w:val="24"/>
        </w:rPr>
      </w:pPr>
      <w:r>
        <w:rPr>
          <w:rFonts w:ascii="仿宋_GB2312" w:hAnsi="仿宋_GB2312" w:eastAsia="仿宋_GB2312" w:cs="仿宋_GB2312"/>
          <w:sz w:val="24"/>
          <w:szCs w:val="24"/>
        </w:rPr>
        <w:t>（14）理解富强、民主、文明、和谐作为国家层面的价值目标，理解自由、平等、公正、法治作为社会层面的价值取向，自觉遵守爱国、敬业、诚信、友善作为公民层面的价值准则，将社会主义核心价值观内化于心、外化于行。具有中国特色社会主义共同理想，有为实现中华民族伟大复兴中国梦而不懈奋斗的信念和行动；</w:t>
      </w:r>
    </w:p>
    <w:p>
      <w:pPr>
        <w:pStyle w:val="18"/>
        <w:widowControl/>
        <w:spacing w:line="360" w:lineRule="auto"/>
        <w:ind w:firstLine="480"/>
        <w:rPr>
          <w:rFonts w:hint="default" w:ascii="仿宋_GB2312" w:hAnsi="仿宋_GB2312" w:eastAsia="仿宋_GB2312" w:cs="仿宋_GB2312"/>
          <w:sz w:val="24"/>
          <w:szCs w:val="24"/>
        </w:rPr>
      </w:pPr>
      <w:r>
        <w:rPr>
          <w:rFonts w:ascii="仿宋_GB2312" w:hAnsi="仿宋_GB2312" w:eastAsia="仿宋_GB2312" w:cs="仿宋_GB2312"/>
          <w:sz w:val="24"/>
          <w:szCs w:val="24"/>
        </w:rPr>
        <w:t>（15）具有全球意识和开放的心态，了解人类文明进程和世界发展动态；能尊重世界多元文化的多样性和差异性，积极参与跨文化交流；</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（16）关注人类面临的全球性挑战，理解人类命运共同体的内涵与价值等。</w:t>
      </w:r>
    </w:p>
    <w:p>
      <w:pPr>
        <w:spacing w:line="440" w:lineRule="exact"/>
        <w:ind w:firstLine="480"/>
        <w:rPr>
          <w:rFonts w:ascii="仿宋_GB2312" w:hAnsi="仿宋" w:eastAsia="仿宋_GB2312" w:cs="仿宋"/>
          <w:b/>
          <w:bCs/>
          <w:spacing w:val="6"/>
          <w:kern w:val="0"/>
          <w:sz w:val="24"/>
        </w:rPr>
      </w:pPr>
      <w:r>
        <w:rPr>
          <w:rFonts w:hint="eastAsia" w:ascii="仿宋_GB2312" w:hAnsi="仿宋" w:eastAsia="仿宋_GB2312" w:cs="仿宋"/>
          <w:b/>
          <w:bCs/>
          <w:spacing w:val="6"/>
          <w:kern w:val="0"/>
          <w:sz w:val="24"/>
        </w:rPr>
        <w:t>2.知识</w:t>
      </w:r>
    </w:p>
    <w:p>
      <w:pPr>
        <w:pStyle w:val="14"/>
        <w:spacing w:line="360" w:lineRule="auto"/>
        <w:ind w:firstLine="480"/>
        <w:rPr>
          <w:rFonts w:ascii="仿宋_GB2312" w:hAnsi="仿宋_GB2312" w:eastAsia="仿宋_GB2312" w:cs="仿宋_GB2312"/>
          <w:sz w:val="24"/>
        </w:rPr>
      </w:pPr>
      <w:r>
        <w:rPr>
          <w:rFonts w:hint="eastAsia" w:ascii="仿宋_GB2312" w:hAnsi="仿宋_GB2312" w:eastAsia="仿宋_GB2312" w:cs="仿宋_GB2312"/>
          <w:color w:val="000000"/>
          <w:sz w:val="24"/>
        </w:rPr>
        <w:t>（1）掌握与中等职业教育相应的思想政治知识、文科知识、理科知识、身心健康知识、就业知识、美学知识等。</w:t>
      </w:r>
      <w:r>
        <w:rPr>
          <w:rFonts w:hint="eastAsia" w:ascii="仿宋_GB2312" w:hAnsi="仿宋_GB2312" w:eastAsia="仿宋_GB2312" w:cs="仿宋_GB2312"/>
          <w:sz w:val="24"/>
          <w:lang w:bidi="ar"/>
        </w:rPr>
        <w:t>具有相应的古今中外人文领域基本知识和成果的积累；</w:t>
      </w:r>
      <w:r>
        <w:rPr>
          <w:rFonts w:hint="eastAsia" w:ascii="仿宋_GB2312" w:hAnsi="仿宋_GB2312" w:eastAsia="仿宋_GB2312" w:cs="仿宋_GB2312"/>
          <w:sz w:val="24"/>
        </w:rPr>
        <w:t>能理解和掌握人文思想中所蕴含的认识方法和实践方法等；</w:t>
      </w:r>
    </w:p>
    <w:p>
      <w:pPr>
        <w:pStyle w:val="14"/>
        <w:spacing w:line="360" w:lineRule="auto"/>
        <w:ind w:firstLine="48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（2）掌握美术设计的基础理论知识；</w:t>
      </w:r>
    </w:p>
    <w:p>
      <w:pPr>
        <w:pStyle w:val="14"/>
        <w:spacing w:line="360" w:lineRule="auto"/>
        <w:ind w:firstLine="48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（3）掌握素描的基本理论、塑造形体的基本知识；</w:t>
      </w:r>
    </w:p>
    <w:p>
      <w:pPr>
        <w:pStyle w:val="14"/>
        <w:spacing w:line="360" w:lineRule="auto"/>
        <w:ind w:firstLine="48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（4）掌握色彩的基本理论，色彩塑造形体的基本知识；</w:t>
      </w:r>
    </w:p>
    <w:p>
      <w:pPr>
        <w:pStyle w:val="14"/>
        <w:spacing w:line="360" w:lineRule="auto"/>
        <w:ind w:firstLine="48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（5）掌握平面构成、色彩构成、立体构成的基础知识；</w:t>
      </w:r>
    </w:p>
    <w:p>
      <w:pPr>
        <w:pStyle w:val="14"/>
        <w:spacing w:line="360" w:lineRule="auto"/>
        <w:ind w:firstLine="48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（6）掌握图案的基础知识、图案设计的基本方法；</w:t>
      </w:r>
    </w:p>
    <w:p>
      <w:pPr>
        <w:pStyle w:val="14"/>
        <w:spacing w:line="360" w:lineRule="auto"/>
        <w:ind w:firstLine="48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（7）掌握会展的基础知识；</w:t>
      </w:r>
    </w:p>
    <w:p>
      <w:pPr>
        <w:pStyle w:val="14"/>
        <w:spacing w:line="360" w:lineRule="auto"/>
        <w:ind w:firstLine="48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（8）掌握景观设计的基础知识；</w:t>
      </w:r>
    </w:p>
    <w:p>
      <w:pPr>
        <w:pStyle w:val="14"/>
        <w:spacing w:line="360" w:lineRule="auto"/>
        <w:ind w:firstLine="48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（9）掌握手工绘图的基础知识；</w:t>
      </w:r>
    </w:p>
    <w:p>
      <w:pPr>
        <w:pStyle w:val="14"/>
        <w:spacing w:line="360" w:lineRule="auto"/>
        <w:ind w:firstLine="48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（10）掌握版面设计的基础知识；</w:t>
      </w:r>
    </w:p>
    <w:p>
      <w:pPr>
        <w:pStyle w:val="14"/>
        <w:spacing w:line="360" w:lineRule="auto"/>
        <w:ind w:firstLine="480"/>
        <w:rPr>
          <w:rFonts w:ascii="仿宋_GB2312" w:hAnsi="仿宋_GB2312" w:eastAsia="仿宋_GB2312" w:cs="仿宋_GB2312"/>
          <w:sz w:val="24"/>
        </w:rPr>
      </w:pPr>
      <w:r>
        <w:rPr>
          <w:rFonts w:hint="eastAsia" w:ascii="仿宋_GB2312" w:hAnsi="仿宋_GB2312" w:eastAsia="仿宋_GB2312" w:cs="仿宋_GB2312"/>
          <w:color w:val="000000"/>
          <w:sz w:val="24"/>
        </w:rPr>
        <w:t>（11）掌握室内设计的基础知识；</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lang w:bidi="ar"/>
        </w:rPr>
        <w:t>（12）积极学习“互联网+”等社会信息化发展方面的知识；</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lang w:bidi="ar"/>
        </w:rPr>
        <w:t>（13）理解生命意义和人生价值等方面的知识；</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lang w:bidi="ar"/>
        </w:rPr>
        <w:t>（14）理解积极的心理品质，自信自爱，坚韧乐观；调节和管理自己的情绪等知识；</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lang w:bidi="ar"/>
        </w:rPr>
        <w:t>（15）理解自尊自律，文明礼貌，诚信友善，宽和待人；了解公益和志愿服务，敬业奉献，团队意识和互助合作等知识；</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lang w:bidi="ar"/>
        </w:rPr>
        <w:t>（16）了解国情历史，了解中国共产党的历史和光荣传统等知识；</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lang w:bidi="ar"/>
        </w:rPr>
        <w:t>（17）了解人类文明进程和世界发展动态方面的知识；</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lang w:bidi="ar"/>
        </w:rPr>
        <w:t>（18）了解劳动的知识、价值和意义；</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lang w:bidi="ar"/>
        </w:rPr>
        <w:t>（19）理解技术与人类文明的有机联系等知识。</w:t>
      </w:r>
    </w:p>
    <w:p>
      <w:pPr>
        <w:spacing w:line="440" w:lineRule="exact"/>
        <w:ind w:firstLine="480"/>
        <w:rPr>
          <w:rFonts w:ascii="仿宋_GB2312" w:hAnsi="仿宋" w:eastAsia="仿宋_GB2312" w:cs="仿宋"/>
          <w:b/>
          <w:bCs/>
          <w:spacing w:val="6"/>
          <w:kern w:val="0"/>
          <w:sz w:val="24"/>
        </w:rPr>
      </w:pPr>
      <w:r>
        <w:rPr>
          <w:rFonts w:hint="eastAsia" w:ascii="仿宋_GB2312" w:hAnsi="仿宋" w:eastAsia="仿宋_GB2312" w:cs="仿宋"/>
          <w:b/>
          <w:bCs/>
          <w:spacing w:val="6"/>
          <w:kern w:val="0"/>
          <w:sz w:val="24"/>
        </w:rPr>
        <w:t>3.能力</w:t>
      </w:r>
    </w:p>
    <w:p>
      <w:pPr>
        <w:spacing w:line="360" w:lineRule="auto"/>
        <w:ind w:firstLine="480" w:firstLineChars="200"/>
        <w:rPr>
          <w:rFonts w:ascii="仿宋_GB2312" w:hAnsi="仿宋_GB2312" w:eastAsia="仿宋_GB2312" w:cs="仿宋_GB2312"/>
          <w:sz w:val="24"/>
          <w:lang w:bidi="ar"/>
        </w:rPr>
      </w:pPr>
      <w:bookmarkStart w:id="23" w:name="_Toc23443"/>
      <w:bookmarkStart w:id="24" w:name="_Toc7893"/>
      <w:bookmarkStart w:id="25" w:name="_Toc89108663"/>
      <w:bookmarkStart w:id="26" w:name="_Toc4327"/>
      <w:r>
        <w:rPr>
          <w:rFonts w:hint="eastAsia" w:ascii="仿宋_GB2312" w:hAnsi="仿宋_GB2312" w:eastAsia="仿宋_GB2312" w:cs="仿宋_GB2312"/>
          <w:sz w:val="24"/>
        </w:rPr>
        <w:t>（</w:t>
      </w:r>
      <w:r>
        <w:rPr>
          <w:rFonts w:hint="eastAsia" w:ascii="仿宋_GB2312" w:hAnsi="仿宋_GB2312" w:eastAsia="仿宋_GB2312" w:cs="仿宋_GB2312"/>
          <w:sz w:val="24"/>
          <w:lang w:bidi="ar"/>
        </w:rPr>
        <w:t>1）具有一定的艺术审美和艺术鉴赏能力;</w:t>
      </w:r>
    </w:p>
    <w:p>
      <w:pPr>
        <w:spacing w:line="360" w:lineRule="auto"/>
        <w:ind w:firstLine="480" w:firstLineChars="200"/>
        <w:rPr>
          <w:rFonts w:ascii="仿宋_GB2312" w:hAnsi="仿宋_GB2312" w:eastAsia="仿宋_GB2312" w:cs="仿宋_GB2312"/>
          <w:sz w:val="24"/>
          <w:lang w:bidi="ar"/>
        </w:rPr>
      </w:pPr>
      <w:r>
        <w:rPr>
          <w:rFonts w:hint="eastAsia" w:ascii="仿宋_GB2312" w:hAnsi="仿宋_GB2312" w:eastAsia="仿宋_GB2312" w:cs="仿宋_GB2312"/>
          <w:sz w:val="24"/>
          <w:lang w:bidi="ar"/>
        </w:rPr>
        <w:t>（2）具有美术造型与设计的能力;</w:t>
      </w:r>
    </w:p>
    <w:p>
      <w:pPr>
        <w:spacing w:line="360" w:lineRule="auto"/>
        <w:ind w:firstLine="480" w:firstLineChars="200"/>
        <w:rPr>
          <w:rFonts w:ascii="仿宋_GB2312" w:hAnsi="仿宋_GB2312" w:eastAsia="仿宋_GB2312" w:cs="仿宋_GB2312"/>
          <w:sz w:val="24"/>
          <w:lang w:bidi="ar"/>
        </w:rPr>
      </w:pPr>
      <w:r>
        <w:rPr>
          <w:rFonts w:hint="eastAsia" w:ascii="仿宋_GB2312" w:hAnsi="仿宋_GB2312" w:eastAsia="仿宋_GB2312" w:cs="仿宋_GB2312"/>
          <w:sz w:val="24"/>
          <w:lang w:bidi="ar"/>
        </w:rPr>
        <w:t>（3）具有色彩设计与应用的能力;</w:t>
      </w:r>
    </w:p>
    <w:p>
      <w:pPr>
        <w:spacing w:line="360" w:lineRule="auto"/>
        <w:ind w:firstLine="480" w:firstLineChars="200"/>
        <w:rPr>
          <w:rFonts w:ascii="仿宋_GB2312" w:hAnsi="仿宋_GB2312" w:eastAsia="仿宋_GB2312" w:cs="仿宋_GB2312"/>
          <w:sz w:val="24"/>
          <w:lang w:bidi="ar"/>
        </w:rPr>
      </w:pPr>
      <w:r>
        <w:rPr>
          <w:rFonts w:hint="eastAsia" w:ascii="仿宋_GB2312" w:hAnsi="仿宋_GB2312" w:eastAsia="仿宋_GB2312" w:cs="仿宋_GB2312"/>
          <w:sz w:val="24"/>
          <w:lang w:bidi="ar"/>
        </w:rPr>
        <w:t>（4）具有图案设计与制作的能力；</w:t>
      </w:r>
    </w:p>
    <w:p>
      <w:pPr>
        <w:spacing w:line="360" w:lineRule="auto"/>
        <w:ind w:firstLine="480" w:firstLineChars="200"/>
        <w:rPr>
          <w:rFonts w:ascii="仿宋_GB2312" w:hAnsi="仿宋_GB2312" w:eastAsia="仿宋_GB2312" w:cs="仿宋_GB2312"/>
          <w:sz w:val="24"/>
          <w:lang w:bidi="ar"/>
        </w:rPr>
      </w:pPr>
      <w:r>
        <w:rPr>
          <w:rFonts w:hint="eastAsia" w:ascii="仿宋_GB2312" w:hAnsi="仿宋_GB2312" w:eastAsia="仿宋_GB2312" w:cs="仿宋_GB2312"/>
          <w:sz w:val="24"/>
          <w:lang w:bidi="ar"/>
        </w:rPr>
        <w:t>（5）具有室内外会展设计策划能力；</w:t>
      </w:r>
    </w:p>
    <w:p>
      <w:pPr>
        <w:spacing w:line="360" w:lineRule="auto"/>
        <w:ind w:firstLine="480" w:firstLineChars="200"/>
        <w:rPr>
          <w:rFonts w:ascii="仿宋_GB2312" w:hAnsi="仿宋_GB2312" w:eastAsia="仿宋_GB2312" w:cs="仿宋_GB2312"/>
          <w:sz w:val="24"/>
          <w:lang w:bidi="ar"/>
        </w:rPr>
      </w:pPr>
      <w:r>
        <w:rPr>
          <w:rFonts w:hint="eastAsia" w:ascii="仿宋_GB2312" w:hAnsi="仿宋_GB2312" w:eastAsia="仿宋_GB2312" w:cs="仿宋_GB2312"/>
          <w:sz w:val="24"/>
          <w:lang w:bidi="ar"/>
        </w:rPr>
        <w:t>（6）具有展示空间设计的表现手法，具备手绘展示设计图的能力；</w:t>
      </w:r>
    </w:p>
    <w:p>
      <w:pPr>
        <w:spacing w:line="360" w:lineRule="auto"/>
        <w:ind w:firstLine="480" w:firstLineChars="200"/>
        <w:rPr>
          <w:rFonts w:ascii="仿宋_GB2312" w:hAnsi="仿宋_GB2312" w:eastAsia="仿宋_GB2312" w:cs="仿宋_GB2312"/>
          <w:sz w:val="24"/>
          <w:lang w:bidi="ar"/>
        </w:rPr>
      </w:pPr>
      <w:r>
        <w:rPr>
          <w:rFonts w:hint="eastAsia" w:ascii="仿宋_GB2312" w:hAnsi="仿宋_GB2312" w:eastAsia="仿宋_GB2312" w:cs="仿宋_GB2312"/>
          <w:sz w:val="24"/>
          <w:lang w:bidi="ar"/>
        </w:rPr>
        <w:t>（7）具有图像编辑处理的能力;</w:t>
      </w:r>
    </w:p>
    <w:p>
      <w:pPr>
        <w:spacing w:line="360" w:lineRule="auto"/>
        <w:ind w:firstLine="480" w:firstLineChars="200"/>
        <w:rPr>
          <w:rFonts w:ascii="仿宋_GB2312" w:hAnsi="仿宋_GB2312" w:eastAsia="仿宋_GB2312" w:cs="仿宋_GB2312"/>
          <w:sz w:val="24"/>
          <w:lang w:bidi="ar"/>
        </w:rPr>
      </w:pPr>
      <w:r>
        <w:rPr>
          <w:rFonts w:hint="eastAsia" w:ascii="仿宋_GB2312" w:hAnsi="仿宋_GB2312" w:eastAsia="仿宋_GB2312" w:cs="仿宋_GB2312"/>
          <w:sz w:val="24"/>
          <w:lang w:bidi="ar"/>
        </w:rPr>
        <w:t>（8）具有对作品进行完整构思、设计、制作的能力;</w:t>
      </w:r>
    </w:p>
    <w:p>
      <w:pPr>
        <w:spacing w:line="360" w:lineRule="auto"/>
        <w:ind w:firstLine="480" w:firstLineChars="200"/>
        <w:rPr>
          <w:rFonts w:ascii="仿宋_GB2312" w:hAnsi="仿宋_GB2312" w:eastAsia="仿宋_GB2312" w:cs="仿宋_GB2312"/>
          <w:sz w:val="24"/>
          <w:lang w:bidi="ar"/>
        </w:rPr>
      </w:pPr>
      <w:r>
        <w:rPr>
          <w:rFonts w:hint="eastAsia" w:ascii="仿宋_GB2312" w:hAnsi="仿宋_GB2312" w:eastAsia="仿宋_GB2312" w:cs="仿宋_GB2312"/>
          <w:sz w:val="24"/>
          <w:lang w:bidi="ar"/>
        </w:rPr>
        <w:t>（9）具有手绘效果图和模型制作的能力；</w:t>
      </w:r>
    </w:p>
    <w:p>
      <w:pPr>
        <w:spacing w:line="360" w:lineRule="auto"/>
        <w:ind w:firstLine="480" w:firstLineChars="200"/>
        <w:rPr>
          <w:rFonts w:ascii="仿宋_GB2312" w:hAnsi="仿宋_GB2312" w:eastAsia="仿宋_GB2312" w:cs="仿宋_GB2312"/>
          <w:sz w:val="24"/>
          <w:lang w:bidi="ar"/>
        </w:rPr>
      </w:pPr>
      <w:r>
        <w:rPr>
          <w:rFonts w:hint="eastAsia" w:ascii="仿宋_GB2312" w:hAnsi="仿宋_GB2312" w:eastAsia="仿宋_GB2312" w:cs="仿宋_GB2312"/>
          <w:sz w:val="24"/>
          <w:lang w:bidi="ar"/>
        </w:rPr>
        <w:t>（10）具有风景园林设计制作的能力；</w:t>
      </w:r>
    </w:p>
    <w:p>
      <w:pPr>
        <w:spacing w:line="360" w:lineRule="auto"/>
        <w:ind w:firstLine="480" w:firstLineChars="200"/>
        <w:rPr>
          <w:rFonts w:ascii="仿宋_GB2312" w:hAnsi="仿宋_GB2312" w:eastAsia="仿宋_GB2312" w:cs="仿宋_GB2312"/>
          <w:sz w:val="24"/>
          <w:lang w:bidi="ar"/>
        </w:rPr>
      </w:pPr>
      <w:r>
        <w:rPr>
          <w:rFonts w:hint="eastAsia" w:ascii="仿宋_GB2312" w:hAnsi="仿宋_GB2312" w:eastAsia="仿宋_GB2312" w:cs="仿宋_GB2312"/>
          <w:sz w:val="24"/>
          <w:lang w:bidi="ar"/>
        </w:rPr>
        <w:t>（11）与客户进行良好沟通能力；</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（12）理解技术与人类文明的有机联系，具有学习掌握技术的兴趣和意愿；具有设计创意思维能力，能将创意和方案转化为设计作品或对已有作品进行改进与优化的能力；</w:t>
      </w:r>
    </w:p>
    <w:p>
      <w:pPr>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sz w:val="24"/>
          <w:lang w:bidi="ar"/>
        </w:rPr>
        <w:t>（13）能理解和尊重文化艺术的多样性，具有</w:t>
      </w:r>
      <w:r>
        <w:rPr>
          <w:rFonts w:hint="eastAsia" w:ascii="仿宋_GB2312" w:hAnsi="仿宋_GB2312" w:eastAsia="仿宋_GB2312" w:cs="仿宋_GB2312"/>
          <w:sz w:val="24"/>
        </w:rPr>
        <w:t>发现、感知、欣赏、评价美的意识和基本能力；</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（14）具有运用科学的思维方式认识事物、解决问题、指导行为的能力；</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15）面对工作具有问题意识；能独立思考、独立判断；思维缜密，能多角度、辩证地分析问题，做出选择和决定等能力。在工作中能不畏困难，有坚持不懈的探索精神；能大胆尝试，积极寻求有效的问题解决方法的能力；</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（16）具有能够根据不同情境和自身实际，选择或调整学习策略和方法的能力；</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（17）能自觉、有效地获取、评估、鉴别、使用信息；具有数字化生存能力；</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（18）具有安全意识与自我保护能力；掌握适合自身的运动方法和技能；</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（19）具有自制力，能调节和管理自己的情绪，具有抗挫折能力等；</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（20）具有合理分配和使用时间与精力；具有达成目标的持续行动力等；</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（21）尊重劳动，掌握一定的劳动技能；在主动参加的生产劳动、公益活动和社会实践中，具有改进和创新劳动方式、提高劳动效率的意识；具有通过诚实合法劳动创造成功生活的意识和行动等；</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（22）能依据特定情境和具体条件，选择制订合理的解决方案；具有在复杂环境中行动的能力等；</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（23）具有能自主学习、终身学习的能力。</w:t>
      </w:r>
    </w:p>
    <w:bookmarkEnd w:id="23"/>
    <w:bookmarkEnd w:id="24"/>
    <w:p>
      <w:pPr>
        <w:pStyle w:val="3"/>
        <w:rPr>
          <w:rFonts w:ascii="仿宋_GB2312" w:hAnsi="仿宋" w:eastAsia="仿宋_GB2312" w:cs="仿宋"/>
          <w:sz w:val="24"/>
        </w:rPr>
      </w:pPr>
      <w:bookmarkStart w:id="27" w:name="_Toc8181"/>
      <w:r>
        <w:rPr>
          <w:rFonts w:hint="eastAsia" w:ascii="仿宋_GB2312" w:hAnsi="仿宋" w:eastAsia="仿宋_GB2312" w:cs="仿宋"/>
          <w:sz w:val="24"/>
        </w:rPr>
        <w:t>六、课程设置及要求</w:t>
      </w:r>
      <w:bookmarkEnd w:id="25"/>
      <w:bookmarkEnd w:id="26"/>
      <w:bookmarkEnd w:id="27"/>
    </w:p>
    <w:p>
      <w:pPr>
        <w:spacing w:line="440" w:lineRule="exact"/>
        <w:ind w:firstLine="480"/>
        <w:rPr>
          <w:rFonts w:ascii="仿宋_GB2312" w:hAnsi="仿宋" w:eastAsia="仿宋_GB2312" w:cs="仿宋"/>
          <w:b/>
          <w:bCs/>
          <w:spacing w:val="6"/>
          <w:kern w:val="0"/>
          <w:sz w:val="24"/>
        </w:rPr>
      </w:pPr>
      <w:bookmarkStart w:id="28" w:name="_Toc20699"/>
      <w:bookmarkStart w:id="29" w:name="_Toc33017549"/>
      <w:r>
        <w:rPr>
          <w:rFonts w:hint="eastAsia" w:ascii="仿宋_GB2312" w:hAnsi="仿宋" w:eastAsia="仿宋_GB2312" w:cs="仿宋"/>
          <w:b/>
          <w:bCs/>
          <w:spacing w:val="6"/>
          <w:kern w:val="0"/>
          <w:sz w:val="24"/>
        </w:rPr>
        <w:t>（一）公共基础课程</w:t>
      </w:r>
    </w:p>
    <w:p>
      <w:pPr>
        <w:spacing w:line="440" w:lineRule="exact"/>
        <w:ind w:firstLine="480"/>
        <w:rPr>
          <w:rFonts w:ascii="仿宋_GB2312" w:hAnsi="仿宋" w:eastAsia="仿宋_GB2312" w:cs="仿宋"/>
          <w:b/>
          <w:bCs/>
          <w:spacing w:val="6"/>
          <w:kern w:val="0"/>
          <w:sz w:val="24"/>
        </w:rPr>
      </w:pPr>
      <w:r>
        <w:rPr>
          <w:rFonts w:hint="eastAsia" w:ascii="仿宋_GB2312" w:hAnsi="仿宋" w:eastAsia="仿宋_GB2312" w:cs="仿宋"/>
          <w:b/>
          <w:bCs/>
          <w:spacing w:val="6"/>
          <w:kern w:val="0"/>
          <w:sz w:val="24"/>
        </w:rPr>
        <w:t>1.公共基础课程设置要求</w:t>
      </w:r>
    </w:p>
    <w:p>
      <w:pPr>
        <w:spacing w:line="360" w:lineRule="auto"/>
        <w:ind w:firstLine="480" w:firstLineChars="200"/>
        <w:rPr>
          <w:rFonts w:ascii="仿宋_GB2312" w:hAnsi="仿宋" w:eastAsia="仿宋_GB2312" w:cs="仿宋"/>
          <w:bCs/>
          <w:kern w:val="44"/>
          <w:sz w:val="24"/>
          <w:szCs w:val="24"/>
        </w:rPr>
      </w:pPr>
      <w:r>
        <w:rPr>
          <w:rFonts w:hint="eastAsia" w:ascii="仿宋_GB2312" w:hAnsi="仿宋" w:eastAsia="仿宋_GB2312" w:cs="仿宋"/>
          <w:bCs/>
          <w:kern w:val="44"/>
          <w:sz w:val="24"/>
          <w:szCs w:val="24"/>
        </w:rPr>
        <w:t>本专业公共基础课包括中国特色社会主义、心理健康与职业生涯、哲学与人生、职业道德与法治、语文、数学、信息技术、英语、体育与健康、艺术、历史、习近平新时代中国特色社会主义等十二门必修课程，中华优秀传统文化、职场礼仪等二门职业素质拓展课程。</w:t>
      </w:r>
    </w:p>
    <w:p>
      <w:pPr>
        <w:spacing w:line="360" w:lineRule="auto"/>
        <w:ind w:right="-82" w:rightChars="-39" w:firstLine="480" w:firstLineChars="200"/>
        <w:rPr>
          <w:rFonts w:ascii="仿宋_GB2312" w:hAnsi="仿宋" w:eastAsia="仿宋_GB2312" w:cs="仿宋"/>
          <w:sz w:val="24"/>
        </w:rPr>
      </w:pPr>
      <w:r>
        <w:rPr>
          <w:rFonts w:hint="eastAsia" w:ascii="仿宋_GB2312" w:hAnsi="仿宋" w:eastAsia="仿宋_GB2312" w:cs="仿宋"/>
          <w:sz w:val="24"/>
        </w:rPr>
        <w:t>通过学习掌握公共基础课的文化知识，主要为学生继续学习创造条件；通过公共基础课知识的学习培养良好的法律意识、职业道德素养、身体素质、心理素质、与人交流素质、礼仪修养素质等，为培养社会公民基本素养打好基础。</w:t>
      </w:r>
    </w:p>
    <w:p>
      <w:pPr>
        <w:spacing w:line="440" w:lineRule="exact"/>
        <w:ind w:firstLine="480"/>
        <w:rPr>
          <w:rFonts w:ascii="仿宋_GB2312" w:hAnsi="仿宋" w:eastAsia="仿宋_GB2312" w:cs="仿宋"/>
          <w:b/>
          <w:bCs/>
          <w:spacing w:val="6"/>
          <w:kern w:val="0"/>
          <w:sz w:val="24"/>
        </w:rPr>
      </w:pPr>
      <w:r>
        <w:rPr>
          <w:rFonts w:hint="eastAsia" w:ascii="仿宋_GB2312" w:hAnsi="仿宋" w:eastAsia="仿宋_GB2312" w:cs="仿宋"/>
          <w:b/>
          <w:bCs/>
          <w:spacing w:val="6"/>
          <w:kern w:val="0"/>
          <w:sz w:val="24"/>
        </w:rPr>
        <w:t>2.公共基础课程思政要求</w:t>
      </w:r>
    </w:p>
    <w:p>
      <w:pPr>
        <w:spacing w:line="360" w:lineRule="auto"/>
        <w:ind w:firstLine="560"/>
        <w:rPr>
          <w:rFonts w:ascii="仿宋_GB2312" w:hAnsi="仿宋" w:eastAsia="仿宋_GB2312" w:cs="仿宋"/>
          <w:kern w:val="0"/>
          <w:sz w:val="24"/>
        </w:rPr>
      </w:pPr>
      <w:r>
        <w:rPr>
          <w:rFonts w:hint="eastAsia" w:ascii="仿宋_GB2312" w:hAnsi="仿宋" w:eastAsia="仿宋_GB2312" w:cs="仿宋"/>
          <w:kern w:val="0"/>
          <w:sz w:val="24"/>
        </w:rPr>
        <w:t>（1）思想政治教育课程要求</w:t>
      </w:r>
    </w:p>
    <w:p>
      <w:pPr>
        <w:spacing w:line="360" w:lineRule="auto"/>
        <w:ind w:firstLine="480" w:firstLineChars="200"/>
        <w:rPr>
          <w:rFonts w:ascii="仿宋_GB2312" w:hAnsi="仿宋" w:eastAsia="仿宋_GB2312" w:cs="仿宋"/>
          <w:kern w:val="0"/>
          <w:sz w:val="24"/>
        </w:rPr>
      </w:pPr>
      <w:r>
        <w:rPr>
          <w:rFonts w:hint="eastAsia" w:ascii="仿宋_GB2312" w:hAnsi="仿宋" w:eastAsia="仿宋_GB2312" w:cs="仿宋"/>
          <w:kern w:val="0"/>
          <w:sz w:val="24"/>
        </w:rPr>
        <w:t>中职学段重在提升政治素养，引导学生衷心拥护党的领导和我国社会主义制度，形成做社会主义建设者和接班人的政治认同。</w:t>
      </w:r>
      <w:r>
        <w:rPr>
          <w:rFonts w:hint="eastAsia" w:ascii="仿宋_GB2312" w:hAnsi="仿宋" w:eastAsia="仿宋_GB2312" w:cs="仿宋"/>
          <w:sz w:val="24"/>
        </w:rPr>
        <w:t>注重对学生教学理想信念教育，社会主义核心价值观教育，中华优秀传统文化教育，生态文明教育，心理健康教育。</w:t>
      </w:r>
      <w:r>
        <w:rPr>
          <w:rFonts w:hint="eastAsia" w:ascii="仿宋_GB2312" w:hAnsi="仿宋" w:eastAsia="仿宋_GB2312" w:cs="仿宋"/>
          <w:kern w:val="0"/>
          <w:sz w:val="24"/>
        </w:rPr>
        <w:t>中职阶段重在开展常识性思想政治理论学习。</w:t>
      </w:r>
    </w:p>
    <w:p>
      <w:pPr>
        <w:spacing w:line="360" w:lineRule="auto"/>
        <w:ind w:firstLine="560"/>
        <w:rPr>
          <w:rFonts w:ascii="仿宋_GB2312" w:hAnsi="仿宋" w:eastAsia="仿宋_GB2312" w:cs="仿宋"/>
          <w:kern w:val="0"/>
          <w:sz w:val="24"/>
        </w:rPr>
      </w:pPr>
      <w:r>
        <w:rPr>
          <w:rFonts w:hint="eastAsia" w:ascii="仿宋_GB2312" w:hAnsi="仿宋" w:eastAsia="仿宋_GB2312" w:cs="仿宋"/>
          <w:kern w:val="0"/>
          <w:sz w:val="24"/>
        </w:rPr>
        <w:t>（2）文化基础课思政要求</w:t>
      </w:r>
    </w:p>
    <w:p>
      <w:pPr>
        <w:spacing w:line="360" w:lineRule="auto"/>
        <w:ind w:firstLine="480" w:firstLineChars="200"/>
        <w:rPr>
          <w:rFonts w:ascii="仿宋_GB2312" w:hAnsi="仿宋" w:eastAsia="仿宋_GB2312" w:cs="仿宋"/>
          <w:bCs/>
          <w:kern w:val="44"/>
          <w:sz w:val="24"/>
          <w:szCs w:val="24"/>
        </w:rPr>
      </w:pPr>
      <w:r>
        <w:rPr>
          <w:rFonts w:hint="eastAsia" w:ascii="仿宋_GB2312" w:hAnsi="仿宋" w:eastAsia="仿宋_GB2312" w:cs="仿宋"/>
          <w:bCs/>
          <w:kern w:val="44"/>
          <w:sz w:val="24"/>
          <w:szCs w:val="24"/>
        </w:rPr>
        <w:t>深度挖掘</w:t>
      </w:r>
      <w:r>
        <w:rPr>
          <w:rFonts w:hint="eastAsia" w:ascii="仿宋_GB2312" w:hAnsi="仿宋" w:eastAsia="仿宋_GB2312" w:cs="仿宋"/>
          <w:bCs/>
          <w:kern w:val="44"/>
          <w:sz w:val="24"/>
          <w:szCs w:val="24"/>
          <w:lang w:eastAsia="zh-CN"/>
        </w:rPr>
        <w:t>艺术设计与制作</w:t>
      </w:r>
      <w:r>
        <w:rPr>
          <w:rFonts w:hint="eastAsia" w:ascii="仿宋_GB2312" w:hAnsi="仿宋" w:eastAsia="仿宋_GB2312" w:cs="仿宋"/>
          <w:bCs/>
          <w:kern w:val="44"/>
          <w:sz w:val="24"/>
          <w:szCs w:val="24"/>
        </w:rPr>
        <w:t>专业所有文化基础课程中蕴含的思想政治教育资源，解决好文化基础课程与思政课相互配合的问题，推动文化类课程与思政课建设形成协同效应。</w:t>
      </w:r>
    </w:p>
    <w:p>
      <w:pPr>
        <w:spacing w:line="360" w:lineRule="auto"/>
        <w:ind w:firstLine="420" w:firstLineChars="200"/>
        <w:rPr>
          <w:rFonts w:ascii="仿宋_GB2312" w:hAnsi="仿宋" w:eastAsia="仿宋_GB2312" w:cs="仿宋"/>
          <w:sz w:val="24"/>
        </w:rPr>
      </w:pPr>
      <w:r>
        <w:rPr>
          <w:rFonts w:hint="eastAsia" w:ascii="仿宋_GB2312" w:eastAsia="仿宋_GB2312" w:cs="Calibri"/>
          <w:szCs w:val="21"/>
        </w:rPr>
        <w:t>①</w:t>
      </w:r>
      <w:r>
        <w:rPr>
          <w:rFonts w:hint="eastAsia" w:ascii="仿宋_GB2312" w:hAnsi="仿宋" w:eastAsia="仿宋_GB2312" w:cs="仿宋"/>
          <w:sz w:val="24"/>
        </w:rPr>
        <w:t>语文、历史等课要利用课程中语言文字、传统文化、历史地理常识等丰富的思想道德教育因素，潜移默化地对学生进行世界观、人生观和价值观的引导。</w:t>
      </w:r>
    </w:p>
    <w:p>
      <w:pPr>
        <w:spacing w:line="360" w:lineRule="auto"/>
        <w:ind w:firstLine="480" w:firstLineChars="200"/>
        <w:rPr>
          <w:rFonts w:ascii="仿宋_GB2312" w:hAnsi="仿宋" w:eastAsia="仿宋_GB2312" w:cs="仿宋"/>
          <w:sz w:val="24"/>
        </w:rPr>
      </w:pPr>
      <w:r>
        <w:rPr>
          <w:rFonts w:hint="eastAsia" w:ascii="仿宋_GB2312" w:eastAsia="仿宋_GB2312" w:cs="Calibri"/>
          <w:sz w:val="24"/>
        </w:rPr>
        <w:t>②</w:t>
      </w:r>
      <w:r>
        <w:rPr>
          <w:rFonts w:hint="eastAsia" w:ascii="仿宋_GB2312" w:hAnsi="仿宋" w:eastAsia="仿宋_GB2312" w:cs="仿宋"/>
          <w:sz w:val="24"/>
        </w:rPr>
        <w:t>数学、信息技术等课要加强对学生科学精神、科学方法、科学态度、科学探究能力和逻辑思维能力的培养，促进学生树立勇于创新、求真求实的思想品质。</w:t>
      </w:r>
    </w:p>
    <w:p>
      <w:pPr>
        <w:spacing w:line="360" w:lineRule="auto"/>
        <w:ind w:firstLine="480" w:firstLineChars="200"/>
        <w:rPr>
          <w:rFonts w:ascii="仿宋_GB2312" w:hAnsi="仿宋" w:eastAsia="仿宋_GB2312" w:cs="仿宋"/>
          <w:sz w:val="24"/>
        </w:rPr>
      </w:pPr>
      <w:r>
        <w:rPr>
          <w:rFonts w:hint="eastAsia" w:ascii="仿宋_GB2312" w:eastAsia="仿宋_GB2312" w:cs="Calibri"/>
          <w:sz w:val="24"/>
        </w:rPr>
        <w:t>③</w:t>
      </w:r>
      <w:r>
        <w:rPr>
          <w:rFonts w:hint="eastAsia" w:ascii="仿宋_GB2312" w:hAnsi="仿宋" w:eastAsia="仿宋_GB2312" w:cs="仿宋"/>
          <w:sz w:val="24"/>
        </w:rPr>
        <w:t>体育与健康、艺术等课要加强对学生审美情趣、健康体魄、意志品质、人文素养和生活方式的培养。</w:t>
      </w:r>
    </w:p>
    <w:p>
      <w:pPr>
        <w:spacing w:line="360" w:lineRule="auto"/>
        <w:ind w:firstLine="420" w:firstLineChars="200"/>
        <w:rPr>
          <w:rFonts w:ascii="仿宋_GB2312" w:hAnsi="仿宋" w:eastAsia="仿宋_GB2312" w:cs="仿宋"/>
          <w:kern w:val="0"/>
          <w:sz w:val="24"/>
        </w:rPr>
      </w:pPr>
      <w:r>
        <w:rPr>
          <w:rFonts w:hint="eastAsia" w:ascii="仿宋_GB2312" w:eastAsia="仿宋_GB2312" w:cs="Calibri"/>
          <w:szCs w:val="21"/>
        </w:rPr>
        <w:fldChar w:fldCharType="begin"/>
      </w:r>
      <w:r>
        <w:rPr>
          <w:rFonts w:hint="eastAsia" w:ascii="仿宋_GB2312" w:eastAsia="仿宋_GB2312" w:cs="Calibri"/>
          <w:szCs w:val="21"/>
        </w:rPr>
        <w:instrText xml:space="preserve"> = 4 \* GB3 \* MERGEFORMAT </w:instrText>
      </w:r>
      <w:r>
        <w:rPr>
          <w:rFonts w:hint="eastAsia" w:ascii="仿宋_GB2312" w:eastAsia="仿宋_GB2312" w:cs="Calibri"/>
          <w:szCs w:val="21"/>
        </w:rPr>
        <w:fldChar w:fldCharType="separate"/>
      </w:r>
      <w:r>
        <w:rPr>
          <w:rFonts w:hint="eastAsia" w:ascii="仿宋_GB2312" w:eastAsia="仿宋_GB2312" w:cs="Calibri"/>
          <w:szCs w:val="21"/>
        </w:rPr>
        <w:t>④</w:t>
      </w:r>
      <w:r>
        <w:rPr>
          <w:rFonts w:hint="eastAsia" w:ascii="仿宋_GB2312" w:eastAsia="仿宋_GB2312" w:cs="Calibri"/>
          <w:szCs w:val="21"/>
        </w:rPr>
        <w:fldChar w:fldCharType="end"/>
      </w:r>
      <w:r>
        <w:rPr>
          <w:rFonts w:hint="eastAsia" w:ascii="仿宋_GB2312" w:hAnsi="仿宋" w:eastAsia="仿宋_GB2312" w:cs="仿宋"/>
          <w:sz w:val="24"/>
        </w:rPr>
        <w:t>英语课要加强对学生国际视野、国际理解和综合人文素养的培养。</w:t>
      </w:r>
    </w:p>
    <w:p>
      <w:pPr>
        <w:spacing w:line="360" w:lineRule="auto"/>
        <w:ind w:firstLine="480" w:firstLineChars="200"/>
        <w:rPr>
          <w:rFonts w:ascii="仿宋_GB2312" w:hAnsi="仿宋" w:eastAsia="仿宋_GB2312" w:cs="仿宋"/>
          <w:kern w:val="0"/>
          <w:sz w:val="24"/>
        </w:rPr>
      </w:pPr>
      <w:r>
        <w:rPr>
          <w:rFonts w:hint="eastAsia" w:ascii="仿宋_GB2312" w:hAnsi="仿宋" w:eastAsia="仿宋_GB2312" w:cs="仿宋"/>
          <w:kern w:val="0"/>
          <w:sz w:val="24"/>
        </w:rPr>
        <w:t>要深度挖掘</w:t>
      </w:r>
      <w:r>
        <w:rPr>
          <w:rFonts w:hint="eastAsia" w:ascii="仿宋_GB2312" w:hAnsi="仿宋" w:eastAsia="仿宋_GB2312" w:cs="仿宋"/>
          <w:kern w:val="0"/>
          <w:sz w:val="24"/>
          <w:lang w:eastAsia="zh-CN"/>
        </w:rPr>
        <w:t>艺术设计与制作</w:t>
      </w:r>
      <w:r>
        <w:rPr>
          <w:rFonts w:hint="eastAsia" w:ascii="仿宋_GB2312" w:hAnsi="仿宋" w:eastAsia="仿宋_GB2312" w:cs="仿宋"/>
          <w:kern w:val="0"/>
          <w:sz w:val="24"/>
        </w:rPr>
        <w:t>专业所有文化基础课程中蕴含的思想政治教育资源，解决好文化基础课程与思政课相互配合的问题，推动文化类课程与思政课建设形成协同效应。</w:t>
      </w:r>
    </w:p>
    <w:p>
      <w:pPr>
        <w:spacing w:line="440" w:lineRule="exact"/>
        <w:ind w:firstLine="506" w:firstLineChars="200"/>
        <w:rPr>
          <w:rFonts w:ascii="仿宋_GB2312" w:hAnsi="仿宋" w:eastAsia="仿宋_GB2312" w:cs="仿宋"/>
          <w:b/>
          <w:bCs/>
          <w:spacing w:val="6"/>
          <w:kern w:val="0"/>
          <w:sz w:val="24"/>
        </w:rPr>
      </w:pPr>
      <w:r>
        <w:rPr>
          <w:rFonts w:hint="eastAsia" w:ascii="仿宋_GB2312" w:hAnsi="仿宋" w:eastAsia="仿宋_GB2312" w:cs="仿宋"/>
          <w:b/>
          <w:bCs/>
          <w:spacing w:val="6"/>
          <w:kern w:val="0"/>
          <w:sz w:val="24"/>
        </w:rPr>
        <w:t>3.公共基础课程</w:t>
      </w:r>
    </w:p>
    <w:p>
      <w:pPr>
        <w:pStyle w:val="20"/>
        <w:numPr>
          <w:ilvl w:val="0"/>
          <w:numId w:val="0"/>
        </w:numPr>
        <w:spacing w:line="360" w:lineRule="auto"/>
        <w:ind w:left="315" w:leftChars="150"/>
        <w:rPr>
          <w:rFonts w:ascii="仿宋_GB2312" w:hAnsi="仿宋" w:eastAsia="仿宋_GB2312" w:cs="仿宋"/>
          <w:b w:val="0"/>
          <w:sz w:val="24"/>
          <w:szCs w:val="24"/>
        </w:rPr>
      </w:pPr>
      <w:r>
        <w:rPr>
          <w:rFonts w:hint="eastAsia" w:ascii="仿宋_GB2312" w:hAnsi="仿宋" w:eastAsia="仿宋_GB2312" w:cs="仿宋"/>
          <w:b w:val="0"/>
          <w:sz w:val="24"/>
          <w:szCs w:val="24"/>
        </w:rPr>
        <w:t>（1）中国特色社会主义（课程编码：</w:t>
      </w:r>
      <w:r>
        <w:rPr>
          <w:rFonts w:ascii="仿宋_GB2312" w:hAnsi="仿宋" w:eastAsia="仿宋_GB2312" w:cs="仿宋"/>
          <w:b w:val="0"/>
          <w:sz w:val="24"/>
          <w:szCs w:val="24"/>
        </w:rPr>
        <w:t>100000101</w:t>
      </w:r>
      <w:r>
        <w:rPr>
          <w:rFonts w:hint="eastAsia" w:ascii="仿宋_GB2312" w:hAnsi="仿宋" w:eastAsia="仿宋_GB2312" w:cs="仿宋"/>
          <w:b w:val="0"/>
          <w:sz w:val="24"/>
          <w:szCs w:val="24"/>
        </w:rPr>
        <w:t>；课时：32）</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7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2" w:hRule="atLeast"/>
          <w:jc w:val="center"/>
        </w:trPr>
        <w:tc>
          <w:tcPr>
            <w:tcW w:w="426" w:type="dxa"/>
            <w:vAlign w:val="center"/>
          </w:tcPr>
          <w:p>
            <w:pPr>
              <w:pStyle w:val="20"/>
              <w:numPr>
                <w:ilvl w:val="0"/>
                <w:numId w:val="0"/>
              </w:numPr>
              <w:spacing w:line="360" w:lineRule="auto"/>
              <w:jc w:val="center"/>
              <w:rPr>
                <w:rFonts w:ascii="仿宋_GB2312" w:eastAsia="仿宋_GB2312"/>
                <w:b w:val="0"/>
                <w:bCs/>
                <w:sz w:val="24"/>
                <w:szCs w:val="24"/>
              </w:rPr>
            </w:pPr>
            <w:r>
              <w:rPr>
                <w:rFonts w:hint="eastAsia" w:ascii="仿宋_GB2312" w:hAnsi="仿宋" w:eastAsia="仿宋_GB2312" w:cs="仿宋"/>
                <w:b w:val="0"/>
                <w:sz w:val="24"/>
                <w:szCs w:val="24"/>
              </w:rPr>
              <w:t>课程目标</w:t>
            </w:r>
          </w:p>
        </w:tc>
        <w:tc>
          <w:tcPr>
            <w:tcW w:w="7837" w:type="dxa"/>
            <w:vAlign w:val="center"/>
          </w:tcPr>
          <w:p>
            <w:pPr>
              <w:pStyle w:val="20"/>
              <w:numPr>
                <w:ilvl w:val="0"/>
                <w:numId w:val="0"/>
              </w:numPr>
              <w:spacing w:line="440" w:lineRule="exact"/>
              <w:ind w:firstLine="480" w:firstLineChars="200"/>
              <w:rPr>
                <w:rFonts w:ascii="仿宋_GB2312" w:eastAsia="仿宋_GB2312"/>
                <w:b w:val="0"/>
                <w:bCs/>
                <w:sz w:val="24"/>
                <w:szCs w:val="24"/>
              </w:rPr>
            </w:pPr>
            <w:r>
              <w:rPr>
                <w:rFonts w:hint="eastAsia" w:ascii="仿宋_GB2312" w:hAnsi="仿宋" w:eastAsia="仿宋_GB2312" w:cs="仿宋"/>
                <w:b w:val="0"/>
                <w:bCs/>
                <w:sz w:val="24"/>
                <w:szCs w:val="24"/>
              </w:rPr>
              <w:t>通过学习理解习近平新时代中国特色社会主义思想；领会中国共产党领导是中国特色社会主义最本质的特征和中国特色社会主义制度的最大优势，理解新时代中国共产党的历史使命；运用马克思主义立场、观点和方法，观察分析经济、政治、文化、社会、生态文明等现象；拥护党的领导，认同和拥护中国特色社会主义制度，坚定中国特色社会主义道路自信、理论自信、制度自信、文化自信；坚持社会主义核心价值体系，自觉培育和践行社会主义核心价值观；热爱伟大祖国，自觉弘扬和实践爱国主义精神，树立远大志向，在实现中国梦的伟大实践中创造自己精彩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5" w:hRule="atLeast"/>
          <w:jc w:val="center"/>
        </w:trPr>
        <w:tc>
          <w:tcPr>
            <w:tcW w:w="426" w:type="dxa"/>
            <w:vAlign w:val="center"/>
          </w:tcPr>
          <w:p>
            <w:pPr>
              <w:pStyle w:val="20"/>
              <w:numPr>
                <w:ilvl w:val="0"/>
                <w:numId w:val="0"/>
              </w:numPr>
              <w:spacing w:line="360" w:lineRule="auto"/>
              <w:jc w:val="center"/>
              <w:rPr>
                <w:rFonts w:ascii="仿宋_GB2312" w:eastAsia="仿宋_GB2312"/>
                <w:b w:val="0"/>
                <w:bCs/>
                <w:sz w:val="24"/>
                <w:szCs w:val="24"/>
              </w:rPr>
            </w:pPr>
            <w:r>
              <w:rPr>
                <w:rFonts w:hint="eastAsia" w:ascii="仿宋_GB2312" w:hAnsi="仿宋" w:eastAsia="仿宋_GB2312" w:cs="仿宋"/>
                <w:b w:val="0"/>
                <w:sz w:val="24"/>
                <w:szCs w:val="24"/>
              </w:rPr>
              <w:t>课程内容</w:t>
            </w:r>
          </w:p>
        </w:tc>
        <w:tc>
          <w:tcPr>
            <w:tcW w:w="7837" w:type="dxa"/>
            <w:vAlign w:val="center"/>
          </w:tcPr>
          <w:p>
            <w:pPr>
              <w:pStyle w:val="20"/>
              <w:numPr>
                <w:ilvl w:val="0"/>
                <w:numId w:val="0"/>
              </w:numPr>
              <w:spacing w:line="440" w:lineRule="exact"/>
              <w:ind w:firstLine="480" w:firstLineChars="200"/>
              <w:rPr>
                <w:rFonts w:ascii="仿宋_GB2312" w:eastAsia="仿宋_GB2312"/>
                <w:b w:val="0"/>
                <w:bCs/>
                <w:sz w:val="24"/>
                <w:szCs w:val="24"/>
              </w:rPr>
            </w:pPr>
            <w:r>
              <w:rPr>
                <w:rFonts w:hint="eastAsia" w:ascii="仿宋_GB2312" w:hAnsi="仿宋" w:eastAsia="仿宋_GB2312" w:cs="仿宋"/>
                <w:b w:val="0"/>
                <w:sz w:val="24"/>
                <w:szCs w:val="24"/>
              </w:rPr>
              <w:t>以习近平新时代中国特色社会主义思想为指导，阐释中国特色社会主义的开创与发展，历史方位，“五位一体”总体布局的基本内容，引导学生树立对马克思主义的信仰、对中国特色社会主义的信念、对中华民族伟大复兴中国梦的信心，坚定“四个自信”，把爱国情、强国志、报国行自觉融入坚持和发展中国特色社会主义事业、建设社会主义现代化强国、实现中华民族伟大复兴的奋斗之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8" w:hRule="atLeast"/>
          <w:jc w:val="center"/>
        </w:trPr>
        <w:tc>
          <w:tcPr>
            <w:tcW w:w="426" w:type="dxa"/>
            <w:vAlign w:val="center"/>
          </w:tcPr>
          <w:p>
            <w:pPr>
              <w:pStyle w:val="20"/>
              <w:numPr>
                <w:ilvl w:val="0"/>
                <w:numId w:val="0"/>
              </w:numPr>
              <w:spacing w:line="360" w:lineRule="auto"/>
              <w:jc w:val="center"/>
              <w:rPr>
                <w:rFonts w:ascii="仿宋_GB2312" w:eastAsia="仿宋_GB2312"/>
                <w:b w:val="0"/>
                <w:bCs/>
                <w:sz w:val="24"/>
                <w:szCs w:val="24"/>
              </w:rPr>
            </w:pPr>
            <w:r>
              <w:rPr>
                <w:rFonts w:hint="eastAsia" w:ascii="仿宋_GB2312" w:hAnsi="仿宋" w:eastAsia="仿宋_GB2312" w:cs="仿宋"/>
                <w:b w:val="0"/>
                <w:sz w:val="24"/>
                <w:szCs w:val="24"/>
              </w:rPr>
              <w:t>教学要求</w:t>
            </w:r>
          </w:p>
        </w:tc>
        <w:tc>
          <w:tcPr>
            <w:tcW w:w="7837" w:type="dxa"/>
            <w:vAlign w:val="center"/>
          </w:tcPr>
          <w:p>
            <w:pPr>
              <w:pStyle w:val="20"/>
              <w:numPr>
                <w:ilvl w:val="0"/>
                <w:numId w:val="0"/>
              </w:numPr>
              <w:spacing w:line="440" w:lineRule="exact"/>
              <w:ind w:firstLine="480" w:firstLineChars="200"/>
              <w:rPr>
                <w:rFonts w:ascii="仿宋_GB2312" w:eastAsia="仿宋_GB2312"/>
                <w:b w:val="0"/>
                <w:bCs/>
                <w:sz w:val="24"/>
                <w:szCs w:val="24"/>
              </w:rPr>
            </w:pPr>
            <w:r>
              <w:rPr>
                <w:rFonts w:hint="eastAsia" w:ascii="仿宋_GB2312" w:hAnsi="仿宋" w:eastAsia="仿宋_GB2312" w:cs="仿宋"/>
                <w:b w:val="0"/>
                <w:sz w:val="24"/>
                <w:szCs w:val="24"/>
              </w:rPr>
              <w:t>本课程的实施，以课程标准为依据，落实立德树人根本任务，将培育学生的学科核心素养贯穿于教学活动全过程。在教学实践中，要遵循教育教学规律、思想政治教育规律和中职学生身心发展规律，激发学生学习兴趣，提高思想政治教学的吸引力，有效提高教学质量。要创设生动直观而又富于启迪性的问题情境，激发学生的学习兴趣。要充分发挥学生主体作用，注重引导其在活动体验、合作探讨中学习。给学生自主探讨、感悟内化、社会实践活动包括志愿服务、社会调查、专题访谈、参观访问、实习实训以及各种职业体验等机会。借助信息技术优化整合课堂教学，引导学生经历多样化的学习过程，促进学生在更广阔的环境中主动学习。</w:t>
            </w:r>
          </w:p>
        </w:tc>
      </w:tr>
    </w:tbl>
    <w:p>
      <w:pPr>
        <w:pStyle w:val="20"/>
        <w:numPr>
          <w:ilvl w:val="0"/>
          <w:numId w:val="0"/>
        </w:numPr>
        <w:spacing w:before="156" w:beforeLines="50" w:line="360" w:lineRule="auto"/>
        <w:ind w:firstLine="480" w:firstLineChars="200"/>
        <w:rPr>
          <w:rFonts w:ascii="仿宋_GB2312" w:eastAsia="仿宋_GB2312"/>
          <w:b w:val="0"/>
          <w:bCs/>
          <w:sz w:val="24"/>
          <w:szCs w:val="24"/>
        </w:rPr>
      </w:pPr>
      <w:r>
        <w:rPr>
          <w:rFonts w:hint="eastAsia" w:ascii="仿宋_GB2312" w:hAnsi="仿宋" w:eastAsia="仿宋_GB2312" w:cs="仿宋"/>
          <w:b w:val="0"/>
          <w:sz w:val="24"/>
          <w:szCs w:val="24"/>
        </w:rPr>
        <w:t>（2）心理健康与职业生涯（课程编码：</w:t>
      </w:r>
      <w:r>
        <w:rPr>
          <w:rFonts w:ascii="仿宋_GB2312" w:hAnsi="仿宋" w:eastAsia="仿宋_GB2312" w:cs="仿宋"/>
          <w:b w:val="0"/>
          <w:sz w:val="24"/>
          <w:szCs w:val="24"/>
        </w:rPr>
        <w:t>100000102</w:t>
      </w:r>
      <w:r>
        <w:rPr>
          <w:rFonts w:hint="eastAsia" w:ascii="仿宋_GB2312" w:hAnsi="仿宋" w:eastAsia="仿宋_GB2312" w:cs="仿宋"/>
          <w:b w:val="0"/>
          <w:sz w:val="24"/>
          <w:szCs w:val="24"/>
        </w:rPr>
        <w:t>；课时：36）</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7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tcBorders>
              <w:top w:val="single" w:color="auto" w:sz="4" w:space="0"/>
              <w:left w:val="single" w:color="auto" w:sz="4" w:space="0"/>
              <w:bottom w:val="single" w:color="auto" w:sz="4" w:space="0"/>
              <w:right w:val="single" w:color="auto" w:sz="4" w:space="0"/>
            </w:tcBorders>
            <w:vAlign w:val="center"/>
          </w:tcPr>
          <w:p>
            <w:pPr>
              <w:pStyle w:val="20"/>
              <w:numPr>
                <w:ilvl w:val="0"/>
                <w:numId w:val="0"/>
              </w:numPr>
              <w:spacing w:line="360" w:lineRule="auto"/>
              <w:jc w:val="center"/>
              <w:rPr>
                <w:rFonts w:ascii="仿宋_GB2312" w:eastAsia="仿宋_GB2312"/>
                <w:b w:val="0"/>
                <w:bCs/>
                <w:sz w:val="24"/>
                <w:szCs w:val="24"/>
              </w:rPr>
            </w:pPr>
            <w:r>
              <w:rPr>
                <w:rFonts w:hint="eastAsia" w:ascii="仿宋_GB2312" w:hAnsi="仿宋" w:eastAsia="仿宋_GB2312" w:cs="仿宋"/>
                <w:b w:val="0"/>
                <w:sz w:val="24"/>
                <w:szCs w:val="24"/>
              </w:rPr>
              <w:t>课程目标</w:t>
            </w:r>
          </w:p>
        </w:tc>
        <w:tc>
          <w:tcPr>
            <w:tcW w:w="7831" w:type="dxa"/>
            <w:tcBorders>
              <w:top w:val="single" w:color="auto" w:sz="4" w:space="0"/>
              <w:left w:val="single" w:color="auto" w:sz="4" w:space="0"/>
              <w:bottom w:val="single" w:color="auto" w:sz="4" w:space="0"/>
              <w:right w:val="single" w:color="auto" w:sz="4" w:space="0"/>
            </w:tcBorders>
            <w:vAlign w:val="center"/>
          </w:tcPr>
          <w:p>
            <w:pPr>
              <w:pStyle w:val="20"/>
              <w:numPr>
                <w:ilvl w:val="0"/>
                <w:numId w:val="0"/>
              </w:numPr>
              <w:spacing w:line="440" w:lineRule="exact"/>
              <w:ind w:firstLine="480" w:firstLineChars="200"/>
              <w:rPr>
                <w:rFonts w:ascii="仿宋_GB2312" w:eastAsia="仿宋_GB2312"/>
                <w:b w:val="0"/>
                <w:bCs/>
                <w:sz w:val="24"/>
                <w:szCs w:val="24"/>
              </w:rPr>
            </w:pPr>
            <w:r>
              <w:rPr>
                <w:rFonts w:hint="eastAsia" w:ascii="仿宋_GB2312" w:hAnsi="仿宋" w:eastAsia="仿宋_GB2312" w:cs="仿宋"/>
                <w:b w:val="0"/>
                <w:sz w:val="24"/>
                <w:szCs w:val="24"/>
              </w:rPr>
              <w:t>通过本部分内容的学习，学生应能结合活动体验和社会实践，了解心理健康、职业生涯的基本知识，</w:t>
            </w:r>
            <w:r>
              <w:rPr>
                <w:rFonts w:hint="eastAsia" w:ascii="仿宋_GB2312" w:hAnsi="仿宋" w:eastAsia="仿宋_GB2312" w:cs="仿宋"/>
                <w:b w:val="0"/>
                <w:bCs/>
                <w:sz w:val="24"/>
                <w:szCs w:val="24"/>
              </w:rPr>
              <w:t>正确认识劳动在人类社会发展中的作用，理解正确的职业理想对国家以及人生发展的作用，明确职业生涯规划对实现职业理想的重要性，懂得职业道德对职业发展和人生成长的意义；树立正确的劳动观、职业观、就业观、创业观和成才观，强化无论从事什么劳动和职业，都要有干一行、爱一行、钻一行的意识，增强职业道德意识，确立通过辛勤劳动、诚实劳动、创造性劳动实现自身发展的信念；学会根据社会发展需要和自身特点进行职业生涯规划，正确处理人生发展过程中遇到的问题，养成良好职业道德行为习惯，自觉践行劳动精神、劳模精神和工匠精神，不断提升职业道德境界。具有健全人格素养的学生，应能够：具有自立自强、敬业乐群的心理品质和自尊自信、理性平和、积极向上的良好心态；能够正确认识自我，正确处理个人与他人、个人与社会的关系，确立符合社会需要和自身实际的积极生活目标，选择正确的人生发展道路；能够适应环境、应对挫折、把握机遇、勇于创新，正确处理在生活、成长、学习和求职就业过程中出现的心理和行为问题，增强调控情绪、自主自助和积极适应社会发展变化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tcBorders>
              <w:top w:val="single" w:color="auto" w:sz="4" w:space="0"/>
            </w:tcBorders>
            <w:vAlign w:val="center"/>
          </w:tcPr>
          <w:p>
            <w:pPr>
              <w:pStyle w:val="20"/>
              <w:numPr>
                <w:ilvl w:val="0"/>
                <w:numId w:val="0"/>
              </w:numPr>
              <w:spacing w:line="360" w:lineRule="auto"/>
              <w:jc w:val="center"/>
              <w:rPr>
                <w:rFonts w:ascii="仿宋_GB2312" w:eastAsia="仿宋_GB2312"/>
                <w:b w:val="0"/>
                <w:bCs/>
                <w:sz w:val="24"/>
                <w:szCs w:val="24"/>
              </w:rPr>
            </w:pPr>
            <w:r>
              <w:rPr>
                <w:rFonts w:hint="eastAsia" w:ascii="仿宋_GB2312" w:hAnsi="仿宋" w:eastAsia="仿宋_GB2312" w:cs="仿宋"/>
                <w:b w:val="0"/>
                <w:sz w:val="24"/>
                <w:szCs w:val="24"/>
              </w:rPr>
              <w:t>课程内容</w:t>
            </w:r>
          </w:p>
        </w:tc>
        <w:tc>
          <w:tcPr>
            <w:tcW w:w="7831" w:type="dxa"/>
            <w:tcBorders>
              <w:top w:val="single" w:color="auto" w:sz="4" w:space="0"/>
            </w:tcBorders>
            <w:vAlign w:val="center"/>
          </w:tcPr>
          <w:p>
            <w:pPr>
              <w:pStyle w:val="20"/>
              <w:numPr>
                <w:ilvl w:val="0"/>
                <w:numId w:val="0"/>
              </w:numPr>
              <w:spacing w:line="440" w:lineRule="exact"/>
              <w:ind w:firstLine="480" w:firstLineChars="200"/>
              <w:rPr>
                <w:rFonts w:ascii="仿宋_GB2312" w:eastAsia="仿宋_GB2312"/>
                <w:b w:val="0"/>
                <w:bCs/>
                <w:sz w:val="24"/>
                <w:szCs w:val="24"/>
              </w:rPr>
            </w:pPr>
            <w:r>
              <w:rPr>
                <w:rFonts w:hint="eastAsia" w:ascii="仿宋_GB2312" w:hAnsi="仿宋" w:eastAsia="仿宋_GB2312" w:cs="仿宋"/>
                <w:b w:val="0"/>
                <w:sz w:val="24"/>
                <w:szCs w:val="24"/>
              </w:rPr>
              <w:t>基于社会发展对中职学生心理素质、职业生涯发展提出的新要求。让学生理解社会发展是实现人生梦想的客观环境，领会新时代为个人发展提供了广阔舞台，确立符合时代要求的职业理想。理解和懂得职业生涯规划。学会从自我评价和他人评价中，全面、客观地认识自我，正确认识职业理想和现实的关系，直面困难和挫折，掌握抗挫折方法，珍惜生命，热爱生活，提高耐挫力。了解尊重个体生理及心理特点差异的重要性，掌握青春期的性心理知识，养成健康向上的生活方式。辨析情绪的基本特征和成因，掌握合理的情绪调节方法，提高情绪管理能力，做理性平和、自信乐观的人。了解所学专业对应的职业群及演变趋势，明确职业岗位对从业者心理素质和知识技能的要求，根据主客观条件制订职业生涯规划。树立正确的劳动观，培育精益求精的工匠精神，掌握提升职业素养的方法，奠定职业生涯发展基础。理解父母、尊重长辈，感悟亲情对自我健康成长和职业生涯发展的重要作用，珍惜亲情，学会感恩。理解良好师生、师徒关系内容，学会正确处理师生、师徒关系掌握同学、同伴交往的正确方式，增强集体意识和团队意识。掌握应对校园暴力、预防艾滋病、拒绝毒品等相关知识、方法和策略。端正学习态度，学会时间管理，善于利用闲暇时间，培养多种兴趣。提升信息素养，树立终身学习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vAlign w:val="center"/>
          </w:tcPr>
          <w:p>
            <w:pPr>
              <w:pStyle w:val="20"/>
              <w:numPr>
                <w:ilvl w:val="0"/>
                <w:numId w:val="0"/>
              </w:numPr>
              <w:spacing w:line="360" w:lineRule="auto"/>
              <w:jc w:val="center"/>
              <w:rPr>
                <w:rFonts w:ascii="仿宋_GB2312" w:eastAsia="仿宋_GB2312"/>
                <w:b w:val="0"/>
                <w:bCs/>
                <w:sz w:val="24"/>
                <w:szCs w:val="24"/>
              </w:rPr>
            </w:pPr>
            <w:r>
              <w:rPr>
                <w:rFonts w:hint="eastAsia" w:ascii="仿宋_GB2312" w:hAnsi="仿宋" w:eastAsia="仿宋_GB2312" w:cs="仿宋"/>
                <w:b w:val="0"/>
                <w:sz w:val="24"/>
                <w:szCs w:val="24"/>
              </w:rPr>
              <w:t>教学要求</w:t>
            </w:r>
          </w:p>
        </w:tc>
        <w:tc>
          <w:tcPr>
            <w:tcW w:w="7831" w:type="dxa"/>
            <w:vAlign w:val="center"/>
          </w:tcPr>
          <w:p>
            <w:pPr>
              <w:pStyle w:val="20"/>
              <w:numPr>
                <w:ilvl w:val="0"/>
                <w:numId w:val="0"/>
              </w:numPr>
              <w:spacing w:line="440" w:lineRule="exact"/>
              <w:ind w:firstLine="480" w:firstLineChars="200"/>
              <w:rPr>
                <w:rFonts w:ascii="仿宋_GB2312" w:eastAsia="仿宋_GB2312"/>
                <w:b w:val="0"/>
                <w:bCs/>
                <w:sz w:val="24"/>
                <w:szCs w:val="24"/>
              </w:rPr>
            </w:pPr>
            <w:r>
              <w:rPr>
                <w:rFonts w:hint="eastAsia" w:ascii="仿宋_GB2312" w:hAnsi="仿宋" w:eastAsia="仿宋_GB2312" w:cs="仿宋"/>
                <w:b w:val="0"/>
                <w:sz w:val="24"/>
                <w:szCs w:val="24"/>
              </w:rPr>
              <w:t>本课程的实施，以课程标准为依据，落实立德树人根本任务，将培育学生的学科核心素养贯穿于教学活动全过程。在教学实践中，要遵循教育教学规律、思想政治教育规律和中职学生身心发展规律，激发学生学习兴趣，提高思想政治教学的吸引力，有效提高教学质量。要创设生动直观而又富于启迪性的问题情境，激发学生的学习兴趣。要充分发挥学生主体作用，注重引导其在活动体验、合作探讨中学习。要引导学生正确面对生活中的各种心理和职业生涯规划问题，提高教学的针对性。给学生自主探讨、感悟内化、社会实践活动包括志愿服务、社会调查、专题访谈、参观访问、实习实训以及各种职业体验等机会。借助信息技术优化整合课堂教学，引导学生经历多样化的学习过程，促进学生在更广阔的环境中主动学习。</w:t>
            </w:r>
          </w:p>
        </w:tc>
      </w:tr>
    </w:tbl>
    <w:p>
      <w:pPr>
        <w:pStyle w:val="20"/>
        <w:numPr>
          <w:ilvl w:val="0"/>
          <w:numId w:val="0"/>
        </w:numPr>
        <w:spacing w:before="156" w:beforeLines="50" w:line="360" w:lineRule="auto"/>
        <w:ind w:firstLine="480" w:firstLineChars="200"/>
        <w:rPr>
          <w:rFonts w:ascii="仿宋_GB2312" w:hAnsi="仿宋" w:eastAsia="仿宋_GB2312" w:cs="仿宋"/>
          <w:b w:val="0"/>
          <w:sz w:val="24"/>
          <w:szCs w:val="24"/>
        </w:rPr>
      </w:pPr>
      <w:r>
        <w:rPr>
          <w:rFonts w:hint="eastAsia" w:ascii="仿宋_GB2312" w:hAnsi="仿宋" w:eastAsia="仿宋_GB2312" w:cs="仿宋"/>
          <w:b w:val="0"/>
          <w:sz w:val="24"/>
          <w:szCs w:val="24"/>
        </w:rPr>
        <w:t>（3）哲学与人生（课程编码：</w:t>
      </w:r>
      <w:r>
        <w:rPr>
          <w:rFonts w:ascii="仿宋_GB2312" w:hAnsi="仿宋" w:eastAsia="仿宋_GB2312" w:cs="仿宋"/>
          <w:b w:val="0"/>
          <w:sz w:val="24"/>
          <w:szCs w:val="24"/>
        </w:rPr>
        <w:t>100000103</w:t>
      </w:r>
      <w:r>
        <w:rPr>
          <w:rFonts w:hint="eastAsia" w:ascii="仿宋_GB2312" w:hAnsi="仿宋" w:eastAsia="仿宋_GB2312" w:cs="仿宋"/>
          <w:b w:val="0"/>
          <w:sz w:val="24"/>
          <w:szCs w:val="24"/>
        </w:rPr>
        <w:t>；课时：36）</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0"/>
        <w:gridCol w:w="7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0" w:type="dxa"/>
            <w:vAlign w:val="center"/>
          </w:tcPr>
          <w:p>
            <w:pPr>
              <w:pStyle w:val="20"/>
              <w:numPr>
                <w:ilvl w:val="0"/>
                <w:numId w:val="0"/>
              </w:numPr>
              <w:spacing w:line="360" w:lineRule="auto"/>
              <w:jc w:val="center"/>
              <w:rPr>
                <w:rFonts w:ascii="仿宋_GB2312" w:eastAsia="仿宋_GB2312"/>
                <w:b w:val="0"/>
                <w:bCs/>
                <w:sz w:val="24"/>
                <w:szCs w:val="24"/>
              </w:rPr>
            </w:pPr>
            <w:r>
              <w:rPr>
                <w:rFonts w:hint="eastAsia" w:ascii="仿宋_GB2312" w:hAnsi="仿宋" w:eastAsia="仿宋_GB2312" w:cs="仿宋"/>
                <w:b w:val="0"/>
                <w:sz w:val="24"/>
                <w:szCs w:val="24"/>
              </w:rPr>
              <w:t>课程目标</w:t>
            </w:r>
          </w:p>
        </w:tc>
        <w:tc>
          <w:tcPr>
            <w:tcW w:w="7801" w:type="dxa"/>
            <w:vAlign w:val="center"/>
          </w:tcPr>
          <w:p>
            <w:pPr>
              <w:pStyle w:val="20"/>
              <w:numPr>
                <w:ilvl w:val="0"/>
                <w:numId w:val="0"/>
              </w:numPr>
              <w:spacing w:line="360" w:lineRule="auto"/>
              <w:ind w:firstLine="480" w:firstLineChars="200"/>
              <w:rPr>
                <w:rFonts w:ascii="仿宋_GB2312" w:eastAsia="仿宋_GB2312"/>
                <w:b w:val="0"/>
                <w:bCs/>
                <w:sz w:val="24"/>
                <w:szCs w:val="24"/>
              </w:rPr>
            </w:pPr>
            <w:r>
              <w:rPr>
                <w:rFonts w:hint="eastAsia" w:ascii="仿宋_GB2312" w:hAnsi="仿宋" w:eastAsia="仿宋_GB2312" w:cs="仿宋"/>
                <w:b w:val="0"/>
                <w:sz w:val="24"/>
                <w:szCs w:val="24"/>
              </w:rPr>
              <w:t>领会辩证唯物主义和历史唯物主义世界观和方法论，初步掌握辩证唯物主义和历史唯物主义基本原理；运用马克思主义立场、观点和方法，观察分析经济、政治、文化、社会、生态文明等现象，正确看待自然、社会和人生；培育中职学生的政治认同，形成正确的世界观、人生观和价值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0" w:type="dxa"/>
            <w:vAlign w:val="center"/>
          </w:tcPr>
          <w:p>
            <w:pPr>
              <w:pStyle w:val="20"/>
              <w:numPr>
                <w:ilvl w:val="0"/>
                <w:numId w:val="0"/>
              </w:numPr>
              <w:spacing w:line="360" w:lineRule="auto"/>
              <w:jc w:val="center"/>
              <w:rPr>
                <w:rFonts w:ascii="仿宋_GB2312" w:eastAsia="仿宋_GB2312"/>
                <w:b w:val="0"/>
                <w:bCs/>
                <w:sz w:val="24"/>
                <w:szCs w:val="24"/>
              </w:rPr>
            </w:pPr>
            <w:r>
              <w:rPr>
                <w:rFonts w:hint="eastAsia" w:ascii="仿宋_GB2312" w:hAnsi="仿宋" w:eastAsia="仿宋_GB2312" w:cs="仿宋"/>
                <w:b w:val="0"/>
                <w:sz w:val="24"/>
                <w:szCs w:val="24"/>
              </w:rPr>
              <w:t>课程内容</w:t>
            </w:r>
          </w:p>
        </w:tc>
        <w:tc>
          <w:tcPr>
            <w:tcW w:w="7801" w:type="dxa"/>
            <w:vAlign w:val="center"/>
          </w:tcPr>
          <w:p>
            <w:pPr>
              <w:pStyle w:val="20"/>
              <w:numPr>
                <w:ilvl w:val="0"/>
                <w:numId w:val="0"/>
              </w:numPr>
              <w:spacing w:line="360" w:lineRule="auto"/>
              <w:ind w:firstLine="480" w:firstLineChars="200"/>
              <w:rPr>
                <w:rFonts w:ascii="仿宋_GB2312" w:eastAsia="仿宋_GB2312"/>
                <w:b w:val="0"/>
                <w:bCs/>
                <w:sz w:val="24"/>
                <w:szCs w:val="24"/>
              </w:rPr>
            </w:pPr>
            <w:r>
              <w:rPr>
                <w:rFonts w:hint="eastAsia" w:ascii="仿宋_GB2312" w:hAnsi="仿宋" w:eastAsia="仿宋_GB2312" w:cs="仿宋"/>
                <w:b w:val="0"/>
                <w:sz w:val="24"/>
                <w:szCs w:val="24"/>
              </w:rPr>
              <w:t>阐明马克思主义哲学是科学的世界观和方法论，讲述辩证唯物主义和历史唯物主义基本观点及其对人生成长的意义；理解世界统一于物质的原理，懂得客观规律性和主观能动性的辩证关系，了解唯物辩证法与形而上学的根本对立，积极面对人生遇到的矛盾。学会用联系和发展的观点认识和处理人生道路中的各种问题，理解人民群众在创造历史中的地位，领会坚持以人民为中心的重要性，了解价值观对人们行为具有导向作用，理解个人价值与社会价值的关系，培育和践行社会主义核心价值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0" w:type="dxa"/>
            <w:vAlign w:val="center"/>
          </w:tcPr>
          <w:p>
            <w:pPr>
              <w:pStyle w:val="20"/>
              <w:numPr>
                <w:ilvl w:val="0"/>
                <w:numId w:val="0"/>
              </w:numPr>
              <w:spacing w:line="360" w:lineRule="auto"/>
              <w:jc w:val="center"/>
              <w:rPr>
                <w:rFonts w:ascii="仿宋_GB2312" w:eastAsia="仿宋_GB2312"/>
                <w:b w:val="0"/>
                <w:bCs/>
                <w:sz w:val="24"/>
                <w:szCs w:val="24"/>
              </w:rPr>
            </w:pPr>
            <w:r>
              <w:rPr>
                <w:rFonts w:hint="eastAsia" w:ascii="仿宋_GB2312" w:hAnsi="仿宋" w:eastAsia="仿宋_GB2312" w:cs="仿宋"/>
                <w:b w:val="0"/>
                <w:sz w:val="24"/>
                <w:szCs w:val="24"/>
              </w:rPr>
              <w:t>教学要求</w:t>
            </w:r>
          </w:p>
        </w:tc>
        <w:tc>
          <w:tcPr>
            <w:tcW w:w="7801" w:type="dxa"/>
            <w:vAlign w:val="center"/>
          </w:tcPr>
          <w:p>
            <w:pPr>
              <w:pStyle w:val="20"/>
              <w:numPr>
                <w:ilvl w:val="0"/>
                <w:numId w:val="0"/>
              </w:numPr>
              <w:spacing w:line="360" w:lineRule="auto"/>
              <w:ind w:firstLine="480" w:firstLineChars="200"/>
              <w:rPr>
                <w:rFonts w:ascii="仿宋_GB2312" w:eastAsia="仿宋_GB2312"/>
                <w:b w:val="0"/>
                <w:bCs/>
                <w:sz w:val="24"/>
                <w:szCs w:val="24"/>
              </w:rPr>
            </w:pPr>
            <w:r>
              <w:rPr>
                <w:rFonts w:hint="eastAsia" w:ascii="仿宋_GB2312" w:hAnsi="仿宋" w:eastAsia="仿宋_GB2312" w:cs="仿宋"/>
                <w:b w:val="0"/>
                <w:sz w:val="24"/>
                <w:szCs w:val="24"/>
              </w:rPr>
              <w:t>本课程的实施，以课程标准为依据，落实立德树人根本任务，将培育学生的学科核心素养贯穿于教学活动全过程。在教学实践中，要遵循教育教学规律、思想政治教育规律和中职学生身心发展规律，激发学生学习兴趣，提高哲学与人生课程教学的吸引力，有效提高教学质量。要创设生动直观而又富于启迪性的问题情境，激发学生的学习兴趣。要充分发挥学生主体作用，注重引导其在活动体验、合作探讨中学习。要引导学生正确认识和处理人生道路中的各种问题，提高教学的针对性。通过社会实践活动、社会调查、参观访问等机会，理解个人价值与社会价值的关系。借助信息技术优化整合课堂教学，引导学生经历多样化的学习过程，促进学生在更广阔的环境中主动学习。</w:t>
            </w:r>
          </w:p>
        </w:tc>
      </w:tr>
    </w:tbl>
    <w:p>
      <w:pPr>
        <w:pStyle w:val="20"/>
        <w:numPr>
          <w:ilvl w:val="0"/>
          <w:numId w:val="0"/>
        </w:numPr>
        <w:spacing w:before="156" w:beforeLines="50" w:line="360" w:lineRule="auto"/>
        <w:ind w:firstLine="480" w:firstLineChars="200"/>
        <w:rPr>
          <w:rFonts w:ascii="仿宋_GB2312" w:hAnsi="仿宋" w:eastAsia="仿宋_GB2312" w:cs="仿宋"/>
          <w:b w:val="0"/>
          <w:sz w:val="24"/>
          <w:szCs w:val="24"/>
        </w:rPr>
      </w:pPr>
      <w:r>
        <w:rPr>
          <w:rFonts w:hint="eastAsia" w:ascii="仿宋_GB2312" w:hAnsi="仿宋" w:eastAsia="仿宋_GB2312" w:cs="仿宋"/>
          <w:b w:val="0"/>
          <w:sz w:val="24"/>
          <w:szCs w:val="24"/>
        </w:rPr>
        <w:t>（4）职业道德与法治（课程编码：</w:t>
      </w:r>
      <w:r>
        <w:rPr>
          <w:rFonts w:ascii="仿宋_GB2312" w:hAnsi="仿宋" w:eastAsia="仿宋_GB2312" w:cs="仿宋"/>
          <w:b w:val="0"/>
          <w:sz w:val="24"/>
          <w:szCs w:val="24"/>
        </w:rPr>
        <w:t>100000104</w:t>
      </w:r>
      <w:r>
        <w:rPr>
          <w:rFonts w:hint="eastAsia" w:ascii="仿宋_GB2312" w:hAnsi="仿宋" w:eastAsia="仿宋_GB2312" w:cs="仿宋"/>
          <w:b w:val="0"/>
          <w:sz w:val="24"/>
          <w:szCs w:val="24"/>
        </w:rPr>
        <w:t>；课时：36）</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7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vAlign w:val="center"/>
          </w:tcPr>
          <w:p>
            <w:pPr>
              <w:pStyle w:val="20"/>
              <w:numPr>
                <w:ilvl w:val="0"/>
                <w:numId w:val="0"/>
              </w:numPr>
              <w:spacing w:line="360" w:lineRule="auto"/>
              <w:jc w:val="center"/>
              <w:rPr>
                <w:rFonts w:ascii="仿宋_GB2312" w:eastAsia="仿宋_GB2312"/>
                <w:b w:val="0"/>
                <w:bCs/>
                <w:sz w:val="24"/>
                <w:szCs w:val="24"/>
              </w:rPr>
            </w:pPr>
            <w:r>
              <w:rPr>
                <w:rFonts w:hint="eastAsia" w:ascii="仿宋_GB2312" w:hAnsi="仿宋" w:eastAsia="仿宋_GB2312" w:cs="仿宋"/>
                <w:b w:val="0"/>
                <w:sz w:val="24"/>
                <w:szCs w:val="24"/>
              </w:rPr>
              <w:t>课程目标</w:t>
            </w:r>
          </w:p>
        </w:tc>
        <w:tc>
          <w:tcPr>
            <w:tcW w:w="7837" w:type="dxa"/>
            <w:vAlign w:val="center"/>
          </w:tcPr>
          <w:p>
            <w:pPr>
              <w:pStyle w:val="20"/>
              <w:numPr>
                <w:ilvl w:val="0"/>
                <w:numId w:val="0"/>
              </w:numPr>
              <w:spacing w:line="360" w:lineRule="auto"/>
              <w:ind w:firstLine="480" w:firstLineChars="200"/>
              <w:rPr>
                <w:rFonts w:ascii="仿宋_GB2312" w:eastAsia="仿宋_GB2312"/>
                <w:b w:val="0"/>
                <w:bCs/>
                <w:sz w:val="24"/>
                <w:szCs w:val="24"/>
              </w:rPr>
            </w:pPr>
            <w:r>
              <w:rPr>
                <w:rFonts w:hint="eastAsia" w:ascii="仿宋_GB2312" w:hAnsi="仿宋" w:eastAsia="仿宋_GB2312" w:cs="仿宋"/>
                <w:b w:val="0"/>
                <w:sz w:val="24"/>
                <w:szCs w:val="24"/>
              </w:rPr>
              <w:t>通过本部分内容的学习，学生能够理解全面依法治国的总目标，了解我国新时代加强公民道德建设、践行职业道德的主要内容及其重要意义；能够掌握加强职业道德修养的主要方法；初步具备依法维权和有序参与公共事务的能力；能够根据社会发展需要、结合自身实际，养成爱岗敬业、依法办事的思维方式和行为习惯。以道德和法律的要求规范自己的言行，做恪守道德规范、尊法学法守法用法的好公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9" w:hRule="atLeast"/>
          <w:jc w:val="center"/>
        </w:trPr>
        <w:tc>
          <w:tcPr>
            <w:tcW w:w="426" w:type="dxa"/>
            <w:vAlign w:val="center"/>
          </w:tcPr>
          <w:p>
            <w:pPr>
              <w:pStyle w:val="20"/>
              <w:numPr>
                <w:ilvl w:val="0"/>
                <w:numId w:val="0"/>
              </w:numPr>
              <w:spacing w:line="360" w:lineRule="auto"/>
              <w:jc w:val="center"/>
              <w:rPr>
                <w:rFonts w:ascii="仿宋_GB2312" w:eastAsia="仿宋_GB2312"/>
                <w:b w:val="0"/>
                <w:bCs/>
                <w:sz w:val="24"/>
                <w:szCs w:val="24"/>
              </w:rPr>
            </w:pPr>
            <w:r>
              <w:rPr>
                <w:rFonts w:hint="eastAsia" w:ascii="仿宋_GB2312" w:hAnsi="仿宋" w:eastAsia="仿宋_GB2312" w:cs="仿宋"/>
                <w:b w:val="0"/>
                <w:sz w:val="24"/>
                <w:szCs w:val="24"/>
              </w:rPr>
              <w:t>课程内容</w:t>
            </w:r>
          </w:p>
        </w:tc>
        <w:tc>
          <w:tcPr>
            <w:tcW w:w="7837" w:type="dxa"/>
            <w:vAlign w:val="center"/>
          </w:tcPr>
          <w:p>
            <w:pPr>
              <w:pStyle w:val="20"/>
              <w:numPr>
                <w:ilvl w:val="0"/>
                <w:numId w:val="0"/>
              </w:numPr>
              <w:spacing w:line="360" w:lineRule="auto"/>
              <w:ind w:firstLine="480" w:firstLineChars="200"/>
              <w:rPr>
                <w:rFonts w:ascii="仿宋_GB2312" w:eastAsia="仿宋_GB2312"/>
                <w:b w:val="0"/>
                <w:bCs/>
                <w:sz w:val="24"/>
                <w:szCs w:val="24"/>
              </w:rPr>
            </w:pPr>
            <w:r>
              <w:rPr>
                <w:rFonts w:hint="eastAsia" w:ascii="仿宋_GB2312" w:hAnsi="仿宋" w:eastAsia="仿宋_GB2312" w:cs="仿宋"/>
                <w:b w:val="0"/>
                <w:sz w:val="24"/>
                <w:szCs w:val="24"/>
              </w:rPr>
              <w:t>通过本课程的学习，了解道德与法律的关系，理解我国坚持依法治国和以德治国相结合的意义，领悟提高职业道德素质和法治素养对成长成才的意义。了解道德特点和作用，了解社会公德、家庭美德、个人品德的主要内容，了解职业道德的内涵、特点及时代变迁，理解职业道德的主要内容和意义，了解劳动精神、劳模精神的内涵，理解新时代弘扬劳动精神、劳模精神的意义，了解职场礼仪与职业道德的关系，掌握加强职业道德修养的基本方法，理解内省、慎独等修养方法在职业道德养成中的重要意义，懂得法治的科学内涵，了解中国特色社会主义法律体系构成，知道建设中国特色社会主义法治体系、建设社会主义法治国家是坚持和发展中国特色社会主义的内在要求。理解科学立法、严格执法、公正司法、全民守法的基本要求，理解我国宪法的地位、作用和基本原则；分析公民基本权利与基本义务的关系，懂得宪法实施的意义，阐释法律的特征和作用，分析法律与纪律的关系，了解违法行为的分类，理解我国民法的基本原则，了解民事法律行为的有效条件，分析民事权利和民事责任，简述我国刑法的基本原则，解释犯罪的特征和构成要件，了解犯罪种类和刑罚的目的，自觉预防犯罪。了解民事诉讼和行政诉讼的基本程序，懂得纠纷解决的诉讼及非诉讼方式，学会依法维权，做守法好公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7" w:hRule="atLeast"/>
          <w:jc w:val="center"/>
        </w:trPr>
        <w:tc>
          <w:tcPr>
            <w:tcW w:w="426" w:type="dxa"/>
            <w:vAlign w:val="center"/>
          </w:tcPr>
          <w:p>
            <w:pPr>
              <w:pStyle w:val="20"/>
              <w:numPr>
                <w:ilvl w:val="0"/>
                <w:numId w:val="0"/>
              </w:numPr>
              <w:spacing w:line="360" w:lineRule="auto"/>
              <w:jc w:val="center"/>
              <w:rPr>
                <w:rFonts w:ascii="仿宋_GB2312" w:eastAsia="仿宋_GB2312"/>
                <w:b w:val="0"/>
                <w:bCs/>
                <w:sz w:val="24"/>
                <w:szCs w:val="24"/>
              </w:rPr>
            </w:pPr>
            <w:r>
              <w:rPr>
                <w:rFonts w:hint="eastAsia" w:ascii="仿宋_GB2312" w:hAnsi="仿宋" w:eastAsia="仿宋_GB2312" w:cs="仿宋"/>
                <w:b w:val="0"/>
                <w:sz w:val="24"/>
                <w:szCs w:val="24"/>
              </w:rPr>
              <w:t>教学要求</w:t>
            </w:r>
          </w:p>
        </w:tc>
        <w:tc>
          <w:tcPr>
            <w:tcW w:w="7837" w:type="dxa"/>
            <w:vAlign w:val="center"/>
          </w:tcPr>
          <w:p>
            <w:pPr>
              <w:pStyle w:val="20"/>
              <w:numPr>
                <w:ilvl w:val="0"/>
                <w:numId w:val="0"/>
              </w:numPr>
              <w:spacing w:line="360" w:lineRule="auto"/>
              <w:ind w:firstLine="480" w:firstLineChars="200"/>
              <w:rPr>
                <w:rFonts w:ascii="仿宋_GB2312" w:eastAsia="仿宋_GB2312"/>
                <w:b w:val="0"/>
                <w:bCs/>
                <w:sz w:val="24"/>
                <w:szCs w:val="24"/>
              </w:rPr>
            </w:pPr>
            <w:r>
              <w:rPr>
                <w:rFonts w:hint="eastAsia" w:ascii="仿宋_GB2312" w:hAnsi="仿宋" w:eastAsia="仿宋_GB2312" w:cs="仿宋"/>
                <w:b w:val="0"/>
                <w:sz w:val="24"/>
                <w:szCs w:val="24"/>
              </w:rPr>
              <w:t>本课程的实施，以课程标准为依据，落实立德树人根本任务，将培育学生的学科核心素养贯穿于教学活动全过程。在教学实践中，要遵循教育教学规律、思想政治教育规律和中职学生身心发展规律，激发学生学习兴趣，提高哲学与人生课程教学的吸引力，有效提高教学质量。要创设生动直观而又富于启迪性的问题情境，激发学生的学习兴趣。要充分发挥学生主体作用，注重引导其在活动体验、合作探讨中学习。要引导学生正确认识和处理在工作和生活中遇到的道德和法律问题，提高教学的针对性。通过社会社会调查、参观访问等机会，提高职业道德素质和法治素养对成长成才的意义。借助信息技术优化整合课堂教学，引导学生经历多样化的学习过程，促进学生在更广阔的环境中主动学习。</w:t>
            </w:r>
          </w:p>
        </w:tc>
      </w:tr>
    </w:tbl>
    <w:p>
      <w:pPr>
        <w:pStyle w:val="20"/>
        <w:numPr>
          <w:ilvl w:val="0"/>
          <w:numId w:val="0"/>
        </w:numPr>
        <w:spacing w:before="156" w:beforeLines="50" w:line="360" w:lineRule="auto"/>
        <w:ind w:firstLine="480" w:firstLineChars="200"/>
        <w:rPr>
          <w:rFonts w:ascii="仿宋_GB2312" w:hAnsi="仿宋" w:eastAsia="仿宋_GB2312" w:cs="仿宋"/>
          <w:b w:val="0"/>
          <w:sz w:val="24"/>
          <w:szCs w:val="24"/>
        </w:rPr>
      </w:pPr>
      <w:r>
        <w:rPr>
          <w:rFonts w:hint="eastAsia" w:ascii="仿宋_GB2312" w:hAnsi="仿宋" w:eastAsia="仿宋_GB2312" w:cs="仿宋"/>
          <w:b w:val="0"/>
          <w:sz w:val="24"/>
          <w:szCs w:val="24"/>
        </w:rPr>
        <w:t>（5）语文（课程编码：</w:t>
      </w:r>
      <w:r>
        <w:rPr>
          <w:rFonts w:ascii="仿宋_GB2312" w:hAnsi="仿宋" w:eastAsia="仿宋_GB2312" w:cs="仿宋"/>
          <w:b w:val="0"/>
          <w:sz w:val="24"/>
          <w:szCs w:val="24"/>
        </w:rPr>
        <w:t>100000105</w:t>
      </w:r>
      <w:r>
        <w:rPr>
          <w:rFonts w:hint="eastAsia" w:ascii="仿宋_GB2312" w:hAnsi="仿宋" w:eastAsia="仿宋_GB2312" w:cs="仿宋"/>
          <w:b w:val="0"/>
          <w:sz w:val="24"/>
          <w:szCs w:val="24"/>
        </w:rPr>
        <w:t>；课时：208）</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3"/>
        <w:gridCol w:w="7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5" w:hRule="atLeast"/>
          <w:jc w:val="center"/>
        </w:trPr>
        <w:tc>
          <w:tcPr>
            <w:tcW w:w="583" w:type="dxa"/>
            <w:vAlign w:val="center"/>
          </w:tcPr>
          <w:p>
            <w:pPr>
              <w:pStyle w:val="20"/>
              <w:numPr>
                <w:ilvl w:val="0"/>
                <w:numId w:val="0"/>
              </w:numPr>
              <w:spacing w:line="360" w:lineRule="auto"/>
              <w:jc w:val="center"/>
              <w:rPr>
                <w:rFonts w:ascii="仿宋_GB2312" w:eastAsia="仿宋_GB2312"/>
                <w:b w:val="0"/>
                <w:bCs/>
                <w:sz w:val="24"/>
                <w:szCs w:val="24"/>
              </w:rPr>
            </w:pPr>
            <w:r>
              <w:rPr>
                <w:rFonts w:hint="eastAsia" w:ascii="仿宋_GB2312" w:hAnsi="仿宋" w:eastAsia="仿宋_GB2312" w:cs="仿宋"/>
                <w:b w:val="0"/>
                <w:sz w:val="24"/>
                <w:szCs w:val="24"/>
              </w:rPr>
              <w:t>课程目标</w:t>
            </w:r>
          </w:p>
        </w:tc>
        <w:tc>
          <w:tcPr>
            <w:tcW w:w="7678" w:type="dxa"/>
          </w:tcPr>
          <w:p>
            <w:pPr>
              <w:pStyle w:val="20"/>
              <w:numPr>
                <w:ilvl w:val="0"/>
                <w:numId w:val="0"/>
              </w:numPr>
              <w:spacing w:line="360" w:lineRule="auto"/>
              <w:ind w:firstLine="480" w:firstLineChars="200"/>
              <w:rPr>
                <w:rFonts w:ascii="仿宋_GB2312" w:eastAsia="仿宋_GB2312"/>
                <w:b w:val="0"/>
                <w:bCs/>
                <w:sz w:val="24"/>
                <w:szCs w:val="24"/>
              </w:rPr>
            </w:pPr>
            <w:r>
              <w:rPr>
                <w:rFonts w:hint="eastAsia" w:ascii="仿宋_GB2312" w:hAnsi="仿宋" w:eastAsia="仿宋_GB2312" w:cs="仿宋"/>
                <w:b w:val="0"/>
                <w:sz w:val="24"/>
                <w:szCs w:val="24"/>
              </w:rPr>
              <w:t>学生通过阅读与欣赏、表达与交流及语文综合实践等活动，在语言理解与运用、思维发展与提升、审美发现与鉴赏、文化传承与参与几个方面都获得持续发展，自觉弘扬社会主义核心价值观，坚定文化自信，树立正确的人生理想，涵养职业精神，为适应个人终身发展和社会发展需要提供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3" w:type="dxa"/>
            <w:vAlign w:val="center"/>
          </w:tcPr>
          <w:p>
            <w:pPr>
              <w:pStyle w:val="20"/>
              <w:numPr>
                <w:ilvl w:val="0"/>
                <w:numId w:val="0"/>
              </w:numPr>
              <w:spacing w:line="360" w:lineRule="auto"/>
              <w:jc w:val="center"/>
              <w:rPr>
                <w:rFonts w:ascii="仿宋_GB2312" w:eastAsia="仿宋_GB2312"/>
                <w:b w:val="0"/>
                <w:bCs/>
                <w:sz w:val="24"/>
                <w:szCs w:val="24"/>
              </w:rPr>
            </w:pPr>
            <w:r>
              <w:rPr>
                <w:rFonts w:hint="eastAsia" w:ascii="仿宋_GB2312" w:hAnsi="仿宋" w:eastAsia="仿宋_GB2312" w:cs="仿宋"/>
                <w:b w:val="0"/>
                <w:sz w:val="24"/>
                <w:szCs w:val="24"/>
              </w:rPr>
              <w:t>课程内容</w:t>
            </w:r>
          </w:p>
        </w:tc>
        <w:tc>
          <w:tcPr>
            <w:tcW w:w="7678" w:type="dxa"/>
          </w:tcPr>
          <w:p>
            <w:pPr>
              <w:pStyle w:val="20"/>
              <w:numPr>
                <w:ilvl w:val="0"/>
                <w:numId w:val="0"/>
              </w:numPr>
              <w:spacing w:line="360" w:lineRule="auto"/>
              <w:ind w:firstLine="480" w:firstLineChars="200"/>
              <w:rPr>
                <w:rFonts w:ascii="仿宋_GB2312" w:eastAsia="仿宋_GB2312"/>
                <w:b w:val="0"/>
                <w:bCs/>
                <w:sz w:val="24"/>
                <w:szCs w:val="24"/>
              </w:rPr>
            </w:pPr>
            <w:r>
              <w:rPr>
                <w:rFonts w:hint="eastAsia" w:ascii="仿宋_GB2312" w:hAnsi="仿宋" w:eastAsia="仿宋_GB2312" w:cs="仿宋"/>
                <w:b w:val="0"/>
                <w:sz w:val="24"/>
                <w:szCs w:val="24"/>
              </w:rPr>
              <w:t>中等职业学生语文课程主要选读诗歌、散文、小说、剧本等不同体裁的中外优秀文学作品；实用类文本的阅读与理解，日常社会生活需要的口头与书面的表达交流等当代社会生活中的实用性语文内容；阅读中华优秀传统文化中的经典古代诗文；阅读中国革命传统作品；阅读反映社会主义先进文化的作品；整本书阅读与研讨；学习跨媒介信息的获取、呈现与表达；阅读有关劳动模范和大国工匠等典型人物的作品；职场应用写作与交流；学习微写作；阅读科普作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583" w:type="dxa"/>
            <w:vAlign w:val="center"/>
          </w:tcPr>
          <w:p>
            <w:pPr>
              <w:pStyle w:val="20"/>
              <w:numPr>
                <w:ilvl w:val="0"/>
                <w:numId w:val="0"/>
              </w:numPr>
              <w:spacing w:line="360" w:lineRule="auto"/>
              <w:jc w:val="center"/>
              <w:rPr>
                <w:rFonts w:ascii="仿宋_GB2312" w:eastAsia="仿宋_GB2312"/>
                <w:b w:val="0"/>
                <w:bCs/>
                <w:sz w:val="24"/>
                <w:szCs w:val="24"/>
              </w:rPr>
            </w:pPr>
            <w:r>
              <w:rPr>
                <w:rFonts w:hint="eastAsia" w:ascii="仿宋_GB2312" w:hAnsi="仿宋" w:eastAsia="仿宋_GB2312" w:cs="仿宋"/>
                <w:b w:val="0"/>
                <w:sz w:val="24"/>
                <w:szCs w:val="24"/>
              </w:rPr>
              <w:t>教学要求</w:t>
            </w:r>
          </w:p>
        </w:tc>
        <w:tc>
          <w:tcPr>
            <w:tcW w:w="7678" w:type="dxa"/>
            <w:vAlign w:val="center"/>
          </w:tcPr>
          <w:p>
            <w:pPr>
              <w:pStyle w:val="20"/>
              <w:numPr>
                <w:ilvl w:val="0"/>
                <w:numId w:val="0"/>
              </w:numPr>
              <w:spacing w:line="360" w:lineRule="auto"/>
              <w:ind w:firstLine="480" w:firstLineChars="200"/>
              <w:rPr>
                <w:rFonts w:ascii="仿宋_GB2312" w:eastAsia="仿宋_GB2312"/>
                <w:b w:val="0"/>
                <w:bCs/>
                <w:sz w:val="24"/>
                <w:szCs w:val="24"/>
              </w:rPr>
            </w:pPr>
            <w:r>
              <w:rPr>
                <w:rFonts w:hint="eastAsia" w:ascii="仿宋_GB2312" w:hAnsi="仿宋" w:eastAsia="仿宋_GB2312" w:cs="仿宋"/>
                <w:b w:val="0"/>
                <w:sz w:val="24"/>
                <w:szCs w:val="24"/>
              </w:rPr>
              <w:t>加强语言的感知、领会和情感体验，注重语言习得和感悟，掌握必要的语文基础知识和基本技能；积累较为丰富的语言材料和言语活动经验；在真实的生活和职业情境中，根据不同的交际对象和具体的语言运用情境，正确运用口语和书面语进行有效的表达与交流，具备适应学习与生活需要的语言文字运用能力，运用基本的语言规律和逻辑规则，结合生活和职业情境，判别语言运用的正误与优劣，力求准确、生动、有逻辑地表达自己的认识，提高语言表达能力。提升发现美、体验美的能力，阅读优秀文学作品，以及弘扬劳动精神和劳模精神、工匠精神的作品，在审美体验的基础上开展审美鉴赏活动。运用联想和想象，欣赏和评价不同时代、不同风格的作品，初步具有正确的审美观念、健康的审美情趣和鉴赏美、评价美的能力，并能运用口语和书面语表达自己的审美体验，提高语言文字的表达效果和美感程度。在学习和运用祖国语言文字的过程中，体认中华优秀传统文化蕴含的思想理念、传统美德、人文精神，增强热爱中华文化的思想感情，继承、弘扬中华优秀传统文化和革命文化，培育文化自信，弘扬社会主义先进文化，感受现代产业文化，在运用祖国语言文字的过程中，增强为中华民族伟大复兴而奋斗的自豪感和使命感。拓展文化视野，理解文化的多样性，懂得尊重和包容，学习和借鉴不同民族、不同区域、不同国家的优秀文化，提高吸收人类文明优秀成果的能力。</w:t>
            </w:r>
          </w:p>
        </w:tc>
      </w:tr>
    </w:tbl>
    <w:p>
      <w:pPr>
        <w:spacing w:line="360" w:lineRule="auto"/>
        <w:ind w:firstLine="480" w:firstLineChars="200"/>
        <w:rPr>
          <w:rFonts w:ascii="仿宋_GB2312" w:hAnsi="仿宋" w:eastAsia="仿宋_GB2312" w:cs="仿宋"/>
          <w:bCs/>
          <w:sz w:val="24"/>
          <w:szCs w:val="24"/>
        </w:rPr>
      </w:pPr>
      <w:r>
        <w:rPr>
          <w:rFonts w:hint="eastAsia" w:ascii="仿宋_GB2312" w:hAnsi="仿宋" w:eastAsia="仿宋_GB2312" w:cs="仿宋"/>
          <w:bCs/>
          <w:sz w:val="24"/>
          <w:szCs w:val="24"/>
        </w:rPr>
        <w:t>（6）数学（课程编码  100000106  课时：208）</w:t>
      </w:r>
    </w:p>
    <w:tbl>
      <w:tblPr>
        <w:tblStyle w:val="10"/>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7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8" w:hRule="atLeast"/>
          <w:jc w:val="center"/>
        </w:trPr>
        <w:tc>
          <w:tcPr>
            <w:tcW w:w="537" w:type="dxa"/>
            <w:vAlign w:val="center"/>
          </w:tcPr>
          <w:p>
            <w:pPr>
              <w:spacing w:line="360" w:lineRule="auto"/>
              <w:jc w:val="center"/>
              <w:rPr>
                <w:rFonts w:ascii="仿宋_GB2312" w:hAnsi="仿宋" w:eastAsia="仿宋_GB2312" w:cs="仿宋"/>
                <w:bCs/>
                <w:sz w:val="24"/>
                <w:szCs w:val="24"/>
              </w:rPr>
            </w:pPr>
            <w:r>
              <w:rPr>
                <w:rFonts w:hint="eastAsia" w:ascii="仿宋_GB2312" w:hAnsi="仿宋" w:eastAsia="仿宋_GB2312" w:cs="仿宋"/>
                <w:bCs/>
                <w:sz w:val="24"/>
                <w:szCs w:val="24"/>
              </w:rPr>
              <w:t>课程目标</w:t>
            </w:r>
          </w:p>
        </w:tc>
        <w:tc>
          <w:tcPr>
            <w:tcW w:w="7822" w:type="dxa"/>
            <w:vAlign w:val="center"/>
          </w:tcPr>
          <w:p>
            <w:pPr>
              <w:spacing w:line="420" w:lineRule="exact"/>
              <w:ind w:firstLine="480" w:firstLineChars="200"/>
              <w:rPr>
                <w:rFonts w:ascii="仿宋_GB2312" w:hAnsi="仿宋" w:eastAsia="仿宋_GB2312" w:cs="仿宋"/>
                <w:bCs/>
                <w:sz w:val="24"/>
                <w:szCs w:val="24"/>
              </w:rPr>
            </w:pPr>
            <w:r>
              <w:rPr>
                <w:rFonts w:hint="eastAsia" w:ascii="仿宋_GB2312" w:hAnsi="仿宋" w:eastAsia="仿宋_GB2312" w:cs="仿宋"/>
                <w:bCs/>
                <w:sz w:val="24"/>
                <w:szCs w:val="24"/>
              </w:rPr>
              <w:t>通过学校数学课程的学习提高学生学习数学的兴趣，增强学好数学的主动性和自信心，养成理性思维，敢于质疑，敢于思考的科学精神和精益求精的工匠精神，加深对数学的科学价值，应用价值，文化价值和生命价值的认识；通过数学的学习，理解数学基础知识，函数几何与代数概率与统计的知识和运算规则；通过数学知识学习和数学能力培养的过程中，使学生逐步提高数学运算，直观想象，逻辑推理，数据抽象，数学分析和数学建模等数学学科核心素养，逐步学会用数学眼光观察世界，用数学思维分析事情，用数学语言表达事情。从数学角度发现和提出问题，分析和解决问题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2" w:hRule="atLeast"/>
          <w:jc w:val="center"/>
        </w:trPr>
        <w:tc>
          <w:tcPr>
            <w:tcW w:w="537" w:type="dxa"/>
            <w:vAlign w:val="center"/>
          </w:tcPr>
          <w:p>
            <w:pPr>
              <w:spacing w:line="360" w:lineRule="auto"/>
              <w:jc w:val="center"/>
              <w:rPr>
                <w:rFonts w:ascii="仿宋_GB2312" w:hAnsi="仿宋" w:eastAsia="仿宋_GB2312" w:cs="仿宋"/>
                <w:bCs/>
                <w:sz w:val="24"/>
                <w:szCs w:val="24"/>
              </w:rPr>
            </w:pPr>
            <w:r>
              <w:rPr>
                <w:rFonts w:hint="eastAsia" w:ascii="仿宋_GB2312" w:hAnsi="仿宋" w:eastAsia="仿宋_GB2312" w:cs="仿宋"/>
                <w:bCs/>
                <w:sz w:val="24"/>
                <w:szCs w:val="24"/>
              </w:rPr>
              <w:t>课程内容</w:t>
            </w:r>
          </w:p>
        </w:tc>
        <w:tc>
          <w:tcPr>
            <w:tcW w:w="7822" w:type="dxa"/>
            <w:vAlign w:val="center"/>
          </w:tcPr>
          <w:p>
            <w:pPr>
              <w:spacing w:line="420" w:lineRule="exact"/>
              <w:ind w:firstLine="480" w:firstLineChars="200"/>
              <w:rPr>
                <w:rFonts w:ascii="仿宋_GB2312" w:hAnsi="仿宋" w:eastAsia="仿宋_GB2312" w:cs="仿宋"/>
                <w:bCs/>
                <w:sz w:val="24"/>
                <w:szCs w:val="24"/>
              </w:rPr>
            </w:pPr>
            <w:r>
              <w:rPr>
                <w:rFonts w:hint="eastAsia" w:ascii="仿宋_GB2312" w:hAnsi="仿宋" w:eastAsia="仿宋_GB2312" w:cs="仿宋"/>
                <w:bCs/>
                <w:sz w:val="24"/>
                <w:szCs w:val="24"/>
              </w:rPr>
              <w:t>中职学生数学课程分为三个模块，基础模块、拓展模块1和拓展模块</w:t>
            </w:r>
            <w:r>
              <w:rPr>
                <w:rFonts w:ascii="仿宋_GB2312" w:hAnsi="仿宋" w:eastAsia="仿宋_GB2312" w:cs="仿宋"/>
                <w:bCs/>
                <w:sz w:val="24"/>
                <w:szCs w:val="24"/>
              </w:rPr>
              <w:t>2</w:t>
            </w:r>
            <w:r>
              <w:rPr>
                <w:rFonts w:hint="eastAsia" w:ascii="仿宋_GB2312" w:hAnsi="仿宋" w:eastAsia="仿宋_GB2312" w:cs="仿宋"/>
                <w:bCs/>
                <w:sz w:val="24"/>
                <w:szCs w:val="24"/>
              </w:rPr>
              <w:t>。基础模块包括基础知识，函数几何与代数概率与统计。拓展模块1是基础模块内容的延伸和拓展，包括基础知识函数几何与代数概率与统计。拓展模块2是帮助学生开拓视野，促进专业学习提升数学应用意识的。拓展内容包括。数学文化专题，数学建模专题，数学工具专题规划与评估专题数学与信息技术专题，数学与财经商贸专题。就以加工制造专题，数学案例（数学与艺术，数学与体育，数学与精神，数学与天文，数学与投资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8" w:hRule="atLeast"/>
          <w:jc w:val="center"/>
        </w:trPr>
        <w:tc>
          <w:tcPr>
            <w:tcW w:w="537" w:type="dxa"/>
            <w:vAlign w:val="center"/>
          </w:tcPr>
          <w:p>
            <w:pPr>
              <w:spacing w:line="360" w:lineRule="auto"/>
              <w:jc w:val="center"/>
              <w:rPr>
                <w:rFonts w:ascii="仿宋_GB2312" w:hAnsi="仿宋" w:eastAsia="仿宋_GB2312" w:cs="仿宋"/>
                <w:bCs/>
                <w:sz w:val="24"/>
                <w:szCs w:val="24"/>
              </w:rPr>
            </w:pPr>
            <w:r>
              <w:rPr>
                <w:rFonts w:hint="eastAsia" w:ascii="仿宋_GB2312" w:hAnsi="仿宋" w:eastAsia="仿宋_GB2312" w:cs="仿宋"/>
                <w:bCs/>
                <w:sz w:val="24"/>
                <w:szCs w:val="24"/>
              </w:rPr>
              <w:t>教学要求</w:t>
            </w:r>
          </w:p>
        </w:tc>
        <w:tc>
          <w:tcPr>
            <w:tcW w:w="7822" w:type="dxa"/>
            <w:vAlign w:val="center"/>
          </w:tcPr>
          <w:p>
            <w:pPr>
              <w:spacing w:line="420" w:lineRule="exact"/>
              <w:ind w:firstLine="480" w:firstLineChars="200"/>
              <w:rPr>
                <w:rFonts w:ascii="仿宋_GB2312" w:hAnsi="仿宋" w:eastAsia="仿宋_GB2312" w:cs="仿宋"/>
                <w:bCs/>
                <w:sz w:val="24"/>
                <w:szCs w:val="24"/>
              </w:rPr>
            </w:pPr>
            <w:r>
              <w:rPr>
                <w:rFonts w:hint="eastAsia" w:ascii="仿宋_GB2312" w:hAnsi="仿宋" w:eastAsia="仿宋_GB2312" w:cs="仿宋"/>
                <w:bCs/>
                <w:sz w:val="24"/>
                <w:szCs w:val="24"/>
              </w:rPr>
              <w:t>数学课程教学实施要全面落实立德树人根本任务，培育和践行社会主义核心价值观，教学要遵循数学教育规律，围绕课程目标发展和提升数学学科核心素养，按照课程内容确定教学计划，创设教学情景，实施以学生为中心的教学模式，教学中教师应该根据数学课程特点，学生认知规律和专业特点，采用启发式、探究式、合作式参与式及社会实践等多种教学方式，增强学生数学学习自信心，完成课程任务，教学要体现职业教育特色，教学中要合理融入思想政治教育，引导学生增强职业道德修养，提高职业素养。</w:t>
            </w:r>
          </w:p>
        </w:tc>
      </w:tr>
    </w:tbl>
    <w:p>
      <w:pPr>
        <w:spacing w:line="360" w:lineRule="auto"/>
        <w:ind w:firstLine="480" w:firstLineChars="200"/>
        <w:rPr>
          <w:rFonts w:ascii="仿宋_GB2312" w:hAnsi="仿宋" w:eastAsia="仿宋_GB2312" w:cs="仿宋"/>
          <w:bCs/>
          <w:sz w:val="24"/>
          <w:szCs w:val="24"/>
        </w:rPr>
      </w:pPr>
      <w:r>
        <w:rPr>
          <w:rFonts w:hint="eastAsia" w:ascii="仿宋_GB2312" w:hAnsi="仿宋" w:eastAsia="仿宋_GB2312" w:cs="仿宋"/>
          <w:bCs/>
          <w:sz w:val="24"/>
          <w:szCs w:val="24"/>
        </w:rPr>
        <w:t>（7）信息技术（课程编码：100000107;课时：</w:t>
      </w:r>
      <w:r>
        <w:rPr>
          <w:rFonts w:ascii="仿宋_GB2312" w:hAnsi="仿宋" w:eastAsia="仿宋_GB2312" w:cs="仿宋"/>
          <w:bCs/>
          <w:sz w:val="24"/>
          <w:szCs w:val="24"/>
        </w:rPr>
        <w:t>96</w:t>
      </w:r>
      <w:r>
        <w:rPr>
          <w:rFonts w:hint="eastAsia" w:ascii="仿宋_GB2312" w:hAnsi="仿宋" w:eastAsia="仿宋_GB2312" w:cs="仿宋"/>
          <w:bCs/>
          <w:sz w:val="24"/>
          <w:szCs w:val="24"/>
        </w:rPr>
        <w:t>）</w:t>
      </w:r>
    </w:p>
    <w:tbl>
      <w:tblPr>
        <w:tblStyle w:val="10"/>
        <w:tblW w:w="8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8"/>
        <w:gridCol w:w="7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7" w:hRule="atLeast"/>
          <w:jc w:val="center"/>
        </w:trPr>
        <w:tc>
          <w:tcPr>
            <w:tcW w:w="588" w:type="dxa"/>
            <w:vAlign w:val="center"/>
          </w:tcPr>
          <w:p>
            <w:pPr>
              <w:spacing w:line="360" w:lineRule="auto"/>
              <w:jc w:val="center"/>
              <w:rPr>
                <w:rFonts w:ascii="仿宋_GB2312" w:hAnsi="仿宋" w:eastAsia="仿宋_GB2312" w:cs="仿宋"/>
                <w:bCs/>
                <w:sz w:val="24"/>
                <w:szCs w:val="24"/>
              </w:rPr>
            </w:pPr>
            <w:r>
              <w:rPr>
                <w:rFonts w:hint="eastAsia" w:ascii="仿宋_GB2312" w:hAnsi="仿宋" w:eastAsia="仿宋_GB2312" w:cs="仿宋"/>
                <w:bCs/>
                <w:sz w:val="24"/>
                <w:szCs w:val="24"/>
              </w:rPr>
              <w:t>课程目标</w:t>
            </w:r>
          </w:p>
        </w:tc>
        <w:tc>
          <w:tcPr>
            <w:tcW w:w="7912" w:type="dxa"/>
            <w:vAlign w:val="center"/>
          </w:tcPr>
          <w:p>
            <w:pPr>
              <w:spacing w:line="440" w:lineRule="exact"/>
              <w:ind w:firstLine="480" w:firstLineChars="200"/>
              <w:rPr>
                <w:rFonts w:ascii="仿宋_GB2312" w:hAnsi="仿宋" w:eastAsia="仿宋_GB2312" w:cs="仿宋"/>
                <w:bCs/>
                <w:sz w:val="24"/>
                <w:szCs w:val="24"/>
              </w:rPr>
            </w:pPr>
            <w:r>
              <w:rPr>
                <w:rFonts w:hint="eastAsia" w:ascii="仿宋_GB2312" w:hAnsi="仿宋" w:eastAsia="仿宋_GB2312" w:cs="仿宋"/>
                <w:bCs/>
                <w:sz w:val="24"/>
                <w:szCs w:val="24"/>
              </w:rPr>
              <w:t>本课程要落实立德树人根本任务，通过理论知识学习，理解信息技术信息社会的概念和信息社会特征的规范掌握信息技术社与系统操作，网络应用，图文编辑，数据处理程序设计，数字媒体，技术应用信息安全和人工智能等相关知识与技能，综合应用信息技术解决生产、生活和学习情境中的各种问题，培养学生符合时代要求的信息素养和适应职业发展需要的信息能力。在数字化学习与创新过程中培养独立思考和主动探究能力，不断强化认知，合作创新能力，培养不同职业岗位和任务情景中应用信息技术解决问题的综合技能，为职业能力的提升奠定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6" w:hRule="atLeast"/>
          <w:jc w:val="center"/>
        </w:trPr>
        <w:tc>
          <w:tcPr>
            <w:tcW w:w="588" w:type="dxa"/>
            <w:vAlign w:val="center"/>
          </w:tcPr>
          <w:p>
            <w:pPr>
              <w:spacing w:line="360" w:lineRule="auto"/>
              <w:jc w:val="center"/>
              <w:rPr>
                <w:rFonts w:ascii="仿宋_GB2312" w:hAnsi="仿宋" w:eastAsia="仿宋_GB2312" w:cs="仿宋"/>
                <w:bCs/>
                <w:sz w:val="24"/>
                <w:szCs w:val="24"/>
              </w:rPr>
            </w:pPr>
            <w:r>
              <w:rPr>
                <w:rFonts w:hint="eastAsia" w:ascii="仿宋_GB2312" w:hAnsi="仿宋" w:eastAsia="仿宋_GB2312" w:cs="仿宋"/>
                <w:bCs/>
                <w:sz w:val="24"/>
                <w:szCs w:val="24"/>
              </w:rPr>
              <w:t>课程内容</w:t>
            </w:r>
          </w:p>
        </w:tc>
        <w:tc>
          <w:tcPr>
            <w:tcW w:w="7912" w:type="dxa"/>
            <w:vAlign w:val="center"/>
          </w:tcPr>
          <w:p>
            <w:pPr>
              <w:spacing w:line="440" w:lineRule="exact"/>
              <w:ind w:firstLine="480" w:firstLineChars="200"/>
              <w:rPr>
                <w:rFonts w:ascii="仿宋_GB2312" w:hAnsi="仿宋" w:eastAsia="仿宋_GB2312" w:cs="仿宋"/>
                <w:bCs/>
                <w:sz w:val="24"/>
                <w:szCs w:val="24"/>
              </w:rPr>
            </w:pPr>
            <w:r>
              <w:rPr>
                <w:rFonts w:hint="eastAsia" w:ascii="仿宋_GB2312" w:hAnsi="仿宋" w:eastAsia="仿宋_GB2312" w:cs="仿宋"/>
                <w:bCs/>
                <w:sz w:val="24"/>
                <w:szCs w:val="24"/>
              </w:rPr>
              <w:t>本课程由基础和拓展两个模块构成，基础模块包含信息技术应用、基础网络应用、图文编辑、数据处理、程序设计入门、数字媒体技术应用、信息安全基础、人工智能等内容。拓展模块包括计算机与移动终端维护、小型网络系统搭建、实用图册制作、三维数字模型绘制、数据报表编制、数字媒体创意演示文稿制、作个人网站开设、信息安全保护、机器人操作等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9" w:hRule="atLeast"/>
          <w:jc w:val="center"/>
        </w:trPr>
        <w:tc>
          <w:tcPr>
            <w:tcW w:w="588" w:type="dxa"/>
            <w:vAlign w:val="center"/>
          </w:tcPr>
          <w:p>
            <w:pPr>
              <w:spacing w:line="360" w:lineRule="auto"/>
              <w:jc w:val="center"/>
              <w:rPr>
                <w:rFonts w:ascii="仿宋_GB2312" w:hAnsi="仿宋" w:eastAsia="仿宋_GB2312" w:cs="仿宋"/>
                <w:bCs/>
                <w:sz w:val="24"/>
                <w:szCs w:val="24"/>
              </w:rPr>
            </w:pPr>
            <w:r>
              <w:rPr>
                <w:rFonts w:hint="eastAsia" w:ascii="仿宋_GB2312" w:hAnsi="仿宋" w:eastAsia="仿宋_GB2312" w:cs="仿宋"/>
                <w:bCs/>
                <w:sz w:val="24"/>
                <w:szCs w:val="24"/>
              </w:rPr>
              <w:t>教学要求</w:t>
            </w:r>
          </w:p>
        </w:tc>
        <w:tc>
          <w:tcPr>
            <w:tcW w:w="7912" w:type="dxa"/>
            <w:vAlign w:val="center"/>
          </w:tcPr>
          <w:p>
            <w:pPr>
              <w:spacing w:line="440" w:lineRule="exact"/>
              <w:ind w:firstLine="480" w:firstLineChars="200"/>
              <w:rPr>
                <w:rFonts w:ascii="仿宋_GB2312" w:hAnsi="仿宋" w:eastAsia="仿宋_GB2312" w:cs="仿宋"/>
                <w:bCs/>
                <w:sz w:val="24"/>
                <w:szCs w:val="24"/>
              </w:rPr>
            </w:pPr>
            <w:r>
              <w:rPr>
                <w:rFonts w:hint="eastAsia" w:ascii="仿宋_GB2312" w:hAnsi="仿宋" w:eastAsia="仿宋_GB2312" w:cs="仿宋"/>
                <w:bCs/>
                <w:sz w:val="24"/>
                <w:szCs w:val="24"/>
              </w:rPr>
              <w:t>教学中要遵循技能人才培养规律以及课程标准规定的本学科核心素养与教学目标要求，对接信息技术的最新发展与应用，结合职业岗位要求和专业能力发展需要，着重培养支持学生终身发展适应时代要求的信息素养。教师要注意发掘课程中的德育因素，关注学生综合能力的培养，在课程教学中融入为中华民族伟大复兴而奋斗的使命感。鼓励学生在复杂的信息技术应用前景中，通过思考练习作出正确的思维判断和心理选择，自觉践行社会主义核心价值观。引导学生在学习信息技术基础知识基本技能的过程中实施项目教学，创设数字化学习情景，引导学生通过自主和协作学习，发掘观测实际生产生活中的典型案例，通过情景创设、任务部署、引导示范、实践训练、疑难解析、拓展迁移等教学环节，引导学生主动探究，将学生生产生活中遇到的问题与信息技术融合关联，找寻解决问题的方案。</w:t>
            </w:r>
          </w:p>
        </w:tc>
      </w:tr>
    </w:tbl>
    <w:p>
      <w:pPr>
        <w:spacing w:line="360" w:lineRule="auto"/>
        <w:ind w:firstLine="480" w:firstLineChars="200"/>
        <w:rPr>
          <w:rFonts w:ascii="仿宋_GB2312" w:hAnsi="仿宋" w:eastAsia="仿宋_GB2312" w:cs="仿宋"/>
          <w:bCs/>
          <w:sz w:val="24"/>
          <w:szCs w:val="24"/>
        </w:rPr>
      </w:pPr>
      <w:r>
        <w:rPr>
          <w:rFonts w:hint="eastAsia" w:ascii="仿宋_GB2312" w:hAnsi="仿宋" w:eastAsia="仿宋_GB2312" w:cs="仿宋"/>
          <w:bCs/>
          <w:sz w:val="24"/>
          <w:szCs w:val="24"/>
        </w:rPr>
        <w:t>（8）英语（课程编码：100000108：课时：208）</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6"/>
        <w:gridCol w:w="19"/>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8" w:hRule="atLeast"/>
          <w:jc w:val="center"/>
        </w:trPr>
        <w:tc>
          <w:tcPr>
            <w:tcW w:w="555" w:type="dxa"/>
            <w:gridSpan w:val="2"/>
            <w:vAlign w:val="center"/>
          </w:tcPr>
          <w:p>
            <w:pPr>
              <w:spacing w:line="360" w:lineRule="exact"/>
              <w:jc w:val="center"/>
              <w:rPr>
                <w:rFonts w:ascii="仿宋_GB2312" w:hAnsi="仿宋" w:eastAsia="仿宋_GB2312" w:cs="仿宋"/>
                <w:bCs/>
                <w:sz w:val="24"/>
                <w:szCs w:val="24"/>
              </w:rPr>
            </w:pPr>
            <w:r>
              <w:rPr>
                <w:rFonts w:hint="eastAsia" w:ascii="仿宋_GB2312" w:hAnsi="仿宋" w:eastAsia="仿宋_GB2312" w:cs="仿宋"/>
                <w:bCs/>
                <w:sz w:val="24"/>
                <w:szCs w:val="24"/>
              </w:rPr>
              <w:t>课程目标</w:t>
            </w:r>
          </w:p>
        </w:tc>
        <w:tc>
          <w:tcPr>
            <w:tcW w:w="8079" w:type="dxa"/>
            <w:vAlign w:val="center"/>
          </w:tcPr>
          <w:p>
            <w:pPr>
              <w:spacing w:line="440" w:lineRule="exact"/>
              <w:ind w:firstLine="480" w:firstLineChars="200"/>
              <w:rPr>
                <w:rFonts w:ascii="仿宋_GB2312" w:hAnsi="仿宋" w:eastAsia="仿宋_GB2312" w:cs="仿宋"/>
                <w:bCs/>
                <w:sz w:val="24"/>
                <w:szCs w:val="24"/>
              </w:rPr>
            </w:pPr>
            <w:r>
              <w:rPr>
                <w:rFonts w:hint="eastAsia" w:ascii="仿宋_GB2312" w:hAnsi="仿宋" w:eastAsia="仿宋_GB2312" w:cs="仿宋"/>
                <w:bCs/>
                <w:sz w:val="24"/>
                <w:szCs w:val="24"/>
              </w:rPr>
              <w:t>英语课程的教学目标是全面贯彻党的教育发展，落实立德树人的根本任务，在义务教育基础上进一步激发学生英语学习的兴趣，帮助学生掌握基础知识和基本技能，发展英语学科核心素养，为学生的职业生涯继续学习和终身发展奠定基础。在日常英语的基础上，围绕职场相关主题能应用所学的英语知识理解不同类型，语篇所传递的意义和情感，能以口头和书面形式进行基本沟通，能在这场中综合运用语言知识和技能进行交流。能理解英语在表达方式上体现出的中西思维差异，在了解中西思维差异基础上，能客观对待不同观点，作出正确价值判断。能了解世界文化多样性，能了解中外文化及中外企业文化来进行基本的跨文化交流，能用英语讲述中国故事，促进中华优秀文化传播。能多渠道获得英语学习资源，能有效规划个人学习，选择适合的学习策略和方法，能监控，评价，反思和调控自己学习内容和建设，提高学习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3" w:hRule="atLeast"/>
          <w:jc w:val="center"/>
        </w:trPr>
        <w:tc>
          <w:tcPr>
            <w:tcW w:w="536" w:type="dxa"/>
            <w:vAlign w:val="center"/>
          </w:tcPr>
          <w:p>
            <w:pPr>
              <w:spacing w:line="360" w:lineRule="auto"/>
              <w:jc w:val="center"/>
              <w:rPr>
                <w:rFonts w:ascii="仿宋_GB2312" w:hAnsi="仿宋" w:eastAsia="仿宋_GB2312" w:cs="仿宋"/>
                <w:bCs/>
                <w:sz w:val="24"/>
                <w:szCs w:val="24"/>
              </w:rPr>
            </w:pPr>
            <w:r>
              <w:rPr>
                <w:rFonts w:hint="eastAsia" w:ascii="仿宋_GB2312" w:hAnsi="仿宋" w:eastAsia="仿宋_GB2312" w:cs="仿宋"/>
                <w:bCs/>
                <w:sz w:val="24"/>
                <w:szCs w:val="24"/>
              </w:rPr>
              <w:t>课程内容</w:t>
            </w:r>
          </w:p>
        </w:tc>
        <w:tc>
          <w:tcPr>
            <w:tcW w:w="8098" w:type="dxa"/>
            <w:gridSpan w:val="2"/>
            <w:vAlign w:val="center"/>
          </w:tcPr>
          <w:p>
            <w:pPr>
              <w:spacing w:line="440" w:lineRule="exact"/>
              <w:ind w:firstLine="480" w:firstLineChars="200"/>
              <w:rPr>
                <w:rFonts w:ascii="仿宋_GB2312" w:hAnsi="仿宋" w:eastAsia="仿宋_GB2312" w:cs="仿宋"/>
                <w:bCs/>
                <w:sz w:val="24"/>
                <w:szCs w:val="24"/>
              </w:rPr>
            </w:pPr>
            <w:r>
              <w:rPr>
                <w:rFonts w:hint="eastAsia" w:ascii="仿宋_GB2312" w:hAnsi="仿宋" w:eastAsia="仿宋_GB2312" w:cs="仿宋"/>
                <w:bCs/>
                <w:sz w:val="24"/>
                <w:szCs w:val="24"/>
              </w:rPr>
              <w:t>英语课程由基础，职业和拓展三个模块构成，基础模块是各专业学生必修的基础性内容，包括自我与他人学习生活，社会交往，社会服务，历史与文化，科学与技术，自然与环境，可持续发展等主题。职业模块是各专业学生限定学习的学习内容，包括求职应聘职场礼仪，职场服务，设备操作及时应用，职场安全，危机应对，职业规划等。拓展模块是为满足学生继续学习和个性发展安排的任意选修内容，包括自我发展，技术创新，环境保护等，培养学生英语学科核心素养，按主题组织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6" w:type="dxa"/>
            <w:vAlign w:val="center"/>
          </w:tcPr>
          <w:p>
            <w:pPr>
              <w:spacing w:line="360" w:lineRule="auto"/>
              <w:jc w:val="center"/>
              <w:rPr>
                <w:rFonts w:ascii="仿宋_GB2312" w:hAnsi="仿宋" w:eastAsia="仿宋_GB2312" w:cs="仿宋"/>
                <w:bCs/>
                <w:sz w:val="24"/>
                <w:szCs w:val="24"/>
              </w:rPr>
            </w:pPr>
            <w:r>
              <w:rPr>
                <w:rFonts w:hint="eastAsia" w:ascii="仿宋_GB2312" w:hAnsi="仿宋" w:eastAsia="仿宋_GB2312" w:cs="仿宋"/>
                <w:bCs/>
                <w:sz w:val="24"/>
                <w:szCs w:val="24"/>
              </w:rPr>
              <w:t>教学要求</w:t>
            </w:r>
          </w:p>
        </w:tc>
        <w:tc>
          <w:tcPr>
            <w:tcW w:w="8098" w:type="dxa"/>
            <w:gridSpan w:val="2"/>
            <w:vAlign w:val="center"/>
          </w:tcPr>
          <w:p>
            <w:pPr>
              <w:spacing w:line="360" w:lineRule="auto"/>
              <w:ind w:firstLine="480" w:firstLineChars="200"/>
              <w:rPr>
                <w:rFonts w:ascii="仿宋_GB2312" w:hAnsi="仿宋" w:eastAsia="仿宋_GB2312" w:cs="仿宋"/>
                <w:bCs/>
                <w:sz w:val="24"/>
                <w:szCs w:val="24"/>
              </w:rPr>
            </w:pPr>
            <w:r>
              <w:rPr>
                <w:rFonts w:hint="eastAsia" w:ascii="仿宋_GB2312" w:hAnsi="仿宋" w:eastAsia="仿宋_GB2312" w:cs="仿宋"/>
                <w:bCs/>
                <w:sz w:val="24"/>
                <w:szCs w:val="24"/>
              </w:rPr>
              <w:t>应围绕课程标准规定的学科核心素养与目标要求遵循英语教学规律，制定教学计划，在教学中合理融入德育教育，教师应注意课程内容的价值取向，充分发挥英语课程的育人功能，引导学生树立积极的世界观人生观和价值观。通过设计合理教学活动，帮助学生在学习语言知识，发展语言技能同时形成对外国优秀文化的正确认识，以及对中华优秀文化深刻认识，拓宽国际视野，坚定文化自信。根据教学目标，整合教学资源与学习资源，设计符合学生实际，目的明确，操作性强，丰富多彩的教学活动和任务，开展活动导向教学。通过组织小组活动同伴互助，合作学习的活动，引导学生在解决真实问题与完成实际任务的过程中提升职场语言沟通，思维差异感知，跨文化理解和自主学习能力。要有效整合课程内容，为学生提供多样化的学习选择。教师在教学中应有意识地加强课程内容与专业教育职业生活的联系。有意识地。充分利用信息技术构建真实开放、交互、合作的教学环境，引导学生开展主动个性化的学习活动。</w:t>
            </w:r>
          </w:p>
        </w:tc>
      </w:tr>
    </w:tbl>
    <w:p>
      <w:pPr>
        <w:spacing w:line="360" w:lineRule="auto"/>
        <w:ind w:firstLine="480" w:firstLineChars="200"/>
        <w:rPr>
          <w:rFonts w:ascii="仿宋_GB2312" w:hAnsi="仿宋" w:eastAsia="仿宋_GB2312" w:cs="仿宋"/>
          <w:bCs/>
          <w:sz w:val="24"/>
          <w:szCs w:val="24"/>
        </w:rPr>
      </w:pPr>
      <w:r>
        <w:rPr>
          <w:rFonts w:hint="eastAsia" w:ascii="仿宋_GB2312" w:hAnsi="仿宋" w:eastAsia="仿宋_GB2312" w:cs="仿宋"/>
          <w:bCs/>
          <w:sz w:val="24"/>
          <w:szCs w:val="24"/>
        </w:rPr>
        <w:t>（9）体育与健康（课程编码： 100000109；课时：176）</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0"/>
        <w:gridCol w:w="8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3" w:hRule="atLeast"/>
          <w:jc w:val="center"/>
        </w:trPr>
        <w:tc>
          <w:tcPr>
            <w:tcW w:w="580" w:type="dxa"/>
            <w:vAlign w:val="center"/>
          </w:tcPr>
          <w:p>
            <w:pPr>
              <w:spacing w:line="360" w:lineRule="auto"/>
              <w:rPr>
                <w:rFonts w:ascii="仿宋_GB2312" w:hAnsi="仿宋" w:eastAsia="仿宋_GB2312" w:cs="仿宋"/>
                <w:bCs/>
                <w:sz w:val="24"/>
                <w:szCs w:val="24"/>
              </w:rPr>
            </w:pPr>
            <w:r>
              <w:rPr>
                <w:rFonts w:hint="eastAsia" w:ascii="仿宋_GB2312" w:hAnsi="仿宋" w:eastAsia="仿宋_GB2312" w:cs="仿宋"/>
                <w:bCs/>
                <w:sz w:val="24"/>
                <w:szCs w:val="24"/>
              </w:rPr>
              <w:t>课程目标</w:t>
            </w:r>
          </w:p>
        </w:tc>
        <w:tc>
          <w:tcPr>
            <w:tcW w:w="8100" w:type="dxa"/>
            <w:vAlign w:val="center"/>
          </w:tcPr>
          <w:p>
            <w:pPr>
              <w:spacing w:line="360" w:lineRule="auto"/>
              <w:ind w:firstLine="480" w:firstLineChars="200"/>
              <w:rPr>
                <w:rFonts w:ascii="仿宋_GB2312" w:hAnsi="仿宋" w:eastAsia="仿宋_GB2312" w:cs="仿宋"/>
                <w:bCs/>
                <w:sz w:val="24"/>
                <w:szCs w:val="24"/>
              </w:rPr>
            </w:pPr>
            <w:r>
              <w:rPr>
                <w:rFonts w:hint="eastAsia" w:ascii="仿宋_GB2312" w:hAnsi="仿宋" w:eastAsia="仿宋_GB2312" w:cs="仿宋"/>
                <w:bCs/>
                <w:sz w:val="24"/>
                <w:szCs w:val="24"/>
              </w:rPr>
              <w:t>体育健康课程教学要落实立德树人的根本任务，遵循体育教学规律，始终以促进学科核心素养的形成和发展为主要目标，以体育人增强学生体质，通过学习本课程学生能够喜爱并积极参与体育运动，享受体育运动的乐趣，学会锻炼身体的科学方法，掌握1~2项体育运动技能，提升体育运动能力，提高职业体能水平，树立健康观念，掌握健康知识与职业相关的健康安全知识，形成健康文明的生活方式，遵守体育道德规范和行为组织发扬体育精神，塑造良好的体育品格，增强责任意识，规则意识和团队意识，使学生在运动能力，健康心理和体育精神三方面获得全面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0" w:type="dxa"/>
            <w:vAlign w:val="center"/>
          </w:tcPr>
          <w:p>
            <w:pPr>
              <w:spacing w:line="360" w:lineRule="auto"/>
              <w:rPr>
                <w:rFonts w:ascii="仿宋_GB2312" w:hAnsi="仿宋" w:eastAsia="仿宋_GB2312" w:cs="仿宋"/>
                <w:bCs/>
                <w:sz w:val="24"/>
                <w:szCs w:val="24"/>
              </w:rPr>
            </w:pPr>
            <w:r>
              <w:rPr>
                <w:rFonts w:hint="eastAsia" w:ascii="仿宋_GB2312" w:hAnsi="仿宋" w:eastAsia="仿宋_GB2312" w:cs="仿宋"/>
                <w:bCs/>
                <w:sz w:val="24"/>
                <w:szCs w:val="24"/>
              </w:rPr>
              <w:t>课程内容</w:t>
            </w:r>
          </w:p>
        </w:tc>
        <w:tc>
          <w:tcPr>
            <w:tcW w:w="8100" w:type="dxa"/>
            <w:vAlign w:val="center"/>
          </w:tcPr>
          <w:p>
            <w:pPr>
              <w:spacing w:line="360" w:lineRule="auto"/>
              <w:ind w:firstLine="480" w:firstLineChars="200"/>
              <w:rPr>
                <w:rFonts w:ascii="仿宋_GB2312" w:hAnsi="仿宋" w:eastAsia="仿宋_GB2312" w:cs="仿宋"/>
                <w:bCs/>
                <w:sz w:val="24"/>
                <w:szCs w:val="24"/>
              </w:rPr>
            </w:pPr>
            <w:r>
              <w:rPr>
                <w:rFonts w:hint="eastAsia" w:ascii="仿宋_GB2312" w:hAnsi="仿宋" w:eastAsia="仿宋_GB2312" w:cs="仿宋"/>
                <w:bCs/>
                <w:sz w:val="24"/>
                <w:szCs w:val="24"/>
              </w:rPr>
              <w:t>体育与健康课程有基础模块和拓展模块两部分，基础模块也包括体能和健康两个子模块，体能模块中有一般体能，专项体能和职业体能。拓展模块包括球类运动，田径类运动，体操类运动，武术与民族民间传统体育类运动，新兴体育运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0" w:type="dxa"/>
            <w:vAlign w:val="center"/>
          </w:tcPr>
          <w:p>
            <w:pPr>
              <w:spacing w:line="360" w:lineRule="auto"/>
              <w:rPr>
                <w:rFonts w:ascii="仿宋_GB2312" w:hAnsi="仿宋" w:eastAsia="仿宋_GB2312" w:cs="仿宋"/>
                <w:bCs/>
                <w:sz w:val="24"/>
                <w:szCs w:val="24"/>
              </w:rPr>
            </w:pPr>
            <w:r>
              <w:rPr>
                <w:rFonts w:hint="eastAsia" w:ascii="仿宋_GB2312" w:hAnsi="仿宋" w:eastAsia="仿宋_GB2312" w:cs="仿宋"/>
                <w:bCs/>
                <w:sz w:val="24"/>
                <w:szCs w:val="24"/>
              </w:rPr>
              <w:t>教学要求</w:t>
            </w:r>
          </w:p>
        </w:tc>
        <w:tc>
          <w:tcPr>
            <w:tcW w:w="8100" w:type="dxa"/>
            <w:vAlign w:val="center"/>
          </w:tcPr>
          <w:p>
            <w:pPr>
              <w:spacing w:line="360" w:lineRule="auto"/>
              <w:ind w:firstLine="480" w:firstLineChars="200"/>
              <w:rPr>
                <w:rFonts w:ascii="仿宋_GB2312" w:hAnsi="仿宋" w:eastAsia="仿宋_GB2312" w:cs="仿宋"/>
                <w:bCs/>
                <w:sz w:val="24"/>
                <w:szCs w:val="24"/>
              </w:rPr>
            </w:pPr>
            <w:r>
              <w:rPr>
                <w:rFonts w:hint="eastAsia" w:ascii="仿宋_GB2312" w:hAnsi="仿宋" w:eastAsia="仿宋_GB2312" w:cs="仿宋"/>
                <w:bCs/>
                <w:sz w:val="24"/>
                <w:szCs w:val="24"/>
              </w:rPr>
              <w:t>教学中教师要以身体练习为主体，体现体育运动的实践性，要根据不同教学内容所引发的学科核心素养的侧重点，合理设计教学目标，教学方法，教学过程和教学评价，积极进行教学反思的，以达到教学目标和学业水平要求。</w:t>
            </w:r>
          </w:p>
          <w:p>
            <w:pPr>
              <w:spacing w:line="360" w:lineRule="auto"/>
              <w:ind w:firstLine="480" w:firstLineChars="200"/>
              <w:rPr>
                <w:rFonts w:ascii="仿宋_GB2312" w:hAnsi="仿宋" w:eastAsia="仿宋_GB2312" w:cs="仿宋"/>
                <w:bCs/>
                <w:sz w:val="24"/>
                <w:szCs w:val="24"/>
              </w:rPr>
            </w:pPr>
            <w:r>
              <w:rPr>
                <w:rFonts w:hint="eastAsia" w:ascii="仿宋_GB2312" w:hAnsi="仿宋" w:eastAsia="仿宋_GB2312" w:cs="仿宋"/>
                <w:bCs/>
                <w:sz w:val="24"/>
                <w:szCs w:val="24"/>
              </w:rPr>
              <w:t>教师应在磨练意志，陶冶情操，养成文明心理以及集体主义教育等与体育运动密切相关的方面，加强对学生的教育与培养。充分发挥体育健康教育的提高沟通能力，增强解决问题能力，培养团队合作意识和组织能力等方面所具有的特殊作用。要注意体育运动及比赛情节的创设，促进学生积极主动的参加活动和比赛，激发学生提高运动技能的内在动力和竞争能力。探索在技能学习中融入学习知识和原理的方法。通过项目模块选修课堂分组教学，课堂分层教学等方式，最大限度地因材施教，力争使每一个学生都能在体育与健康课程中学有所获，学有所乐，都能体验体育带来的快乐与成就感。就是要掌握并运用发展力量、速度、耐力、协调、灵敏等素质的基本原理和多种练习方法，采用多样的方式进行体能教训，要保证体能练习的强度和密度，增强体能练习的效果。教师要认真研究和分析教学中可能发生情况较好地掌握一般性和特殊性情况，循序渐进地安排锻炼，规范课堂行为，确保场地器材安全，强化学生安全意识，提高学生的自我保护意识，确保教学安全。引导学生针对未来的职业掌握符合个人身体素质的职业体能锻炼方法，并融入个人体能锻炼计划中。教师要重视利用现代化的信息技术手段开展微课、慕课、翻转课堂等教学，丰富学生的学习体验。</w:t>
            </w:r>
          </w:p>
        </w:tc>
      </w:tr>
    </w:tbl>
    <w:p>
      <w:pPr>
        <w:spacing w:line="360" w:lineRule="auto"/>
        <w:ind w:firstLine="480" w:firstLineChars="200"/>
        <w:rPr>
          <w:rFonts w:ascii="仿宋_GB2312" w:hAnsi="仿宋" w:eastAsia="仿宋_GB2312" w:cs="仿宋"/>
          <w:bCs/>
          <w:sz w:val="24"/>
          <w:szCs w:val="24"/>
        </w:rPr>
      </w:pPr>
      <w:r>
        <w:rPr>
          <w:rFonts w:hint="eastAsia" w:ascii="仿宋_GB2312" w:hAnsi="仿宋" w:eastAsia="仿宋_GB2312" w:cs="仿宋"/>
          <w:bCs/>
          <w:sz w:val="24"/>
          <w:szCs w:val="24"/>
        </w:rPr>
        <w:t>（10）艺术（课程编码： 100000110;课时：</w:t>
      </w:r>
      <w:r>
        <w:rPr>
          <w:rFonts w:ascii="仿宋_GB2312" w:hAnsi="仿宋" w:eastAsia="仿宋_GB2312" w:cs="仿宋"/>
          <w:bCs/>
          <w:sz w:val="24"/>
          <w:szCs w:val="24"/>
        </w:rPr>
        <w:t>36</w:t>
      </w:r>
      <w:r>
        <w:rPr>
          <w:rFonts w:hint="eastAsia" w:ascii="仿宋_GB2312" w:hAnsi="仿宋" w:eastAsia="仿宋_GB2312" w:cs="仿宋"/>
          <w:bCs/>
          <w:sz w:val="24"/>
          <w:szCs w:val="24"/>
        </w:rPr>
        <w:t>）</w:t>
      </w:r>
    </w:p>
    <w:tbl>
      <w:tblPr>
        <w:tblStyle w:val="10"/>
        <w:tblW w:w="86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2"/>
        <w:gridCol w:w="8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0" w:hRule="atLeast"/>
          <w:jc w:val="center"/>
        </w:trPr>
        <w:tc>
          <w:tcPr>
            <w:tcW w:w="582" w:type="dxa"/>
            <w:vAlign w:val="center"/>
          </w:tcPr>
          <w:p>
            <w:pPr>
              <w:spacing w:line="360" w:lineRule="auto"/>
              <w:rPr>
                <w:rFonts w:ascii="仿宋_GB2312" w:hAnsi="仿宋" w:eastAsia="仿宋_GB2312" w:cs="仿宋"/>
                <w:bCs/>
                <w:sz w:val="24"/>
                <w:szCs w:val="24"/>
              </w:rPr>
            </w:pPr>
            <w:r>
              <w:rPr>
                <w:rFonts w:hint="eastAsia" w:ascii="仿宋_GB2312" w:hAnsi="仿宋" w:eastAsia="仿宋_GB2312" w:cs="仿宋"/>
                <w:bCs/>
                <w:sz w:val="24"/>
                <w:szCs w:val="24"/>
              </w:rPr>
              <w:t>课程目标</w:t>
            </w:r>
          </w:p>
        </w:tc>
        <w:tc>
          <w:tcPr>
            <w:tcW w:w="8100" w:type="dxa"/>
            <w:vAlign w:val="center"/>
          </w:tcPr>
          <w:p>
            <w:pPr>
              <w:spacing w:line="360" w:lineRule="auto"/>
              <w:ind w:firstLine="480" w:firstLineChars="200"/>
              <w:rPr>
                <w:rFonts w:ascii="仿宋_GB2312" w:hAnsi="仿宋" w:eastAsia="仿宋_GB2312" w:cs="仿宋"/>
                <w:bCs/>
                <w:sz w:val="24"/>
                <w:szCs w:val="24"/>
              </w:rPr>
            </w:pPr>
            <w:r>
              <w:rPr>
                <w:rFonts w:hint="eastAsia" w:ascii="仿宋_GB2312" w:hAnsi="仿宋" w:eastAsia="仿宋_GB2312" w:cs="仿宋"/>
                <w:bCs/>
                <w:sz w:val="24"/>
                <w:szCs w:val="24"/>
              </w:rPr>
              <w:t>艺术课程目标是坚持落实立德树人根本任务，使学生通过艺术鉴赏与实践等活动，发展艺术感知，审美判断，创意表达和文化理解等艺术核心素养。通过课程学习参与艺术实践活动，运用观察体验、联系、比较、讨论的方法，感受艺术作品的形象及情感表现，识别不同意识的表现特征和风格特点，体会不同地域不同时代艺术的风采。结合艺术情景以及意识原理和其他知识对艺术作品和现实中的审美对象进行描述分析解释和判断，丰富生命经验，增强审美理解，提高审美判断能力，陶冶道德情操，塑造美好心灵，形成健康的审美情趣。根据一个主题或一项任务，应用特定媒介材料和艺术表现手段或方法，进行创意表达尝试，解决学习工作和生活中的问题，美化生活，具有创新意识与表现能力。从文化的角度分析和理解作品，认识文化与意识的关系，了解中国文化的源远流长和博大精深，热爱中华优秀文化，增强文化认同，坚定文化自信，尊重人类文化的多样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2" w:type="dxa"/>
            <w:vAlign w:val="center"/>
          </w:tcPr>
          <w:p>
            <w:pPr>
              <w:spacing w:line="400" w:lineRule="exact"/>
              <w:rPr>
                <w:rFonts w:ascii="仿宋_GB2312" w:hAnsi="仿宋" w:eastAsia="仿宋_GB2312" w:cs="仿宋"/>
                <w:bCs/>
                <w:sz w:val="24"/>
                <w:szCs w:val="24"/>
              </w:rPr>
            </w:pPr>
            <w:r>
              <w:rPr>
                <w:rFonts w:hint="eastAsia" w:ascii="仿宋_GB2312" w:hAnsi="仿宋" w:eastAsia="仿宋_GB2312" w:cs="仿宋"/>
                <w:bCs/>
                <w:sz w:val="24"/>
                <w:szCs w:val="24"/>
              </w:rPr>
              <w:t>课程内容</w:t>
            </w:r>
          </w:p>
        </w:tc>
        <w:tc>
          <w:tcPr>
            <w:tcW w:w="8100" w:type="dxa"/>
            <w:vAlign w:val="center"/>
          </w:tcPr>
          <w:p>
            <w:pPr>
              <w:spacing w:line="360" w:lineRule="auto"/>
              <w:ind w:firstLine="480" w:firstLineChars="200"/>
              <w:rPr>
                <w:rFonts w:ascii="仿宋_GB2312" w:hAnsi="仿宋" w:eastAsia="仿宋_GB2312" w:cs="仿宋"/>
                <w:bCs/>
                <w:sz w:val="24"/>
                <w:szCs w:val="24"/>
              </w:rPr>
            </w:pPr>
            <w:r>
              <w:rPr>
                <w:rFonts w:hint="eastAsia" w:ascii="仿宋_GB2312" w:hAnsi="仿宋" w:eastAsia="仿宋_GB2312" w:cs="仿宋"/>
                <w:bCs/>
                <w:sz w:val="24"/>
                <w:szCs w:val="24"/>
              </w:rPr>
              <w:t>艺术课程由基础模块和拓展模块两部分组成。基础模块包括音乐鉴赏与实践和美术鉴赏与实践。拓展模块包括歌唱、演奏、舞蹈、中国书画，中国传统工艺，戏剧影视等。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2" w:type="dxa"/>
            <w:vAlign w:val="center"/>
          </w:tcPr>
          <w:p>
            <w:pPr>
              <w:spacing w:line="360" w:lineRule="auto"/>
              <w:rPr>
                <w:rFonts w:ascii="仿宋_GB2312" w:hAnsi="仿宋" w:eastAsia="仿宋_GB2312" w:cs="仿宋"/>
                <w:bCs/>
                <w:sz w:val="24"/>
                <w:szCs w:val="24"/>
              </w:rPr>
            </w:pPr>
            <w:r>
              <w:rPr>
                <w:rFonts w:hint="eastAsia" w:ascii="仿宋_GB2312" w:hAnsi="仿宋" w:eastAsia="仿宋_GB2312" w:cs="仿宋"/>
                <w:bCs/>
                <w:sz w:val="24"/>
                <w:szCs w:val="24"/>
              </w:rPr>
              <w:t>教学要求</w:t>
            </w:r>
          </w:p>
        </w:tc>
        <w:tc>
          <w:tcPr>
            <w:tcW w:w="8100" w:type="dxa"/>
            <w:vAlign w:val="center"/>
          </w:tcPr>
          <w:p>
            <w:pPr>
              <w:spacing w:line="360" w:lineRule="auto"/>
              <w:ind w:firstLine="480" w:firstLineChars="200"/>
              <w:rPr>
                <w:rFonts w:ascii="仿宋_GB2312" w:hAnsi="仿宋" w:eastAsia="仿宋_GB2312" w:cs="仿宋"/>
                <w:bCs/>
                <w:sz w:val="24"/>
                <w:szCs w:val="24"/>
              </w:rPr>
            </w:pPr>
            <w:r>
              <w:rPr>
                <w:rFonts w:hint="eastAsia" w:ascii="仿宋_GB2312" w:hAnsi="仿宋" w:eastAsia="仿宋_GB2312" w:cs="仿宋"/>
                <w:bCs/>
                <w:sz w:val="24"/>
                <w:szCs w:val="24"/>
              </w:rPr>
              <w:t>按照课程标准，结合专业和学生特点以及教学内容，采取有效的教学策略，帮助学生培育艺术学科核心素养，达成学业目标。根据教学目标创设与学生认知特点，教学内容相适应的教学情景，合理应用多样化的教学模式方法组织教学，通过案例教学，问题导向，情景模拟、专题、研习艺术实践和展示交流等形式，引导学生开展自主学习，探究学习和合作学习，增强艺术理解。充分调动学生学习艺术的积极性。要注重选择与社会生活或职业联系相关的艺术主题，营造与行业企业相关联的教学情景，帮助学生在真实的工作环境或模拟的工作经验中拥有艺术知识技能，开展创作活动，解决实际问题，服务职业生涯发展。</w:t>
            </w:r>
          </w:p>
        </w:tc>
      </w:tr>
    </w:tbl>
    <w:p>
      <w:pPr>
        <w:spacing w:line="360" w:lineRule="auto"/>
        <w:ind w:firstLine="480" w:firstLineChars="200"/>
        <w:rPr>
          <w:rFonts w:ascii="仿宋_GB2312" w:hAnsi="仿宋" w:eastAsia="仿宋_GB2312" w:cs="仿宋"/>
          <w:bCs/>
          <w:sz w:val="24"/>
          <w:szCs w:val="24"/>
        </w:rPr>
      </w:pPr>
      <w:r>
        <w:rPr>
          <w:rFonts w:hint="eastAsia" w:ascii="仿宋_GB2312" w:hAnsi="仿宋" w:eastAsia="仿宋_GB2312" w:cs="仿宋"/>
          <w:bCs/>
          <w:sz w:val="24"/>
          <w:szCs w:val="24"/>
        </w:rPr>
        <w:t>（11）历史（课程编码：100000111；课时：</w:t>
      </w:r>
      <w:r>
        <w:rPr>
          <w:rFonts w:ascii="仿宋_GB2312" w:hAnsi="仿宋" w:eastAsia="仿宋_GB2312" w:cs="仿宋"/>
          <w:bCs/>
          <w:sz w:val="24"/>
          <w:szCs w:val="24"/>
        </w:rPr>
        <w:t>72</w:t>
      </w:r>
      <w:r>
        <w:rPr>
          <w:rFonts w:hint="eastAsia" w:ascii="仿宋_GB2312" w:hAnsi="仿宋" w:eastAsia="仿宋_GB2312" w:cs="仿宋"/>
          <w:bCs/>
          <w:sz w:val="24"/>
          <w:szCs w:val="24"/>
        </w:rPr>
        <w:t>）</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0"/>
        <w:gridCol w:w="8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8" w:hRule="atLeast"/>
          <w:jc w:val="center"/>
        </w:trPr>
        <w:tc>
          <w:tcPr>
            <w:tcW w:w="580" w:type="dxa"/>
            <w:vAlign w:val="center"/>
          </w:tcPr>
          <w:p>
            <w:pPr>
              <w:spacing w:line="400" w:lineRule="exact"/>
              <w:rPr>
                <w:rFonts w:ascii="仿宋_GB2312" w:hAnsi="仿宋" w:eastAsia="仿宋_GB2312" w:cs="仿宋"/>
                <w:bCs/>
                <w:sz w:val="24"/>
                <w:szCs w:val="24"/>
              </w:rPr>
            </w:pPr>
            <w:r>
              <w:rPr>
                <w:rFonts w:hint="eastAsia" w:ascii="仿宋_GB2312" w:hAnsi="仿宋" w:eastAsia="仿宋_GB2312" w:cs="仿宋"/>
                <w:bCs/>
                <w:sz w:val="24"/>
                <w:szCs w:val="24"/>
              </w:rPr>
              <w:t>课程目标</w:t>
            </w:r>
          </w:p>
        </w:tc>
        <w:tc>
          <w:tcPr>
            <w:tcW w:w="8100" w:type="dxa"/>
            <w:vAlign w:val="center"/>
          </w:tcPr>
          <w:p>
            <w:pPr>
              <w:spacing w:line="360" w:lineRule="auto"/>
              <w:ind w:firstLine="480" w:firstLineChars="200"/>
              <w:rPr>
                <w:rFonts w:ascii="仿宋_GB2312" w:hAnsi="仿宋" w:eastAsia="仿宋_GB2312" w:cs="仿宋"/>
                <w:bCs/>
                <w:sz w:val="24"/>
                <w:szCs w:val="24"/>
              </w:rPr>
            </w:pPr>
            <w:r>
              <w:rPr>
                <w:rFonts w:hint="eastAsia" w:ascii="仿宋_GB2312" w:hAnsi="仿宋" w:eastAsia="仿宋_GB2312" w:cs="仿宋"/>
                <w:bCs/>
                <w:sz w:val="24"/>
                <w:szCs w:val="24"/>
              </w:rPr>
              <w:t>通过学习了解唯物史观的基本观点方法，能够将唯物史观应用于历史的学习和探究中，并将唯物史观作为认识和解决现实问题指导思想。知道特定的史事与特定的时间和空间相联系的，知道划分历史时间和空间的多种方式，能够在不同的时空框架下理解历史的变化与延续，统一与多样，局部与整体。能够尝试搜集、整理、运用可见的史料，作为历史论述的证据，能够以实证精神对待现实问题。能够依据史实与史料对史事表达自己的看法，能够对同一史事的不同解释加以评析，学会从历史表象中发现问题，对史事之间的内在联系作出解释，能够全面客观地评价历史人物，能够实事求是的认识和评价现实社会与职业发展中的问题。树立正确的国家观，增强对祖国的认同感，了解并认同中华优秀传统文化，革命文化，社会主义先进文化，引导学生传承民族气节。拥护中共产党领导，认同社会主义核心价值观，树立中国特色社会主义道路自信，理论自信，制度自信，文化自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0" w:type="dxa"/>
            <w:vAlign w:val="center"/>
          </w:tcPr>
          <w:p>
            <w:pPr>
              <w:spacing w:line="400" w:lineRule="exact"/>
              <w:rPr>
                <w:rFonts w:ascii="仿宋_GB2312" w:hAnsi="仿宋" w:eastAsia="仿宋_GB2312" w:cs="仿宋"/>
                <w:bCs/>
                <w:sz w:val="24"/>
                <w:szCs w:val="24"/>
              </w:rPr>
            </w:pPr>
            <w:r>
              <w:rPr>
                <w:rFonts w:hint="eastAsia" w:ascii="仿宋_GB2312" w:hAnsi="仿宋" w:eastAsia="仿宋_GB2312" w:cs="仿宋"/>
                <w:bCs/>
                <w:sz w:val="24"/>
                <w:szCs w:val="24"/>
              </w:rPr>
              <w:t>课程内容</w:t>
            </w:r>
          </w:p>
        </w:tc>
        <w:tc>
          <w:tcPr>
            <w:tcW w:w="8100" w:type="dxa"/>
            <w:vAlign w:val="center"/>
          </w:tcPr>
          <w:p>
            <w:pPr>
              <w:spacing w:line="360" w:lineRule="auto"/>
              <w:ind w:firstLine="480" w:firstLineChars="200"/>
              <w:rPr>
                <w:rFonts w:ascii="仿宋_GB2312" w:hAnsi="仿宋" w:eastAsia="仿宋_GB2312" w:cs="仿宋"/>
                <w:bCs/>
                <w:sz w:val="24"/>
                <w:szCs w:val="24"/>
              </w:rPr>
            </w:pPr>
            <w:r>
              <w:rPr>
                <w:rFonts w:hint="eastAsia" w:ascii="仿宋_GB2312" w:hAnsi="仿宋" w:eastAsia="仿宋_GB2312" w:cs="仿宋"/>
                <w:bCs/>
                <w:sz w:val="24"/>
                <w:szCs w:val="24"/>
              </w:rPr>
              <w:t>历史课程包括基础模块和拓展模块。基础模块包括中国历史和世界历史。拓展模块包括职业教育与社会发展，历史上的著名工匠。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0" w:type="dxa"/>
            <w:vAlign w:val="center"/>
          </w:tcPr>
          <w:p>
            <w:pPr>
              <w:spacing w:line="400" w:lineRule="exact"/>
              <w:rPr>
                <w:rFonts w:ascii="仿宋_GB2312" w:hAnsi="仿宋" w:eastAsia="仿宋_GB2312" w:cs="仿宋"/>
                <w:bCs/>
                <w:sz w:val="24"/>
                <w:szCs w:val="24"/>
              </w:rPr>
            </w:pPr>
            <w:r>
              <w:rPr>
                <w:rFonts w:hint="eastAsia" w:ascii="仿宋_GB2312" w:hAnsi="仿宋" w:eastAsia="仿宋_GB2312" w:cs="仿宋"/>
                <w:bCs/>
                <w:sz w:val="24"/>
                <w:szCs w:val="24"/>
              </w:rPr>
              <w:t>教学要求</w:t>
            </w:r>
          </w:p>
        </w:tc>
        <w:tc>
          <w:tcPr>
            <w:tcW w:w="8100" w:type="dxa"/>
            <w:vAlign w:val="center"/>
          </w:tcPr>
          <w:p>
            <w:pPr>
              <w:spacing w:line="360" w:lineRule="auto"/>
              <w:ind w:firstLine="480" w:firstLineChars="200"/>
              <w:rPr>
                <w:rFonts w:ascii="仿宋_GB2312" w:hAnsi="仿宋" w:eastAsia="仿宋_GB2312" w:cs="仿宋"/>
                <w:bCs/>
                <w:sz w:val="24"/>
                <w:szCs w:val="24"/>
              </w:rPr>
            </w:pPr>
            <w:r>
              <w:rPr>
                <w:rFonts w:hint="eastAsia" w:ascii="仿宋_GB2312" w:hAnsi="仿宋" w:eastAsia="仿宋_GB2312" w:cs="仿宋"/>
                <w:bCs/>
                <w:sz w:val="24"/>
                <w:szCs w:val="24"/>
              </w:rPr>
              <w:t>教师应认真研究课程标准，树立基于历史学科核心素养的教学理念，结合不同教学内容所蕴含的历史学科核心素养，合理设计教学目标，教学过程，教学评价等。既要注重对历史学科核心素养某一方面的专门培养，也要注重对历史学科核心素养综合培养。要创新教学形式，教学过程和教学方法，鼓励学生开展自主学习，探究学习和合作学习，调动和发挥学生学习积极性、主动性和创造性。创设与行业专业相近的教学情景，设计体验未来职场的教学活动，探索课堂教学与专业实习实训相融合的教学模式。教师应在历史教学中有效应用现代信息技术，利用互联网的资源共享和交互能力创设历史情景，拓宽历史信息，指导学生充分利用各种信息资源，开展基于网络的项目学习，模拟学习，微课学习，促进学生的深度学习。</w:t>
            </w:r>
          </w:p>
        </w:tc>
      </w:tr>
    </w:tbl>
    <w:p>
      <w:pPr>
        <w:spacing w:line="360" w:lineRule="auto"/>
        <w:rPr>
          <w:rFonts w:ascii="仿宋_GB2312" w:hAnsi="仿宋" w:eastAsia="仿宋_GB2312" w:cs="仿宋"/>
          <w:bCs/>
          <w:sz w:val="24"/>
          <w:szCs w:val="21"/>
        </w:rPr>
      </w:pPr>
      <w:r>
        <w:rPr>
          <w:rFonts w:hint="eastAsia" w:ascii="仿宋_GB2312" w:hAnsi="仿宋" w:eastAsia="仿宋_GB2312" w:cs="仿宋"/>
          <w:bCs/>
          <w:sz w:val="24"/>
          <w:szCs w:val="21"/>
        </w:rPr>
        <w:t>（12）习近平新时代中国特色社会主义思想（课程编码：100000112；课时：16）</w:t>
      </w:r>
    </w:p>
    <w:tbl>
      <w:tblPr>
        <w:tblStyle w:val="10"/>
        <w:tblW w:w="86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
        <w:gridCol w:w="8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5" w:hRule="atLeast"/>
          <w:jc w:val="center"/>
        </w:trPr>
        <w:tc>
          <w:tcPr>
            <w:tcW w:w="563" w:type="dxa"/>
            <w:vAlign w:val="center"/>
          </w:tcPr>
          <w:p>
            <w:pPr>
              <w:spacing w:line="400" w:lineRule="exact"/>
              <w:jc w:val="center"/>
              <w:rPr>
                <w:rFonts w:ascii="仿宋_GB2312" w:hAnsi="仿宋" w:eastAsia="仿宋_GB2312" w:cs="仿宋"/>
                <w:bCs/>
                <w:sz w:val="24"/>
                <w:szCs w:val="24"/>
              </w:rPr>
            </w:pPr>
            <w:r>
              <w:rPr>
                <w:rFonts w:hint="eastAsia" w:ascii="仿宋_GB2312" w:hAnsi="仿宋" w:eastAsia="仿宋_GB2312" w:cs="仿宋"/>
                <w:bCs/>
                <w:sz w:val="24"/>
                <w:szCs w:val="24"/>
              </w:rPr>
              <w:t>课程目标</w:t>
            </w:r>
          </w:p>
        </w:tc>
        <w:tc>
          <w:tcPr>
            <w:tcW w:w="8119" w:type="dxa"/>
            <w:vAlign w:val="center"/>
          </w:tcPr>
          <w:p>
            <w:pPr>
              <w:spacing w:line="360" w:lineRule="auto"/>
              <w:ind w:firstLine="480" w:firstLineChars="200"/>
            </w:pPr>
            <w:r>
              <w:rPr>
                <w:rFonts w:hint="eastAsia" w:ascii="仿宋_GB2312" w:hAnsi="仿宋" w:eastAsia="仿宋_GB2312" w:cs="仿宋"/>
                <w:sz w:val="24"/>
                <w:szCs w:val="24"/>
              </w:rPr>
              <w:t>通过学习，让学生不断深化对习近平新时代中国特色社会主义思想的系统认识，逐步形成对拥护党的领导和社会主义制度、坚持和发展中国特色社会主义的认同、自信和自觉。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9" w:hRule="atLeast"/>
          <w:jc w:val="center"/>
        </w:trPr>
        <w:tc>
          <w:tcPr>
            <w:tcW w:w="563" w:type="dxa"/>
            <w:vAlign w:val="center"/>
          </w:tcPr>
          <w:p>
            <w:pPr>
              <w:spacing w:line="400" w:lineRule="exact"/>
              <w:jc w:val="center"/>
              <w:rPr>
                <w:rFonts w:ascii="仿宋_GB2312" w:hAnsi="仿宋" w:eastAsia="仿宋_GB2312" w:cs="仿宋"/>
                <w:bCs/>
                <w:sz w:val="24"/>
                <w:szCs w:val="24"/>
                <w:highlight w:val="yellow"/>
              </w:rPr>
            </w:pPr>
            <w:r>
              <w:rPr>
                <w:rFonts w:hint="eastAsia" w:ascii="仿宋_GB2312" w:hAnsi="仿宋" w:eastAsia="仿宋_GB2312" w:cs="仿宋"/>
                <w:bCs/>
                <w:sz w:val="24"/>
                <w:szCs w:val="24"/>
              </w:rPr>
              <w:t>课程内容</w:t>
            </w:r>
          </w:p>
        </w:tc>
        <w:tc>
          <w:tcPr>
            <w:tcW w:w="8119" w:type="dxa"/>
            <w:vAlign w:val="center"/>
          </w:tcPr>
          <w:p>
            <w:pPr>
              <w:spacing w:line="360" w:lineRule="auto"/>
              <w:ind w:firstLine="480" w:firstLineChars="200"/>
            </w:pPr>
            <w:r>
              <w:rPr>
                <w:rFonts w:hint="eastAsia" w:ascii="仿宋_GB2312" w:hAnsi="仿宋" w:eastAsia="仿宋_GB2312" w:cs="仿宋"/>
                <w:sz w:val="24"/>
                <w:szCs w:val="24"/>
              </w:rPr>
              <w:t>围绕习近平新时代中国特色社会主义思想核心内容</w:t>
            </w:r>
            <w:r>
              <w:rPr>
                <w:rFonts w:hint="eastAsia" w:ascii="仿宋_GB2312" w:hAnsi="仿宋_GB2312" w:eastAsia="仿宋_GB2312" w:cs="仿宋_GB2312"/>
                <w:sz w:val="24"/>
                <w:szCs w:val="24"/>
              </w:rPr>
              <w:t>，涵盖了八方面内容：习近平新时代中国特色社会主义思想；实现社会主义现代化和中华民族伟大复兴；坚持和坚强党的全面领导；坚持以人民为中心；统筹推进“五位一体”；协调推进“四个全面”；民族复兴的坚强保障；新时代中国特色大国外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5" w:hRule="atLeast"/>
          <w:jc w:val="center"/>
        </w:trPr>
        <w:tc>
          <w:tcPr>
            <w:tcW w:w="563" w:type="dxa"/>
            <w:vAlign w:val="center"/>
          </w:tcPr>
          <w:p>
            <w:pPr>
              <w:spacing w:line="400" w:lineRule="exact"/>
              <w:jc w:val="center"/>
              <w:rPr>
                <w:rFonts w:ascii="仿宋_GB2312" w:hAnsi="仿宋" w:eastAsia="仿宋_GB2312" w:cs="仿宋"/>
                <w:bCs/>
                <w:sz w:val="24"/>
                <w:szCs w:val="24"/>
              </w:rPr>
            </w:pPr>
            <w:r>
              <w:rPr>
                <w:rFonts w:hint="eastAsia" w:ascii="仿宋_GB2312" w:hAnsi="仿宋" w:eastAsia="仿宋_GB2312" w:cs="仿宋"/>
                <w:bCs/>
                <w:sz w:val="24"/>
                <w:szCs w:val="24"/>
              </w:rPr>
              <w:t>教学要求</w:t>
            </w:r>
          </w:p>
        </w:tc>
        <w:tc>
          <w:tcPr>
            <w:tcW w:w="8119" w:type="dxa"/>
            <w:vAlign w:val="center"/>
          </w:tcPr>
          <w:p>
            <w:pPr>
              <w:spacing w:line="360" w:lineRule="auto"/>
              <w:ind w:firstLine="480" w:firstLineChars="200"/>
              <w:rPr>
                <w:rFonts w:ascii="仿宋_GB2312" w:hAnsi="仿宋" w:eastAsia="仿宋_GB2312" w:cs="仿宋"/>
                <w:sz w:val="24"/>
                <w:szCs w:val="24"/>
              </w:rPr>
            </w:pPr>
            <w:r>
              <w:rPr>
                <w:rFonts w:hint="eastAsia" w:ascii="仿宋_GB2312" w:hAnsi="仿宋" w:eastAsia="仿宋_GB2312" w:cs="仿宋"/>
                <w:sz w:val="24"/>
                <w:szCs w:val="24"/>
              </w:rPr>
              <w:t>中职阶段重在实践体验和理论学习相结合，促进理性认同，提升政治素质。主要运用观察、辨析、反思和实践等形式，引导学生从“怎么做”的角度理解坚持和发展中国特色社会主义的行动纲领，把握习近平新时代中国特色社会主义思想精神实质，帮助学生知其言更知其义，树立共产主义远大理想和中国特色社会主义共同理想，增强“四个自信”。</w:t>
            </w:r>
          </w:p>
        </w:tc>
      </w:tr>
      <w:bookmarkEnd w:id="28"/>
      <w:bookmarkEnd w:id="29"/>
    </w:tbl>
    <w:p>
      <w:pPr>
        <w:spacing w:line="360" w:lineRule="auto"/>
        <w:ind w:firstLine="482" w:firstLineChars="200"/>
        <w:rPr>
          <w:rFonts w:ascii="仿宋_GB2312" w:hAnsi="仿宋" w:eastAsia="仿宋_GB2312" w:cs="仿宋"/>
          <w:b/>
          <w:sz w:val="24"/>
          <w:szCs w:val="24"/>
        </w:rPr>
      </w:pPr>
      <w:r>
        <w:rPr>
          <w:rFonts w:hint="eastAsia" w:ascii="仿宋_GB2312" w:hAnsi="仿宋" w:eastAsia="仿宋_GB2312" w:cs="仿宋"/>
          <w:b/>
          <w:sz w:val="24"/>
          <w:szCs w:val="24"/>
        </w:rPr>
        <w:t>（二）职业素质拓展课程</w:t>
      </w:r>
    </w:p>
    <w:p>
      <w:pPr>
        <w:spacing w:line="360" w:lineRule="auto"/>
        <w:ind w:firstLine="480" w:firstLineChars="200"/>
        <w:rPr>
          <w:rFonts w:ascii="仿宋_GB2312" w:hAnsi="仿宋" w:eastAsia="仿宋_GB2312" w:cs="仿宋"/>
          <w:bCs/>
          <w:sz w:val="24"/>
          <w:szCs w:val="24"/>
        </w:rPr>
      </w:pPr>
      <w:r>
        <w:rPr>
          <w:rFonts w:hint="eastAsia" w:ascii="仿宋_GB2312" w:hAnsi="仿宋" w:eastAsia="仿宋_GB2312" w:cs="仿宋"/>
          <w:bCs/>
          <w:sz w:val="24"/>
          <w:szCs w:val="24"/>
        </w:rPr>
        <w:t>（1）中华优秀传统文化（课程编码：100000201；课时：16）</w:t>
      </w:r>
    </w:p>
    <w:tbl>
      <w:tblPr>
        <w:tblStyle w:val="10"/>
        <w:tblW w:w="8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8"/>
        <w:gridCol w:w="8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3" w:hRule="atLeast"/>
          <w:jc w:val="center"/>
        </w:trPr>
        <w:tc>
          <w:tcPr>
            <w:tcW w:w="588" w:type="dxa"/>
            <w:vAlign w:val="center"/>
          </w:tcPr>
          <w:p>
            <w:pPr>
              <w:spacing w:line="360" w:lineRule="auto"/>
              <w:jc w:val="center"/>
              <w:rPr>
                <w:rFonts w:ascii="仿宋_GB2312" w:hAnsi="仿宋" w:eastAsia="仿宋_GB2312" w:cs="仿宋"/>
                <w:bCs/>
                <w:sz w:val="24"/>
                <w:szCs w:val="24"/>
              </w:rPr>
            </w:pPr>
            <w:r>
              <w:rPr>
                <w:rFonts w:hint="eastAsia" w:ascii="仿宋_GB2312" w:hAnsi="仿宋" w:eastAsia="仿宋_GB2312" w:cs="仿宋"/>
                <w:sz w:val="24"/>
                <w:szCs w:val="24"/>
              </w:rPr>
              <w:t>课程目标</w:t>
            </w:r>
          </w:p>
        </w:tc>
        <w:tc>
          <w:tcPr>
            <w:tcW w:w="8176" w:type="dxa"/>
            <w:vAlign w:val="center"/>
          </w:tcPr>
          <w:p>
            <w:pPr>
              <w:spacing w:line="360" w:lineRule="auto"/>
              <w:ind w:firstLine="480" w:firstLineChars="200"/>
              <w:rPr>
                <w:rFonts w:ascii="仿宋_GB2312" w:hAnsi="仿宋" w:eastAsia="仿宋_GB2312" w:cs="仿宋"/>
                <w:bCs/>
                <w:sz w:val="24"/>
                <w:szCs w:val="24"/>
              </w:rPr>
            </w:pPr>
            <w:r>
              <w:rPr>
                <w:rFonts w:hint="eastAsia" w:ascii="仿宋_GB2312" w:hAnsi="仿宋" w:eastAsia="仿宋_GB2312" w:cs="仿宋"/>
                <w:sz w:val="24"/>
                <w:szCs w:val="24"/>
              </w:rPr>
              <w:t>针对职业院校学生立德树人与文化传承的教育宗旨，以“志道据德、依仁游艺”为核心内容，通过讲述源远流长、博大精深的中华文化，使青年学生加强对中华文化的认知，了解中华文化的精神，领略中华文化的智慧，树立中华文化的自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8" w:type="dxa"/>
            <w:vAlign w:val="center"/>
          </w:tcPr>
          <w:p>
            <w:pPr>
              <w:spacing w:line="360" w:lineRule="auto"/>
              <w:jc w:val="center"/>
              <w:rPr>
                <w:rFonts w:ascii="仿宋_GB2312" w:hAnsi="仿宋" w:eastAsia="仿宋_GB2312" w:cs="仿宋"/>
                <w:bCs/>
                <w:sz w:val="24"/>
                <w:szCs w:val="24"/>
              </w:rPr>
            </w:pPr>
            <w:r>
              <w:rPr>
                <w:rFonts w:hint="eastAsia" w:ascii="仿宋_GB2312" w:hAnsi="仿宋" w:eastAsia="仿宋_GB2312" w:cs="仿宋"/>
                <w:sz w:val="24"/>
                <w:szCs w:val="24"/>
              </w:rPr>
              <w:t>课程内容</w:t>
            </w:r>
          </w:p>
        </w:tc>
        <w:tc>
          <w:tcPr>
            <w:tcW w:w="8176" w:type="dxa"/>
            <w:vAlign w:val="center"/>
          </w:tcPr>
          <w:p>
            <w:pPr>
              <w:spacing w:line="360" w:lineRule="auto"/>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人文中华。了解由原华夏文脉绵延的根本原因；2.志道据德。志存高远、以德为美的原因；3、依仁游艺。以仁心，强技安身之道；4、温文尔雅。诗文载道，教化人生。5、生存智慧。饮食、养生、武术等修养自然之法。6、匠技匠心。天地之物，情怀风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8" w:type="dxa"/>
            <w:vAlign w:val="center"/>
          </w:tcPr>
          <w:p>
            <w:pPr>
              <w:spacing w:line="360" w:lineRule="auto"/>
              <w:jc w:val="center"/>
              <w:rPr>
                <w:rFonts w:ascii="仿宋_GB2312" w:hAnsi="仿宋" w:eastAsia="仿宋_GB2312" w:cs="仿宋"/>
                <w:bCs/>
                <w:sz w:val="24"/>
                <w:szCs w:val="24"/>
              </w:rPr>
            </w:pPr>
            <w:r>
              <w:rPr>
                <w:rFonts w:hint="eastAsia" w:ascii="仿宋_GB2312" w:hAnsi="仿宋" w:eastAsia="仿宋_GB2312" w:cs="仿宋"/>
                <w:sz w:val="24"/>
                <w:szCs w:val="24"/>
              </w:rPr>
              <w:t>教学要求</w:t>
            </w:r>
          </w:p>
        </w:tc>
        <w:tc>
          <w:tcPr>
            <w:tcW w:w="8176" w:type="dxa"/>
            <w:vAlign w:val="center"/>
          </w:tcPr>
          <w:p>
            <w:pPr>
              <w:spacing w:line="360" w:lineRule="auto"/>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联系历史学习文化流传之久原因；2、联系中华儒释道之精髓，阐释以德为美的奥妙；3、联系职业教育培养技能之规律，讲依仁游艺之精髓，4、联系学生职业生涯之规划，以诗文尚志、生存智慧，关注匠技匠心之要害。5、教学之法在于悟而思、悟而行、悟有所得，悟有所修。</w:t>
            </w:r>
          </w:p>
        </w:tc>
      </w:tr>
    </w:tbl>
    <w:p>
      <w:pPr>
        <w:spacing w:line="360" w:lineRule="auto"/>
        <w:ind w:firstLine="480" w:firstLineChars="200"/>
        <w:rPr>
          <w:rFonts w:ascii="仿宋_GB2312" w:hAnsi="仿宋" w:eastAsia="仿宋_GB2312" w:cs="仿宋"/>
          <w:bCs/>
          <w:sz w:val="24"/>
          <w:szCs w:val="24"/>
        </w:rPr>
      </w:pPr>
      <w:r>
        <w:rPr>
          <w:rFonts w:hint="eastAsia" w:ascii="仿宋_GB2312" w:hAnsi="仿宋" w:eastAsia="仿宋_GB2312" w:cs="仿宋"/>
          <w:bCs/>
          <w:sz w:val="24"/>
          <w:szCs w:val="24"/>
        </w:rPr>
        <w:t>（2）职场礼仪（课程编码：100000202；课时：36）</w:t>
      </w:r>
    </w:p>
    <w:tbl>
      <w:tblPr>
        <w:tblStyle w:val="10"/>
        <w:tblW w:w="86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5" w:hRule="atLeast"/>
          <w:jc w:val="center"/>
        </w:trPr>
        <w:tc>
          <w:tcPr>
            <w:tcW w:w="562" w:type="dxa"/>
            <w:vAlign w:val="center"/>
          </w:tcPr>
          <w:p>
            <w:pPr>
              <w:spacing w:line="400" w:lineRule="exact"/>
              <w:jc w:val="center"/>
              <w:rPr>
                <w:rFonts w:ascii="仿宋_GB2312" w:hAnsi="仿宋" w:eastAsia="仿宋_GB2312" w:cs="仿宋"/>
                <w:bCs/>
                <w:sz w:val="24"/>
                <w:szCs w:val="24"/>
              </w:rPr>
            </w:pPr>
            <w:r>
              <w:rPr>
                <w:rFonts w:hint="eastAsia" w:ascii="仿宋_GB2312" w:hAnsi="仿宋" w:eastAsia="仿宋_GB2312" w:cs="仿宋"/>
                <w:sz w:val="24"/>
                <w:szCs w:val="24"/>
              </w:rPr>
              <w:t>课程目标</w:t>
            </w:r>
          </w:p>
        </w:tc>
        <w:tc>
          <w:tcPr>
            <w:tcW w:w="8137" w:type="dxa"/>
            <w:vAlign w:val="center"/>
          </w:tcPr>
          <w:p>
            <w:pPr>
              <w:spacing w:line="360" w:lineRule="auto"/>
              <w:ind w:firstLine="480" w:firstLineChars="200"/>
              <w:rPr>
                <w:rFonts w:ascii="仿宋_GB2312" w:hAnsi="仿宋" w:eastAsia="仿宋_GB2312" w:cs="仿宋"/>
                <w:sz w:val="24"/>
                <w:szCs w:val="24"/>
              </w:rPr>
            </w:pPr>
            <w:r>
              <w:rPr>
                <w:rFonts w:hint="eastAsia" w:ascii="仿宋_GB2312" w:hAnsi="仿宋" w:eastAsia="仿宋_GB2312" w:cs="仿宋"/>
                <w:sz w:val="24"/>
                <w:szCs w:val="24"/>
              </w:rPr>
              <w:t>能够结合自身特点修饰、美化自己的仪容；能够根据交际场合不同，针对性的选择合适的服装的能力；能够表现出良好的仪态(站姿、坐姿、走姿、蹲姿、眼神、微笑、手势；能够得体的进行介绍、握手以及规范的使用名片；能够根据接待、拜访礼仪规范进行接待、探访；能够礼貌的使用电话进行沟通；能够根据中西餐的特点和区别，有针对性的选择参加宴会的礼仪；面试符合礼仪，拥有职业化的举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562" w:type="dxa"/>
            <w:vAlign w:val="center"/>
          </w:tcPr>
          <w:p>
            <w:pPr>
              <w:spacing w:line="400" w:lineRule="exact"/>
              <w:jc w:val="center"/>
              <w:rPr>
                <w:rFonts w:ascii="仿宋_GB2312" w:hAnsi="仿宋" w:eastAsia="仿宋_GB2312" w:cs="仿宋"/>
                <w:bCs/>
                <w:sz w:val="24"/>
                <w:szCs w:val="24"/>
              </w:rPr>
            </w:pPr>
            <w:r>
              <w:rPr>
                <w:rFonts w:hint="eastAsia" w:ascii="仿宋_GB2312" w:hAnsi="仿宋" w:eastAsia="仿宋_GB2312" w:cs="仿宋"/>
                <w:sz w:val="24"/>
                <w:szCs w:val="24"/>
              </w:rPr>
              <w:t>课程内容</w:t>
            </w:r>
          </w:p>
        </w:tc>
        <w:tc>
          <w:tcPr>
            <w:tcW w:w="8137" w:type="dxa"/>
            <w:vAlign w:val="center"/>
          </w:tcPr>
          <w:p>
            <w:pPr>
              <w:spacing w:line="360" w:lineRule="auto"/>
              <w:ind w:firstLine="480" w:firstLineChars="200"/>
              <w:rPr>
                <w:rFonts w:ascii="仿宋_GB2312" w:hAnsi="仿宋" w:eastAsia="仿宋_GB2312" w:cs="仿宋"/>
                <w:sz w:val="24"/>
                <w:szCs w:val="24"/>
              </w:rPr>
            </w:pPr>
            <w:r>
              <w:rPr>
                <w:rFonts w:hint="eastAsia" w:ascii="仿宋_GB2312" w:hAnsi="仿宋" w:eastAsia="仿宋_GB2312" w:cs="仿宋"/>
                <w:sz w:val="24"/>
                <w:szCs w:val="24"/>
              </w:rPr>
              <w:t>本课程主要学习职场交往相关礼仪，包括会面礼仪、就餐礼仪、社交礼仪、仪式礼仪等相关知识和技能。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7" w:hRule="atLeast"/>
          <w:jc w:val="center"/>
        </w:trPr>
        <w:tc>
          <w:tcPr>
            <w:tcW w:w="562" w:type="dxa"/>
            <w:vAlign w:val="center"/>
          </w:tcPr>
          <w:p>
            <w:pPr>
              <w:spacing w:line="400" w:lineRule="exact"/>
              <w:jc w:val="center"/>
              <w:rPr>
                <w:rFonts w:ascii="仿宋_GB2312" w:hAnsi="仿宋" w:eastAsia="仿宋_GB2312" w:cs="仿宋"/>
                <w:bCs/>
                <w:sz w:val="24"/>
                <w:szCs w:val="24"/>
              </w:rPr>
            </w:pPr>
            <w:r>
              <w:rPr>
                <w:rFonts w:hint="eastAsia" w:ascii="仿宋_GB2312" w:hAnsi="仿宋" w:eastAsia="仿宋_GB2312" w:cs="仿宋"/>
                <w:sz w:val="24"/>
                <w:szCs w:val="24"/>
              </w:rPr>
              <w:t>教学要求</w:t>
            </w:r>
          </w:p>
        </w:tc>
        <w:tc>
          <w:tcPr>
            <w:tcW w:w="8137" w:type="dxa"/>
            <w:vAlign w:val="center"/>
          </w:tcPr>
          <w:p>
            <w:pPr>
              <w:spacing w:line="360" w:lineRule="auto"/>
              <w:ind w:firstLine="480" w:firstLineChars="200"/>
              <w:rPr>
                <w:rFonts w:ascii="仿宋_GB2312" w:hAnsi="仿宋" w:eastAsia="仿宋_GB2312" w:cs="仿宋"/>
                <w:sz w:val="24"/>
                <w:szCs w:val="24"/>
              </w:rPr>
            </w:pPr>
            <w:r>
              <w:rPr>
                <w:rFonts w:hint="eastAsia" w:ascii="仿宋_GB2312" w:hAnsi="仿宋" w:eastAsia="仿宋_GB2312" w:cs="仿宋"/>
                <w:sz w:val="24"/>
                <w:szCs w:val="24"/>
              </w:rPr>
              <w:t>教师要结合课程教学内容合理设计教学目标。要运用理实一体化教学模式，探索课堂教学与专业实习实训相融合，选用项目教学、案例教学、情境教学、模块化教学等教学方式，针对性运用讨论式、参与式等教学方法，鼓励学生开展自主学习，探究学习和合作学习，积极进行教学评价改革，调动和发挥学生学习积极性、主动性和创造性。创设与工作场景相近的教学情景，设计体验未来职场的教学活动，教师应在教学中有效应用现代信息技术手段，开发微课、课件等教学资源，丰富学生的学习体验，促进学生的深度学习。</w:t>
            </w:r>
          </w:p>
        </w:tc>
      </w:tr>
    </w:tbl>
    <w:p>
      <w:pPr>
        <w:spacing w:before="156" w:beforeLines="50" w:line="440" w:lineRule="exact"/>
        <w:ind w:firstLine="482"/>
        <w:rPr>
          <w:rFonts w:ascii="仿宋_GB2312" w:hAnsi="仿宋" w:eastAsia="仿宋_GB2312" w:cs="仿宋"/>
          <w:b/>
          <w:bCs/>
          <w:spacing w:val="6"/>
          <w:kern w:val="0"/>
          <w:sz w:val="24"/>
        </w:rPr>
      </w:pPr>
      <w:r>
        <w:rPr>
          <w:rFonts w:hint="eastAsia" w:ascii="仿宋_GB2312" w:hAnsi="仿宋" w:eastAsia="仿宋_GB2312" w:cs="仿宋"/>
          <w:b/>
          <w:bCs/>
          <w:spacing w:val="6"/>
          <w:kern w:val="0"/>
          <w:sz w:val="24"/>
        </w:rPr>
        <w:t>（三）专业（技能）课程</w:t>
      </w:r>
    </w:p>
    <w:p>
      <w:pPr>
        <w:spacing w:line="440" w:lineRule="exact"/>
        <w:ind w:firstLine="480"/>
        <w:rPr>
          <w:rFonts w:ascii="仿宋_GB2312" w:hAnsi="仿宋" w:eastAsia="仿宋_GB2312" w:cs="仿宋"/>
          <w:b/>
          <w:bCs/>
          <w:spacing w:val="6"/>
          <w:kern w:val="0"/>
          <w:sz w:val="24"/>
        </w:rPr>
      </w:pPr>
      <w:r>
        <w:rPr>
          <w:rFonts w:hint="eastAsia" w:ascii="仿宋_GB2312" w:hAnsi="仿宋" w:eastAsia="仿宋_GB2312" w:cs="仿宋"/>
          <w:b/>
          <w:bCs/>
          <w:spacing w:val="6"/>
          <w:kern w:val="0"/>
          <w:sz w:val="24"/>
        </w:rPr>
        <w:t>1.专业（技能）课设置要求</w:t>
      </w:r>
    </w:p>
    <w:p>
      <w:pPr>
        <w:spacing w:line="360" w:lineRule="auto"/>
        <w:ind w:firstLine="480" w:firstLineChars="200"/>
        <w:rPr>
          <w:rFonts w:ascii="仿宋_GB2312" w:hAnsi="仿宋" w:eastAsia="仿宋_GB2312" w:cs="仿宋"/>
          <w:sz w:val="24"/>
        </w:rPr>
      </w:pPr>
      <w:r>
        <w:rPr>
          <w:rFonts w:hint="eastAsia" w:ascii="仿宋_GB2312" w:hAnsi="仿宋" w:eastAsia="仿宋_GB2312" w:cs="仿宋"/>
          <w:sz w:val="24"/>
        </w:rPr>
        <w:t>专业（技能）课包括专业核心课和专业（技能）方向课。本专业核心课包括</w:t>
      </w:r>
      <w:r>
        <w:rPr>
          <w:rFonts w:hint="eastAsia" w:ascii="仿宋_GB2312" w:hAnsi="仿宋" w:eastAsia="仿宋_GB2312" w:cs="仿宋"/>
          <w:sz w:val="24"/>
          <w:lang w:val="en-US" w:eastAsia="zh-CN"/>
        </w:rPr>
        <w:t>素描、三构基础、PS图像处理、色彩、3DMAX、图案、CAD、园林艺术、会展基础知识、建筑设计基础10</w:t>
      </w:r>
      <w:r>
        <w:rPr>
          <w:rFonts w:hint="eastAsia" w:ascii="仿宋_GB2312" w:hAnsi="仿宋" w:eastAsia="仿宋_GB2312" w:cs="仿宋"/>
          <w:sz w:val="24"/>
        </w:rPr>
        <w:t>门课程。专业（技能）方向课包括</w:t>
      </w:r>
      <w:r>
        <w:rPr>
          <w:rFonts w:hint="eastAsia" w:ascii="仿宋_GB2312" w:hAnsi="仿宋" w:eastAsia="仿宋_GB2312" w:cs="仿宋"/>
          <w:sz w:val="24"/>
          <w:lang w:val="en-US" w:eastAsia="zh-CN"/>
        </w:rPr>
        <w:t>手绘效果图、模型制作、版式设计、展示设计、室内设计、景观效果图绘制6</w:t>
      </w:r>
      <w:r>
        <w:rPr>
          <w:rFonts w:hint="eastAsia" w:ascii="仿宋_GB2312" w:hAnsi="仿宋" w:eastAsia="仿宋_GB2312" w:cs="仿宋"/>
          <w:sz w:val="24"/>
        </w:rPr>
        <w:t>门课程。</w:t>
      </w:r>
    </w:p>
    <w:p>
      <w:pPr>
        <w:spacing w:line="360" w:lineRule="auto"/>
        <w:ind w:firstLine="480" w:firstLineChars="200"/>
        <w:rPr>
          <w:rFonts w:ascii="仿宋_GB2312" w:hAnsi="仿宋" w:eastAsia="仿宋_GB2312" w:cs="仿宋"/>
          <w:sz w:val="24"/>
        </w:rPr>
      </w:pPr>
      <w:r>
        <w:rPr>
          <w:rFonts w:hint="eastAsia" w:ascii="仿宋_GB2312" w:hAnsi="仿宋" w:eastAsia="仿宋_GB2312" w:cs="仿宋"/>
          <w:sz w:val="24"/>
        </w:rPr>
        <w:t>专业（技能）课程设置与专业培养目标相适应，课程内容紧密联系行业和企业实际和社会实践，突出应用性和实践性，注重学生职业能力和职业精神的培养。专业（技能）课程是支撑学生达到本专业培养目标，掌握相应专业领域素质、知识和能力的课程。课程设置及教学内容符合国家专业目录、专业教学标准相关文件规定，强化对培养目标与人才规格的支撑，融入有关国家教学标准要求，融入行业企业最新技术技能，注重与职业面向、职业能力要求以及岗位工作任务的对接。按照相应职业岗位（群）的能力要求，确定专业（技能）课程，并明确教学内容及要求。</w:t>
      </w:r>
    </w:p>
    <w:p>
      <w:pPr>
        <w:spacing w:line="440" w:lineRule="exact"/>
        <w:ind w:firstLine="480"/>
        <w:rPr>
          <w:rFonts w:ascii="仿宋_GB2312" w:hAnsi="仿宋" w:eastAsia="仿宋_GB2312" w:cs="仿宋"/>
          <w:b/>
          <w:bCs/>
          <w:spacing w:val="6"/>
          <w:kern w:val="0"/>
          <w:sz w:val="24"/>
        </w:rPr>
      </w:pPr>
      <w:r>
        <w:rPr>
          <w:rFonts w:hint="eastAsia" w:ascii="仿宋_GB2312" w:hAnsi="仿宋" w:eastAsia="仿宋_GB2312" w:cs="仿宋"/>
          <w:b/>
          <w:bCs/>
          <w:spacing w:val="6"/>
          <w:kern w:val="0"/>
          <w:sz w:val="24"/>
        </w:rPr>
        <w:t>2.专业（技能）课思政要求</w:t>
      </w:r>
    </w:p>
    <w:p>
      <w:pPr>
        <w:spacing w:line="360" w:lineRule="auto"/>
        <w:ind w:firstLine="560"/>
        <w:rPr>
          <w:rFonts w:ascii="仿宋_GB2312" w:hAnsi="仿宋" w:eastAsia="仿宋_GB2312" w:cs="仿宋"/>
          <w:kern w:val="0"/>
          <w:sz w:val="24"/>
        </w:rPr>
      </w:pPr>
      <w:r>
        <w:rPr>
          <w:rFonts w:hint="eastAsia" w:ascii="仿宋_GB2312" w:hAnsi="仿宋" w:eastAsia="仿宋_GB2312" w:cs="仿宋"/>
          <w:kern w:val="0"/>
          <w:sz w:val="24"/>
        </w:rPr>
        <w:t>深度挖掘</w:t>
      </w:r>
      <w:r>
        <w:rPr>
          <w:rFonts w:hint="eastAsia" w:ascii="仿宋_GB2312" w:hAnsi="仿宋" w:eastAsia="仿宋_GB2312" w:cs="仿宋"/>
          <w:kern w:val="0"/>
          <w:sz w:val="24"/>
          <w:u w:val="dotted"/>
          <w:lang w:val="en-US" w:eastAsia="zh-CN"/>
        </w:rPr>
        <w:t>艺术设计与制作</w:t>
      </w:r>
      <w:r>
        <w:rPr>
          <w:rFonts w:hint="eastAsia" w:ascii="仿宋_GB2312" w:hAnsi="仿宋" w:eastAsia="仿宋_GB2312" w:cs="仿宋"/>
          <w:kern w:val="0"/>
          <w:sz w:val="24"/>
        </w:rPr>
        <w:t>专业（技能）课程蕴含的思想政治教育资源，梳理每一门课程蕴含的思想政治教育元素，发挥专业（技能）课程承载的思想政治教育功能，结合本专业人才培养特点和专业素质、知识、能力培养要求</w:t>
      </w:r>
      <w:bookmarkStart w:id="30" w:name="_Hlk46494434"/>
      <w:r>
        <w:rPr>
          <w:rFonts w:hint="eastAsia" w:ascii="仿宋_GB2312" w:hAnsi="仿宋" w:eastAsia="仿宋_GB2312" w:cs="仿宋"/>
          <w:kern w:val="0"/>
          <w:sz w:val="24"/>
        </w:rPr>
        <w:t>，在课程教学中把马克思主义立场观点方法的教育与科学精神的培养结合起来，提高学生正确认识问题、分析问题和解决问题的能力，培养学生精益求精的大国工匠精神，激发学生技能报国的家国情怀和使命担当；推动专业（技能）课教学与思想政治理论课教学紧密结合，相互配合，与思政课教育形成协同效应。</w:t>
      </w:r>
      <w:bookmarkEnd w:id="30"/>
    </w:p>
    <w:p>
      <w:pPr>
        <w:numPr>
          <w:ilvl w:val="0"/>
          <w:numId w:val="2"/>
        </w:numPr>
        <w:spacing w:line="440" w:lineRule="exact"/>
        <w:ind w:firstLine="480"/>
        <w:rPr>
          <w:rFonts w:hint="eastAsia" w:ascii="仿宋_GB2312" w:hAnsi="仿宋" w:eastAsia="仿宋_GB2312" w:cs="仿宋"/>
          <w:b/>
          <w:bCs/>
          <w:sz w:val="24"/>
          <w:szCs w:val="24"/>
        </w:rPr>
      </w:pPr>
      <w:r>
        <w:rPr>
          <w:rFonts w:hint="eastAsia" w:ascii="仿宋_GB2312" w:hAnsi="仿宋" w:eastAsia="仿宋_GB2312" w:cs="仿宋"/>
          <w:b/>
          <w:bCs/>
          <w:sz w:val="24"/>
          <w:szCs w:val="24"/>
        </w:rPr>
        <w:t>专业（技能）课程</w:t>
      </w:r>
    </w:p>
    <w:p>
      <w:pPr>
        <w:spacing w:line="48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（1）素描</w:t>
      </w:r>
      <w:r>
        <w:rPr>
          <w:rFonts w:hint="eastAsia" w:ascii="仿宋_GB2312" w:hAnsi="仿宋_GB2312" w:eastAsia="仿宋_GB2312" w:cs="仿宋_GB2312"/>
          <w:sz w:val="24"/>
        </w:rPr>
        <w:t xml:space="preserve">（课程编码: </w:t>
      </w:r>
      <w:r>
        <w:rPr>
          <w:rFonts w:hint="eastAsia" w:ascii="仿宋_GB2312" w:hAnsi="仿宋_GB2312" w:eastAsia="仿宋_GB2312" w:cs="仿宋_GB2312"/>
          <w:sz w:val="24"/>
          <w:lang w:val="en-US" w:eastAsia="zh-CN"/>
        </w:rPr>
        <w:t xml:space="preserve">750101101 </w:t>
      </w:r>
      <w:r>
        <w:rPr>
          <w:rFonts w:hint="eastAsia" w:ascii="仿宋_GB2312" w:hAnsi="仿宋_GB2312" w:eastAsia="仿宋_GB2312" w:cs="仿宋_GB2312"/>
          <w:sz w:val="24"/>
        </w:rPr>
        <w:t>; 课时：</w:t>
      </w:r>
      <w:r>
        <w:rPr>
          <w:rFonts w:hint="eastAsia" w:ascii="仿宋_GB2312" w:hAnsi="仿宋_GB2312" w:eastAsia="仿宋_GB2312" w:cs="仿宋_GB2312"/>
          <w:sz w:val="24"/>
          <w:lang w:val="en-US" w:eastAsia="zh-CN"/>
        </w:rPr>
        <w:t>64</w:t>
      </w:r>
      <w:r>
        <w:rPr>
          <w:rFonts w:hint="eastAsia" w:ascii="仿宋_GB2312" w:hAnsi="仿宋_GB2312" w:eastAsia="仿宋_GB2312" w:cs="仿宋_GB2312"/>
          <w:sz w:val="24"/>
        </w:rPr>
        <w:t xml:space="preserve">）             </w:t>
      </w:r>
    </w:p>
    <w:tbl>
      <w:tblPr>
        <w:tblStyle w:val="10"/>
        <w:tblW w:w="0" w:type="auto"/>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0"/>
        <w:gridCol w:w="7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spacing w:line="360" w:lineRule="auto"/>
              <w:jc w:val="center"/>
              <w:rPr>
                <w:rFonts w:ascii="仿宋_GB2312" w:hAnsi="仿宋_GB2312" w:eastAsia="仿宋_GB2312" w:cs="仿宋_GB2312"/>
                <w:bCs/>
                <w:sz w:val="24"/>
              </w:rPr>
            </w:pPr>
            <w:r>
              <w:rPr>
                <w:rFonts w:hint="eastAsia" w:ascii="仿宋_GB2312" w:hAnsi="仿宋_GB2312" w:eastAsia="仿宋_GB2312" w:cs="仿宋_GB2312"/>
                <w:sz w:val="24"/>
              </w:rPr>
              <w:t>课程目标</w:t>
            </w:r>
          </w:p>
        </w:tc>
        <w:tc>
          <w:tcPr>
            <w:tcW w:w="7800" w:type="dxa"/>
          </w:tcPr>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通过本课程培养学生一丝不苟、精益求精的工匠精神；培养学生敬业、创新、团结协作的职业精神；能够了解素描的发展历史、素描的分类、素描的概念、素描的功能等基本理论知识；学会利用比例、结构、透视、构图、明暗规律等专业知识进行几何体、静物、人像的临摹、写生；培养学生造型能力、设计草图绘制能力、造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spacing w:line="360" w:lineRule="auto"/>
              <w:jc w:val="center"/>
              <w:rPr>
                <w:rFonts w:ascii="仿宋_GB2312" w:hAnsi="仿宋_GB2312" w:eastAsia="仿宋_GB2312" w:cs="仿宋_GB2312"/>
                <w:bCs/>
                <w:sz w:val="24"/>
              </w:rPr>
            </w:pPr>
            <w:r>
              <w:rPr>
                <w:rFonts w:hint="eastAsia" w:ascii="仿宋_GB2312" w:hAnsi="仿宋_GB2312" w:eastAsia="仿宋_GB2312" w:cs="仿宋_GB2312"/>
                <w:sz w:val="24"/>
              </w:rPr>
              <w:t>课程内容</w:t>
            </w:r>
          </w:p>
        </w:tc>
        <w:tc>
          <w:tcPr>
            <w:tcW w:w="7800" w:type="dxa"/>
          </w:tcPr>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本课程主要学习素描的发展简史、分类、概念、功能等基础知识，比例、结构、透视、构图、明暗规律等专业知识共，几何体、静物、人像等临摹、写生技能训练，共六个教学项目，在完成教学任务中培养学生一定的审美能力、造型能力（包括一定的设计草图绘制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spacing w:line="360" w:lineRule="auto"/>
              <w:jc w:val="center"/>
              <w:rPr>
                <w:rFonts w:ascii="仿宋_GB2312" w:hAnsi="仿宋_GB2312" w:eastAsia="仿宋_GB2312" w:cs="仿宋_GB2312"/>
                <w:bCs/>
                <w:sz w:val="24"/>
              </w:rPr>
            </w:pPr>
            <w:r>
              <w:rPr>
                <w:rFonts w:hint="eastAsia" w:ascii="仿宋_GB2312" w:hAnsi="仿宋_GB2312" w:eastAsia="仿宋_GB2312" w:cs="仿宋_GB2312"/>
                <w:sz w:val="24"/>
              </w:rPr>
              <w:t>教学要求</w:t>
            </w:r>
          </w:p>
        </w:tc>
        <w:tc>
          <w:tcPr>
            <w:tcW w:w="7800" w:type="dxa"/>
          </w:tcPr>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本课程的实施，以课程标准为依据，落实立德树人根本任务，将培育学生的素描学科核心素养贯穿于教学活动全过程。在教学实践中，要遵循教育教学规律和中职学生身心发展规律，激发学生学习兴趣，提高素描课程教学的吸引力，有效提高教学质量。要运用理实一体化教学模式，探索课堂教学与专业实训相融合，选用项目教学、案例教学、模块化教学等教学方式，针对性运用讨论式、参与式、演示式等教学方法，鼓励学生开展自主学习、探究学习和合作学习，积极进行教学评价改革，调动和发挥学生学习积极性、主动性和创造性。教师应在教学中有效应用现代信息技术手段，开发微课、课件等教学资源，丰富学生的学习体验，促进学生的深度学习。</w:t>
            </w:r>
          </w:p>
        </w:tc>
      </w:tr>
    </w:tbl>
    <w:p>
      <w:pPr>
        <w:spacing w:line="48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（2）三构基础</w:t>
      </w:r>
      <w:r>
        <w:rPr>
          <w:rFonts w:hint="eastAsia" w:ascii="仿宋_GB2312" w:hAnsi="仿宋_GB2312" w:eastAsia="仿宋_GB2312" w:cs="仿宋_GB2312"/>
          <w:sz w:val="24"/>
        </w:rPr>
        <w:t>（课程编码:</w:t>
      </w:r>
      <w:r>
        <w:rPr>
          <w:rFonts w:hint="eastAsia" w:ascii="仿宋_GB2312" w:hAnsi="仿宋_GB2312" w:eastAsia="仿宋_GB2312" w:cs="仿宋_GB2312"/>
          <w:sz w:val="24"/>
          <w:lang w:val="en-US" w:eastAsia="zh-CN"/>
        </w:rPr>
        <w:t>750101102</w:t>
      </w:r>
      <w:r>
        <w:rPr>
          <w:rFonts w:hint="eastAsia" w:ascii="仿宋_GB2312" w:hAnsi="仿宋_GB2312" w:eastAsia="仿宋_GB2312" w:cs="仿宋_GB2312"/>
          <w:sz w:val="24"/>
        </w:rPr>
        <w:t>; 课时：</w:t>
      </w:r>
      <w:r>
        <w:rPr>
          <w:rFonts w:hint="eastAsia" w:ascii="仿宋_GB2312" w:hAnsi="仿宋_GB2312" w:eastAsia="仿宋_GB2312" w:cs="仿宋_GB2312"/>
          <w:sz w:val="24"/>
          <w:lang w:val="en-US" w:eastAsia="zh-CN"/>
        </w:rPr>
        <w:t>36</w:t>
      </w:r>
      <w:r>
        <w:rPr>
          <w:rFonts w:hint="eastAsia" w:ascii="仿宋_GB2312" w:hAnsi="仿宋_GB2312" w:eastAsia="仿宋_GB2312" w:cs="仿宋_GB2312"/>
          <w:sz w:val="24"/>
        </w:rPr>
        <w:t xml:space="preserve">）          </w:t>
      </w:r>
    </w:p>
    <w:tbl>
      <w:tblPr>
        <w:tblStyle w:val="10"/>
        <w:tblW w:w="0" w:type="auto"/>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0"/>
        <w:gridCol w:w="7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spacing w:line="360" w:lineRule="auto"/>
              <w:jc w:val="center"/>
              <w:rPr>
                <w:rFonts w:ascii="仿宋_GB2312" w:hAnsi="仿宋_GB2312" w:eastAsia="仿宋_GB2312" w:cs="仿宋_GB2312"/>
                <w:bCs/>
                <w:sz w:val="24"/>
              </w:rPr>
            </w:pPr>
            <w:r>
              <w:rPr>
                <w:rFonts w:hint="eastAsia" w:ascii="仿宋_GB2312" w:hAnsi="仿宋_GB2312" w:eastAsia="仿宋_GB2312" w:cs="仿宋_GB2312"/>
                <w:sz w:val="24"/>
              </w:rPr>
              <w:t>课程目标</w:t>
            </w:r>
          </w:p>
        </w:tc>
        <w:tc>
          <w:tcPr>
            <w:tcW w:w="7800" w:type="dxa"/>
          </w:tcPr>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通过本课程；培养学生一丝不苟、精益求精的工匠精神；培养学生敬业、创新、团结协作的职业精神；培养学生勇于探索，敢于创新的精神；使学生能够了解三构基础的理论知识，将三构基础的知识及技法应用到设计中，培养学生设计既严谨又有无穷律动、变化的装饰图形；培养学生色彩在画面中的搭配的感觉，以及应用色彩进行设计的能力；培养学生对三维度的实体形态与空间形态的构成理解把握能力，对结构上力学设计能力的能力，对材料工艺、美学以及丰富形式语言的把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spacing w:line="360" w:lineRule="auto"/>
              <w:jc w:val="center"/>
              <w:rPr>
                <w:rFonts w:ascii="仿宋_GB2312" w:hAnsi="仿宋_GB2312" w:eastAsia="仿宋_GB2312" w:cs="仿宋_GB2312"/>
                <w:bCs/>
                <w:sz w:val="24"/>
              </w:rPr>
            </w:pPr>
            <w:r>
              <w:rPr>
                <w:rFonts w:hint="eastAsia" w:ascii="仿宋_GB2312" w:hAnsi="仿宋_GB2312" w:eastAsia="仿宋_GB2312" w:cs="仿宋_GB2312"/>
                <w:sz w:val="24"/>
              </w:rPr>
              <w:t>课程内容</w:t>
            </w:r>
          </w:p>
        </w:tc>
        <w:tc>
          <w:tcPr>
            <w:tcW w:w="7800" w:type="dxa"/>
          </w:tcPr>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课程内容涵盖平面构成、色彩构成、立体构成的内容。平面构成包括了点线面的构成知识，探求二维空间的视觉规律知识，形象的建立、骨格的组织、各种元素的构成规律知识。 色彩构成，包括色彩的三属性、明度、纯度、色相、对比与协调、混合等知识。立体构成是由二维平面形象进入三维立体空间阶梯，主要研究立体造型的物理规律和视觉形态的心理规律。共三个教学模块，6个教学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spacing w:line="360" w:lineRule="auto"/>
              <w:jc w:val="center"/>
              <w:rPr>
                <w:rFonts w:ascii="仿宋_GB2312" w:hAnsi="仿宋_GB2312" w:eastAsia="仿宋_GB2312" w:cs="仿宋_GB2312"/>
                <w:bCs/>
                <w:sz w:val="24"/>
              </w:rPr>
            </w:pPr>
            <w:r>
              <w:rPr>
                <w:rFonts w:hint="eastAsia" w:ascii="仿宋_GB2312" w:hAnsi="仿宋_GB2312" w:eastAsia="仿宋_GB2312" w:cs="仿宋_GB2312"/>
                <w:sz w:val="24"/>
              </w:rPr>
              <w:t>教学要求</w:t>
            </w:r>
          </w:p>
        </w:tc>
        <w:tc>
          <w:tcPr>
            <w:tcW w:w="7800" w:type="dxa"/>
          </w:tcPr>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本课程的实施，以课程标准为依据，落实立德树人根本任务，将培育学生的三构基础学科核心素养贯穿于教学活动全过程。在教学实践中，要遵循教育教学规律和中职学生身心发展规律，激发学生学习兴趣，提高素描课程教学的吸引力，有效提高教学质量。要运用理实一体化教学模式，探索课堂教学与专业实训相融合，选用项目教学、案例教学、模块化教学等教学方式，针对性运用讨论式、参与式、演示式等教学方法，鼓励学生开展自主学习、探究学习和合作学习，积极进行教学评价改革，调动和发挥学生学习积极性、主动性和创造性。教师应在教学中有效应用现代信息技术手段，开发微课、课件等教学资源，丰富学生的学习体验，促进学生的深度学习。</w:t>
            </w:r>
          </w:p>
        </w:tc>
      </w:tr>
    </w:tbl>
    <w:p>
      <w:pPr>
        <w:spacing w:line="48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kern w:val="0"/>
          <w:sz w:val="24"/>
        </w:rPr>
        <w:t>（3）色彩</w:t>
      </w:r>
      <w:r>
        <w:rPr>
          <w:rFonts w:hint="eastAsia" w:ascii="仿宋_GB2312" w:hAnsi="仿宋_GB2312" w:eastAsia="仿宋_GB2312" w:cs="仿宋_GB2312"/>
          <w:sz w:val="24"/>
        </w:rPr>
        <w:t>（课程编码:</w:t>
      </w:r>
      <w:r>
        <w:rPr>
          <w:rFonts w:hint="eastAsia" w:ascii="仿宋_GB2312" w:hAnsi="仿宋_GB2312" w:eastAsia="仿宋_GB2312" w:cs="仿宋_GB2312"/>
          <w:sz w:val="24"/>
          <w:lang w:val="en-US" w:eastAsia="zh-CN"/>
        </w:rPr>
        <w:t>750101103</w:t>
      </w:r>
      <w:r>
        <w:rPr>
          <w:rFonts w:hint="eastAsia" w:ascii="仿宋_GB2312" w:hAnsi="仿宋_GB2312" w:eastAsia="仿宋_GB2312" w:cs="仿宋_GB2312"/>
          <w:sz w:val="24"/>
        </w:rPr>
        <w:t>; 课时：</w:t>
      </w:r>
      <w:r>
        <w:rPr>
          <w:rFonts w:hint="eastAsia" w:ascii="仿宋_GB2312" w:hAnsi="仿宋_GB2312" w:eastAsia="仿宋_GB2312" w:cs="仿宋_GB2312"/>
          <w:sz w:val="24"/>
          <w:lang w:val="en-US" w:eastAsia="zh-CN"/>
        </w:rPr>
        <w:t>72</w:t>
      </w:r>
      <w:r>
        <w:rPr>
          <w:rFonts w:hint="eastAsia" w:ascii="仿宋_GB2312" w:hAnsi="仿宋_GB2312" w:eastAsia="仿宋_GB2312" w:cs="仿宋_GB2312"/>
          <w:sz w:val="24"/>
        </w:rPr>
        <w:t xml:space="preserve">）                </w:t>
      </w:r>
    </w:p>
    <w:tbl>
      <w:tblPr>
        <w:tblStyle w:val="10"/>
        <w:tblW w:w="8460" w:type="dxa"/>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0"/>
        <w:gridCol w:w="7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spacing w:line="360" w:lineRule="auto"/>
              <w:jc w:val="center"/>
              <w:rPr>
                <w:rFonts w:ascii="仿宋_GB2312" w:hAnsi="仿宋_GB2312" w:eastAsia="仿宋_GB2312" w:cs="仿宋_GB2312"/>
                <w:bCs/>
                <w:sz w:val="24"/>
              </w:rPr>
            </w:pPr>
            <w:r>
              <w:rPr>
                <w:rFonts w:hint="eastAsia" w:ascii="仿宋_GB2312" w:hAnsi="仿宋_GB2312" w:eastAsia="仿宋_GB2312" w:cs="仿宋_GB2312"/>
                <w:sz w:val="24"/>
              </w:rPr>
              <w:t>课程目标</w:t>
            </w:r>
          </w:p>
        </w:tc>
        <w:tc>
          <w:tcPr>
            <w:tcW w:w="7800" w:type="dxa"/>
          </w:tcPr>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kern w:val="0"/>
                <w:sz w:val="24"/>
              </w:rPr>
              <w:t>通过本课程；培养学生一丝不苟、精益求精的工匠精神；培养学生敬业、创新、团结协作的职业精神；培养学生审美能力；使学生能够了解色彩的理论知识；掌握水粉画的绘画技巧；能设计出色彩协调作品</w:t>
            </w:r>
            <w:r>
              <w:rPr>
                <w:rFonts w:hint="eastAsia" w:ascii="仿宋_GB2312" w:hAnsi="仿宋_GB2312" w:eastAsia="仿宋_GB231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spacing w:line="360" w:lineRule="auto"/>
              <w:jc w:val="center"/>
              <w:rPr>
                <w:rFonts w:ascii="仿宋_GB2312" w:hAnsi="仿宋_GB2312" w:eastAsia="仿宋_GB2312" w:cs="仿宋_GB2312"/>
                <w:bCs/>
                <w:sz w:val="24"/>
              </w:rPr>
            </w:pPr>
            <w:r>
              <w:rPr>
                <w:rFonts w:hint="eastAsia" w:ascii="仿宋_GB2312" w:hAnsi="仿宋_GB2312" w:eastAsia="仿宋_GB2312" w:cs="仿宋_GB2312"/>
                <w:sz w:val="24"/>
              </w:rPr>
              <w:t>课程内容</w:t>
            </w:r>
          </w:p>
        </w:tc>
        <w:tc>
          <w:tcPr>
            <w:tcW w:w="7800" w:type="dxa"/>
            <w:vAlign w:val="center"/>
          </w:tcPr>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kern w:val="0"/>
                <w:sz w:val="24"/>
              </w:rPr>
              <w:t>本</w:t>
            </w:r>
            <w:r>
              <w:rPr>
                <w:rFonts w:hint="eastAsia" w:ascii="仿宋_GB2312" w:hAnsi="仿宋_GB2312" w:eastAsia="仿宋_GB2312" w:cs="仿宋_GB2312"/>
                <w:sz w:val="24"/>
              </w:rPr>
              <w:t>课程</w:t>
            </w:r>
            <w:r>
              <w:rPr>
                <w:rFonts w:hint="eastAsia" w:ascii="仿宋_GB2312" w:hAnsi="仿宋_GB2312" w:eastAsia="仿宋_GB2312" w:cs="仿宋_GB2312"/>
                <w:kern w:val="0"/>
                <w:sz w:val="24"/>
              </w:rPr>
              <w:t>主要内容包括色彩的成因、色彩概念、色彩的三原色、间色、复色、十二色相环，对比与协调以及水粉画工具使用等基础知识，水粉调色知识、水粉画步骤、水粉静物系列临摹、写生训练，共六个教学模块，十二个教学项目，培养学生一定的审美能力、色彩把握能力以及运用色彩进行设计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spacing w:line="360" w:lineRule="auto"/>
              <w:jc w:val="center"/>
              <w:rPr>
                <w:rFonts w:ascii="仿宋_GB2312" w:hAnsi="仿宋_GB2312" w:eastAsia="仿宋_GB2312" w:cs="仿宋_GB2312"/>
                <w:bCs/>
                <w:sz w:val="24"/>
              </w:rPr>
            </w:pPr>
            <w:r>
              <w:rPr>
                <w:rFonts w:hint="eastAsia" w:ascii="仿宋_GB2312" w:hAnsi="仿宋_GB2312" w:eastAsia="仿宋_GB2312" w:cs="仿宋_GB2312"/>
                <w:sz w:val="24"/>
              </w:rPr>
              <w:t>教学要求</w:t>
            </w:r>
          </w:p>
        </w:tc>
        <w:tc>
          <w:tcPr>
            <w:tcW w:w="7800" w:type="dxa"/>
          </w:tcPr>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本课程的实施，以课程标准为依据，落实立德树人根本任务，将培育学生的色彩学科核心素养贯穿于教学活动全过程。在教学实践中，要遵循教育教学规律和中职学生身心发展规律，激发学生学习兴趣，提高素描课程教学的吸引力，有效提高教学质量。要运用理实一体化教学模式，探索课堂教学与专业实训、专业技能课程相融合，选用项目教学、案例教学、模块化教学等教学方式，针对性运用讨论式、参与式、演示式等教学方法，鼓励学生开展自主学习、探究学习和合作学习，积极进行教学评价改革，调动和发挥学生学习积极性、主动性和创造性。定期校内开展作品展示活动。教师应在教学中有效应用现代信息技术手段，开发微课、课件等教学资源，丰富学生的学习体验，促进学生的深度学习。</w:t>
            </w:r>
          </w:p>
        </w:tc>
      </w:tr>
    </w:tbl>
    <w:p>
      <w:pPr>
        <w:spacing w:line="48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kern w:val="0"/>
          <w:sz w:val="24"/>
        </w:rPr>
        <w:t>（4）图案</w:t>
      </w:r>
      <w:r>
        <w:rPr>
          <w:rFonts w:hint="eastAsia" w:ascii="仿宋_GB2312" w:hAnsi="仿宋_GB2312" w:eastAsia="仿宋_GB2312" w:cs="仿宋_GB2312"/>
          <w:sz w:val="24"/>
        </w:rPr>
        <w:t>（课程编码:</w:t>
      </w:r>
      <w:r>
        <w:rPr>
          <w:rFonts w:hint="eastAsia" w:ascii="仿宋_GB2312" w:hAnsi="仿宋_GB2312" w:eastAsia="仿宋_GB2312" w:cs="仿宋_GB2312"/>
          <w:sz w:val="24"/>
          <w:lang w:val="en-US" w:eastAsia="zh-CN"/>
        </w:rPr>
        <w:t>750101104</w:t>
      </w:r>
      <w:r>
        <w:rPr>
          <w:rFonts w:hint="eastAsia" w:ascii="仿宋_GB2312" w:hAnsi="仿宋_GB2312" w:eastAsia="仿宋_GB2312" w:cs="仿宋_GB2312"/>
          <w:sz w:val="24"/>
        </w:rPr>
        <w:t>; 课时：</w:t>
      </w:r>
      <w:r>
        <w:rPr>
          <w:rFonts w:hint="eastAsia" w:ascii="仿宋_GB2312" w:hAnsi="仿宋_GB2312" w:eastAsia="仿宋_GB2312" w:cs="仿宋_GB2312"/>
          <w:sz w:val="24"/>
          <w:lang w:val="en-US" w:eastAsia="zh-CN"/>
        </w:rPr>
        <w:t>36</w:t>
      </w:r>
      <w:r>
        <w:rPr>
          <w:rFonts w:hint="eastAsia" w:ascii="仿宋_GB2312" w:hAnsi="仿宋_GB2312" w:eastAsia="仿宋_GB2312" w:cs="仿宋_GB2312"/>
          <w:sz w:val="24"/>
        </w:rPr>
        <w:t xml:space="preserve">）            </w:t>
      </w:r>
    </w:p>
    <w:tbl>
      <w:tblPr>
        <w:tblStyle w:val="10"/>
        <w:tblW w:w="8460" w:type="dxa"/>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0"/>
        <w:gridCol w:w="7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spacing w:line="360" w:lineRule="auto"/>
              <w:jc w:val="center"/>
              <w:rPr>
                <w:rFonts w:ascii="仿宋_GB2312" w:hAnsi="仿宋_GB2312" w:eastAsia="仿宋_GB2312" w:cs="仿宋_GB2312"/>
                <w:bCs/>
                <w:sz w:val="24"/>
              </w:rPr>
            </w:pPr>
            <w:r>
              <w:rPr>
                <w:rFonts w:hint="eastAsia" w:ascii="仿宋_GB2312" w:hAnsi="仿宋_GB2312" w:eastAsia="仿宋_GB2312" w:cs="仿宋_GB2312"/>
                <w:sz w:val="24"/>
              </w:rPr>
              <w:t>课程目标</w:t>
            </w:r>
          </w:p>
        </w:tc>
        <w:tc>
          <w:tcPr>
            <w:tcW w:w="7800" w:type="dxa"/>
          </w:tcPr>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通过本课程学习培养热爱中国传统文化；培养学生一丝不苟、精益求精的工匠精神；培养学生敬业、创新、团结协作的职业精神；培养学生具有积极探索，勇于创新的意识。使学生能够掌握图案的理论知识，掌握图案设计的方法，运用图案设计的方法，熟悉图案设计的流程，能在不同设计领域进行图案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spacing w:line="360" w:lineRule="auto"/>
              <w:jc w:val="center"/>
              <w:rPr>
                <w:rFonts w:ascii="仿宋_GB2312" w:hAnsi="仿宋_GB2312" w:eastAsia="仿宋_GB2312" w:cs="仿宋_GB2312"/>
                <w:bCs/>
                <w:sz w:val="24"/>
              </w:rPr>
            </w:pPr>
            <w:r>
              <w:rPr>
                <w:rFonts w:hint="eastAsia" w:ascii="仿宋_GB2312" w:hAnsi="仿宋_GB2312" w:eastAsia="仿宋_GB2312" w:cs="仿宋_GB2312"/>
                <w:sz w:val="24"/>
              </w:rPr>
              <w:t>课程内容</w:t>
            </w:r>
          </w:p>
        </w:tc>
        <w:tc>
          <w:tcPr>
            <w:tcW w:w="7800" w:type="dxa"/>
            <w:vAlign w:val="center"/>
          </w:tcPr>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本课程主要内容包括了解图案的概述、中外经典图案简介、图案在其他设计领域中的应用、图案的分类、图案设计的方法、</w:t>
            </w:r>
            <w:r>
              <w:rPr>
                <w:rFonts w:hint="eastAsia" w:ascii="仿宋_GB2312" w:hAnsi="仿宋_GB2312" w:eastAsia="仿宋_GB2312" w:cs="仿宋_GB2312"/>
                <w:bCs/>
                <w:color w:val="000000"/>
                <w:kern w:val="0"/>
                <w:sz w:val="24"/>
              </w:rPr>
              <w:t>图案设计项目实例</w:t>
            </w:r>
            <w:r>
              <w:rPr>
                <w:rFonts w:hint="eastAsia" w:ascii="仿宋_GB2312" w:hAnsi="仿宋_GB2312" w:eastAsia="仿宋_GB2312" w:cs="仿宋_GB2312"/>
                <w:sz w:val="24"/>
              </w:rPr>
              <w:t>，共六个模块，九个项目，培养学生图案设计及应用的能力。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spacing w:line="360" w:lineRule="auto"/>
              <w:jc w:val="center"/>
              <w:rPr>
                <w:rFonts w:ascii="仿宋_GB2312" w:hAnsi="仿宋_GB2312" w:eastAsia="仿宋_GB2312" w:cs="仿宋_GB2312"/>
                <w:bCs/>
                <w:sz w:val="24"/>
              </w:rPr>
            </w:pPr>
            <w:r>
              <w:rPr>
                <w:rFonts w:hint="eastAsia" w:ascii="仿宋_GB2312" w:hAnsi="仿宋_GB2312" w:eastAsia="仿宋_GB2312" w:cs="仿宋_GB2312"/>
                <w:sz w:val="24"/>
              </w:rPr>
              <w:t>教学要求</w:t>
            </w:r>
          </w:p>
        </w:tc>
        <w:tc>
          <w:tcPr>
            <w:tcW w:w="7800" w:type="dxa"/>
          </w:tcPr>
          <w:p>
            <w:pPr>
              <w:spacing w:line="48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本课程的实施，以课程标准为依据，落实立德树人根本任务，将培育学生的图案学科核心素养贯穿于教学活动全过程。在教学实践中，要遵循教育教学规律和中职学生身心发展规律，激发学生学习兴趣，提高图案课程教学的吸引力，有效提高教学质量。要运用理实一体化、线上线下混合式教学模式，探索课堂教学与企业项目相融合，选用项目教学、模块化教学等教学方式，选用体验式教学场景，设计作品与产品结合，针对性运用讨论式、角色扮演、演示式等教学方法，鼓励学生开展自主学习、探究学习和合作学习，积极进行教学评价改革，调动和发挥学生学习积极性、主动性和创造性。定期校内开展作品展示活动。教师应在教学中有效应用现代信息技术手段，开发微课、课件等教学资源，丰富学生的学习体验，促进学生的深度学习。</w:t>
            </w:r>
          </w:p>
        </w:tc>
      </w:tr>
    </w:tbl>
    <w:p>
      <w:pPr>
        <w:spacing w:line="48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w:t>
      </w:r>
      <w:r>
        <w:rPr>
          <w:rFonts w:hint="eastAsia" w:ascii="仿宋_GB2312" w:hAnsi="仿宋_GB2312" w:eastAsia="仿宋_GB2312" w:cs="仿宋_GB2312"/>
          <w:kern w:val="0"/>
          <w:sz w:val="24"/>
          <w:lang w:val="en-US" w:eastAsia="zh-CN"/>
        </w:rPr>
        <w:t>5</w:t>
      </w:r>
      <w:r>
        <w:rPr>
          <w:rFonts w:hint="eastAsia" w:ascii="仿宋_GB2312" w:hAnsi="仿宋_GB2312" w:eastAsia="仿宋_GB2312" w:cs="仿宋_GB2312"/>
          <w:kern w:val="0"/>
          <w:sz w:val="24"/>
        </w:rPr>
        <w:t>）</w:t>
      </w:r>
      <w:r>
        <w:rPr>
          <w:rFonts w:hint="eastAsia" w:ascii="仿宋_GB2312" w:hAnsi="仿宋_GB2312" w:eastAsia="仿宋_GB2312" w:cs="仿宋_GB2312"/>
          <w:sz w:val="24"/>
        </w:rPr>
        <w:t>Photoshop图形图像处理（课程编码:</w:t>
      </w:r>
      <w:r>
        <w:rPr>
          <w:rFonts w:hint="eastAsia" w:ascii="仿宋_GB2312" w:hAnsi="仿宋_GB2312" w:eastAsia="仿宋_GB2312" w:cs="仿宋_GB2312"/>
          <w:sz w:val="24"/>
          <w:lang w:val="en-US" w:eastAsia="zh-CN"/>
        </w:rPr>
        <w:t>750101105</w:t>
      </w:r>
      <w:r>
        <w:rPr>
          <w:rFonts w:hint="eastAsia" w:ascii="仿宋_GB2312" w:hAnsi="仿宋_GB2312" w:eastAsia="仿宋_GB2312" w:cs="仿宋_GB2312"/>
          <w:sz w:val="24"/>
        </w:rPr>
        <w:t>; 课时：</w:t>
      </w:r>
      <w:r>
        <w:rPr>
          <w:rFonts w:hint="eastAsia" w:ascii="仿宋_GB2312" w:hAnsi="仿宋_GB2312" w:eastAsia="仿宋_GB2312" w:cs="仿宋_GB2312"/>
          <w:sz w:val="24"/>
          <w:lang w:val="en-US" w:eastAsia="zh-CN"/>
        </w:rPr>
        <w:t>108</w:t>
      </w:r>
      <w:r>
        <w:rPr>
          <w:rFonts w:hint="eastAsia" w:ascii="仿宋_GB2312" w:hAnsi="仿宋_GB2312" w:eastAsia="仿宋_GB2312" w:cs="仿宋_GB2312"/>
          <w:sz w:val="24"/>
        </w:rPr>
        <w:t xml:space="preserve">）             </w:t>
      </w:r>
    </w:p>
    <w:tbl>
      <w:tblPr>
        <w:tblStyle w:val="10"/>
        <w:tblW w:w="8460" w:type="dxa"/>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0"/>
        <w:gridCol w:w="7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spacing w:line="360" w:lineRule="auto"/>
              <w:jc w:val="center"/>
              <w:rPr>
                <w:rFonts w:ascii="仿宋_GB2312" w:hAnsi="仿宋_GB2312" w:eastAsia="仿宋_GB2312" w:cs="仿宋_GB2312"/>
                <w:bCs/>
                <w:sz w:val="24"/>
              </w:rPr>
            </w:pPr>
            <w:r>
              <w:rPr>
                <w:rFonts w:hint="eastAsia" w:ascii="仿宋_GB2312" w:hAnsi="仿宋_GB2312" w:eastAsia="仿宋_GB2312" w:cs="仿宋_GB2312"/>
                <w:sz w:val="24"/>
              </w:rPr>
              <w:t>课程目标</w:t>
            </w:r>
          </w:p>
        </w:tc>
        <w:tc>
          <w:tcPr>
            <w:tcW w:w="7800" w:type="dxa"/>
          </w:tcPr>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培养学生一丝不苟、精益求精的工匠精神；培养学生敬业、创新、团结协作的职业精神；培养学生求真务实的科学精神；具有积极探索，勇于创新的意识。学生能了解图形图像处理及相关的美学基础知识，理解平面设计与创意的基本要求，熟悉图形图像绘制与编辑的规范要求和艺术手法，掌握图形图像处理的高级操作技能能，能利用PS软件进行图形绘制、图文编辑、图像处理、会展设计、景观设计等设计创意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spacing w:line="360" w:lineRule="auto"/>
              <w:jc w:val="center"/>
              <w:rPr>
                <w:rFonts w:ascii="仿宋_GB2312" w:hAnsi="仿宋_GB2312" w:eastAsia="仿宋_GB2312" w:cs="仿宋_GB2312"/>
                <w:bCs/>
                <w:sz w:val="24"/>
              </w:rPr>
            </w:pPr>
            <w:r>
              <w:rPr>
                <w:rFonts w:hint="eastAsia" w:ascii="仿宋_GB2312" w:hAnsi="仿宋_GB2312" w:eastAsia="仿宋_GB2312" w:cs="仿宋_GB2312"/>
                <w:sz w:val="24"/>
              </w:rPr>
              <w:t>课程内容</w:t>
            </w:r>
          </w:p>
        </w:tc>
        <w:tc>
          <w:tcPr>
            <w:tcW w:w="7800" w:type="dxa"/>
            <w:vAlign w:val="center"/>
          </w:tcPr>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图形图像处理美学基础知识、平面设计与创意、图形图像绘制与编辑、图形图像处理操作、PS软件应用五个模块十个项目。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0" w:hRule="atLeast"/>
        </w:trPr>
        <w:tc>
          <w:tcPr>
            <w:tcW w:w="660" w:type="dxa"/>
            <w:vAlign w:val="center"/>
          </w:tcPr>
          <w:p>
            <w:pPr>
              <w:spacing w:line="360" w:lineRule="auto"/>
              <w:jc w:val="center"/>
              <w:rPr>
                <w:rFonts w:ascii="仿宋_GB2312" w:hAnsi="仿宋_GB2312" w:eastAsia="仿宋_GB2312" w:cs="仿宋_GB2312"/>
                <w:bCs/>
                <w:sz w:val="24"/>
              </w:rPr>
            </w:pPr>
            <w:r>
              <w:rPr>
                <w:rFonts w:hint="eastAsia" w:ascii="仿宋_GB2312" w:hAnsi="仿宋_GB2312" w:eastAsia="仿宋_GB2312" w:cs="仿宋_GB2312"/>
                <w:sz w:val="24"/>
              </w:rPr>
              <w:t>教学要求</w:t>
            </w:r>
          </w:p>
        </w:tc>
        <w:tc>
          <w:tcPr>
            <w:tcW w:w="7800" w:type="dxa"/>
          </w:tcPr>
          <w:p>
            <w:pPr>
              <w:spacing w:line="48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本课程的实施，以课程标准为依据，落实立德树人根本任务，将培育学生的photoshop学科核心素养贯穿于教学活动全过程。在教学实践中，要遵循教育教学规律和中职学生身心发展规律，激发学生学习兴趣，提高本课程教学的吸引力，有效提高教学质量。要运用理实一体化、线上线下混合式教学模式，选用项目教学、模块化教学等教学方式，针对性运用讨论式、演示式等教学方法，鼓励学生开展自主学习、探究学习和合作学习，积极进行教学评价改革，调动和发挥学生学习积极性、主动性和创造性。定期校内开展作品展示活动。教师应在教学中有效应用现代信息技术手段，开发微课、课件等教学资源，丰富学生的学习体验，促进学生的深度学习。</w:t>
            </w:r>
          </w:p>
        </w:tc>
      </w:tr>
    </w:tbl>
    <w:p>
      <w:pPr>
        <w:spacing w:line="480" w:lineRule="exact"/>
        <w:ind w:firstLine="720" w:firstLineChars="300"/>
        <w:rPr>
          <w:rFonts w:ascii="仿宋_GB2312" w:hAnsi="仿宋_GB2312" w:eastAsia="仿宋_GB2312" w:cs="仿宋_GB2312"/>
          <w:sz w:val="24"/>
        </w:rPr>
      </w:pP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6</w:t>
      </w:r>
      <w:r>
        <w:rPr>
          <w:rFonts w:hint="eastAsia" w:ascii="仿宋_GB2312" w:hAnsi="仿宋_GB2312" w:eastAsia="仿宋_GB2312" w:cs="仿宋_GB2312"/>
          <w:sz w:val="24"/>
        </w:rPr>
        <w:t>）3DMAX （课程编码：</w:t>
      </w:r>
      <w:r>
        <w:rPr>
          <w:rFonts w:hint="eastAsia" w:ascii="仿宋_GB2312" w:hAnsi="仿宋_GB2312" w:eastAsia="仿宋_GB2312" w:cs="仿宋_GB2312"/>
          <w:sz w:val="24"/>
          <w:lang w:val="en-US" w:eastAsia="zh-CN"/>
        </w:rPr>
        <w:t>750101106</w:t>
      </w:r>
      <w:r>
        <w:rPr>
          <w:rFonts w:hint="eastAsia" w:ascii="仿宋_GB2312" w:hAnsi="仿宋_GB2312" w:eastAsia="仿宋_GB2312" w:cs="仿宋_GB2312"/>
          <w:sz w:val="24"/>
        </w:rPr>
        <w:t>；课时：</w:t>
      </w:r>
      <w:r>
        <w:rPr>
          <w:rFonts w:hint="eastAsia" w:ascii="仿宋_GB2312" w:hAnsi="仿宋_GB2312" w:eastAsia="仿宋_GB2312" w:cs="仿宋_GB2312"/>
          <w:sz w:val="24"/>
          <w:lang w:val="en-US" w:eastAsia="zh-CN"/>
        </w:rPr>
        <w:t>72</w:t>
      </w:r>
      <w:r>
        <w:rPr>
          <w:rFonts w:hint="eastAsia" w:ascii="仿宋_GB2312" w:hAnsi="仿宋_GB2312" w:eastAsia="仿宋_GB2312" w:cs="仿宋_GB2312"/>
          <w:sz w:val="24"/>
        </w:rPr>
        <w:t xml:space="preserve">）             </w:t>
      </w:r>
    </w:p>
    <w:tbl>
      <w:tblPr>
        <w:tblStyle w:val="10"/>
        <w:tblW w:w="0" w:type="auto"/>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0"/>
        <w:gridCol w:w="7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pStyle w:val="20"/>
              <w:numPr>
                <w:ilvl w:val="0"/>
                <w:numId w:val="0"/>
              </w:numPr>
              <w:spacing w:line="360" w:lineRule="auto"/>
              <w:jc w:val="center"/>
              <w:rPr>
                <w:rFonts w:ascii="仿宋_GB2312" w:hAnsi="仿宋_GB2312" w:eastAsia="仿宋_GB2312" w:cs="仿宋_GB2312"/>
                <w:b w:val="0"/>
                <w:bCs/>
                <w:sz w:val="24"/>
                <w:szCs w:val="24"/>
              </w:rPr>
            </w:pPr>
            <w:r>
              <w:rPr>
                <w:rFonts w:hint="eastAsia" w:ascii="仿宋_GB2312" w:hAnsi="仿宋_GB2312" w:eastAsia="仿宋_GB2312" w:cs="仿宋_GB2312"/>
                <w:b w:val="0"/>
                <w:sz w:val="24"/>
                <w:szCs w:val="24"/>
              </w:rPr>
              <w:t>课程目标</w:t>
            </w:r>
          </w:p>
        </w:tc>
        <w:tc>
          <w:tcPr>
            <w:tcW w:w="7800" w:type="dxa"/>
          </w:tcPr>
          <w:p>
            <w:pPr>
              <w:spacing w:line="48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sz w:val="24"/>
              </w:rPr>
              <w:t>通过理论和实践教学，使学生掌握三维建模的一般方法，具备运用修改器工具制作三维变形造型，并运用材质编辑工具给三维体赋予材质，掌握放置灯光和摄影机的方法，能创建一个完整的场景，最后通过参数设置制作动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pStyle w:val="20"/>
              <w:numPr>
                <w:ilvl w:val="0"/>
                <w:numId w:val="0"/>
              </w:numPr>
              <w:spacing w:line="360" w:lineRule="auto"/>
              <w:jc w:val="center"/>
              <w:rPr>
                <w:rFonts w:ascii="仿宋_GB2312" w:hAnsi="仿宋_GB2312" w:eastAsia="仿宋_GB2312" w:cs="仿宋_GB2312"/>
                <w:b w:val="0"/>
                <w:bCs/>
                <w:sz w:val="24"/>
                <w:szCs w:val="24"/>
              </w:rPr>
            </w:pPr>
            <w:r>
              <w:rPr>
                <w:rFonts w:hint="eastAsia" w:ascii="仿宋_GB2312" w:hAnsi="仿宋_GB2312" w:eastAsia="仿宋_GB2312" w:cs="仿宋_GB2312"/>
                <w:b w:val="0"/>
                <w:sz w:val="24"/>
                <w:szCs w:val="24"/>
              </w:rPr>
              <w:t>课程内容</w:t>
            </w:r>
          </w:p>
        </w:tc>
        <w:tc>
          <w:tcPr>
            <w:tcW w:w="7800" w:type="dxa"/>
          </w:tcPr>
          <w:p>
            <w:pPr>
              <w:spacing w:line="48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sz w:val="24"/>
              </w:rPr>
              <w:t>本课程主要包括：3D MAX软件操作方法，熟悉基础建模、材质与灯光等三维设计方法，掌握并运用于室内设计效果图（家具模型制作、客厅模型制作、餐厅模型制作、卧室模型制作、室内设计效果图模型制作）、建设设计（制作别墅效果图、房地产建筑、大型音乐厅或运动广场、鸟瞰图）共五个模块九个项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pStyle w:val="20"/>
              <w:numPr>
                <w:ilvl w:val="0"/>
                <w:numId w:val="0"/>
              </w:numPr>
              <w:spacing w:line="360" w:lineRule="auto"/>
              <w:jc w:val="center"/>
              <w:rPr>
                <w:rFonts w:ascii="仿宋_GB2312" w:hAnsi="仿宋_GB2312" w:eastAsia="仿宋_GB2312" w:cs="仿宋_GB2312"/>
                <w:b w:val="0"/>
                <w:bCs/>
                <w:sz w:val="24"/>
                <w:szCs w:val="24"/>
              </w:rPr>
            </w:pPr>
            <w:r>
              <w:rPr>
                <w:rFonts w:hint="eastAsia" w:ascii="仿宋_GB2312" w:hAnsi="仿宋_GB2312" w:eastAsia="仿宋_GB2312" w:cs="仿宋_GB2312"/>
                <w:b w:val="0"/>
                <w:sz w:val="24"/>
                <w:szCs w:val="24"/>
              </w:rPr>
              <w:t>教学要求</w:t>
            </w:r>
          </w:p>
        </w:tc>
        <w:tc>
          <w:tcPr>
            <w:tcW w:w="7800" w:type="dxa"/>
          </w:tcPr>
          <w:p>
            <w:pPr>
              <w:pStyle w:val="20"/>
              <w:numPr>
                <w:ilvl w:val="0"/>
                <w:numId w:val="0"/>
              </w:numPr>
              <w:spacing w:line="360" w:lineRule="auto"/>
              <w:rPr>
                <w:rFonts w:ascii="仿宋_GB2312" w:hAnsi="仿宋_GB2312" w:eastAsia="仿宋_GB2312" w:cs="仿宋_GB2312"/>
                <w:b w:val="0"/>
                <w:sz w:val="24"/>
                <w:szCs w:val="24"/>
              </w:rPr>
            </w:pPr>
            <w:r>
              <w:rPr>
                <w:rFonts w:hint="eastAsia" w:ascii="仿宋_GB2312" w:hAnsi="仿宋_GB2312" w:eastAsia="仿宋_GB2312" w:cs="仿宋_GB2312"/>
                <w:b w:val="0"/>
                <w:sz w:val="24"/>
                <w:szCs w:val="24"/>
              </w:rPr>
              <w:t>本课程的先修课程应为计算机文化基础、图形图像处理，培养学生热爱所学专业，具有爱岗敬业和团队精神，具有理论联系实际、实事求是的科学态度，有较强的自学能力。在课堂教学中，通过讲授、提问、讨论、演示等教学方法和手段让学生掌握软件使用的知识。</w:t>
            </w:r>
          </w:p>
        </w:tc>
      </w:tr>
    </w:tbl>
    <w:p>
      <w:pPr>
        <w:spacing w:line="480" w:lineRule="exact"/>
        <w:ind w:firstLine="720" w:firstLineChars="300"/>
        <w:rPr>
          <w:rFonts w:ascii="仿宋_GB2312" w:hAnsi="仿宋_GB2312" w:eastAsia="仿宋_GB2312" w:cs="仿宋_GB2312"/>
          <w:sz w:val="24"/>
        </w:rPr>
      </w:pP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7</w:t>
      </w:r>
      <w:r>
        <w:rPr>
          <w:rFonts w:hint="eastAsia" w:ascii="仿宋_GB2312" w:hAnsi="仿宋_GB2312" w:eastAsia="仿宋_GB2312" w:cs="仿宋_GB2312"/>
          <w:sz w:val="24"/>
        </w:rPr>
        <w:t>）CAD（课程编码：</w:t>
      </w:r>
      <w:r>
        <w:rPr>
          <w:rFonts w:hint="eastAsia" w:ascii="仿宋_GB2312" w:hAnsi="仿宋_GB2312" w:eastAsia="仿宋_GB2312" w:cs="仿宋_GB2312"/>
          <w:sz w:val="24"/>
          <w:lang w:val="en-US" w:eastAsia="zh-CN"/>
        </w:rPr>
        <w:t>750101107</w:t>
      </w:r>
      <w:r>
        <w:rPr>
          <w:rFonts w:hint="eastAsia" w:ascii="仿宋_GB2312" w:hAnsi="仿宋_GB2312" w:eastAsia="仿宋_GB2312" w:cs="仿宋_GB2312"/>
          <w:sz w:val="24"/>
        </w:rPr>
        <w:t>；课时：</w:t>
      </w:r>
      <w:r>
        <w:rPr>
          <w:rFonts w:hint="eastAsia" w:ascii="仿宋_GB2312" w:hAnsi="仿宋_GB2312" w:eastAsia="仿宋_GB2312" w:cs="仿宋_GB2312"/>
          <w:sz w:val="24"/>
          <w:lang w:val="en-US" w:eastAsia="zh-CN"/>
        </w:rPr>
        <w:t>144</w:t>
      </w:r>
      <w:r>
        <w:rPr>
          <w:rFonts w:hint="eastAsia" w:ascii="仿宋_GB2312" w:hAnsi="仿宋_GB2312" w:eastAsia="仿宋_GB2312" w:cs="仿宋_GB2312"/>
          <w:sz w:val="24"/>
        </w:rPr>
        <w:t xml:space="preserve">）              </w:t>
      </w:r>
    </w:p>
    <w:tbl>
      <w:tblPr>
        <w:tblStyle w:val="10"/>
        <w:tblW w:w="0" w:type="auto"/>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0"/>
        <w:gridCol w:w="7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pStyle w:val="20"/>
              <w:numPr>
                <w:ilvl w:val="0"/>
                <w:numId w:val="0"/>
              </w:numPr>
              <w:spacing w:line="360" w:lineRule="auto"/>
              <w:jc w:val="center"/>
              <w:rPr>
                <w:rFonts w:ascii="仿宋_GB2312" w:hAnsi="仿宋_GB2312" w:eastAsia="仿宋_GB2312" w:cs="仿宋_GB2312"/>
                <w:b w:val="0"/>
                <w:bCs/>
                <w:sz w:val="24"/>
                <w:szCs w:val="24"/>
              </w:rPr>
            </w:pPr>
            <w:r>
              <w:rPr>
                <w:rFonts w:hint="eastAsia" w:ascii="仿宋_GB2312" w:hAnsi="仿宋_GB2312" w:eastAsia="仿宋_GB2312" w:cs="仿宋_GB2312"/>
                <w:b w:val="0"/>
                <w:sz w:val="24"/>
                <w:szCs w:val="24"/>
              </w:rPr>
              <w:t>课程目标</w:t>
            </w:r>
          </w:p>
        </w:tc>
        <w:tc>
          <w:tcPr>
            <w:tcW w:w="7800" w:type="dxa"/>
          </w:tcPr>
          <w:p>
            <w:pPr>
              <w:spacing w:line="48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sz w:val="24"/>
              </w:rPr>
              <w:t>了解AutoCAD软件的应用范围及软件特点，掌握工程制图的绘制方法，学会使用CAD对工程图的分析及编辑，能够应用软件完成完整的图形分析、绘制、编辑、出图工作。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pStyle w:val="20"/>
              <w:numPr>
                <w:ilvl w:val="0"/>
                <w:numId w:val="0"/>
              </w:numPr>
              <w:spacing w:line="360" w:lineRule="auto"/>
              <w:jc w:val="center"/>
              <w:rPr>
                <w:rFonts w:ascii="仿宋_GB2312" w:hAnsi="仿宋_GB2312" w:eastAsia="仿宋_GB2312" w:cs="仿宋_GB2312"/>
                <w:b w:val="0"/>
                <w:bCs/>
                <w:sz w:val="24"/>
                <w:szCs w:val="24"/>
              </w:rPr>
            </w:pPr>
            <w:r>
              <w:rPr>
                <w:rFonts w:hint="eastAsia" w:ascii="仿宋_GB2312" w:hAnsi="仿宋_GB2312" w:eastAsia="仿宋_GB2312" w:cs="仿宋_GB2312"/>
                <w:b w:val="0"/>
                <w:sz w:val="24"/>
                <w:szCs w:val="24"/>
              </w:rPr>
              <w:t>课程内容</w:t>
            </w:r>
          </w:p>
        </w:tc>
        <w:tc>
          <w:tcPr>
            <w:tcW w:w="7800" w:type="dxa"/>
          </w:tcPr>
          <w:p>
            <w:pPr>
              <w:spacing w:line="48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sz w:val="24"/>
              </w:rPr>
              <w:t>本课程主要学习CAD软件的使用，实现图形回执，如实体绘制、关键点编辑、对象捕捉、标注、鸟瞰显示控制等，学习工具栏、菜单设计、对话框、图形打开预览、信息交换、文本编辑、图像处理和图形的输出预览共四个模块七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pStyle w:val="20"/>
              <w:numPr>
                <w:ilvl w:val="0"/>
                <w:numId w:val="0"/>
              </w:numPr>
              <w:spacing w:line="360" w:lineRule="auto"/>
              <w:jc w:val="center"/>
              <w:rPr>
                <w:rFonts w:ascii="仿宋_GB2312" w:hAnsi="仿宋_GB2312" w:eastAsia="仿宋_GB2312" w:cs="仿宋_GB2312"/>
                <w:b w:val="0"/>
                <w:bCs/>
                <w:sz w:val="24"/>
                <w:szCs w:val="24"/>
              </w:rPr>
            </w:pPr>
            <w:r>
              <w:rPr>
                <w:rFonts w:hint="eastAsia" w:ascii="仿宋_GB2312" w:hAnsi="仿宋_GB2312" w:eastAsia="仿宋_GB2312" w:cs="仿宋_GB2312"/>
                <w:b w:val="0"/>
                <w:sz w:val="24"/>
                <w:szCs w:val="24"/>
              </w:rPr>
              <w:t>教学要求</w:t>
            </w:r>
          </w:p>
        </w:tc>
        <w:tc>
          <w:tcPr>
            <w:tcW w:w="7800" w:type="dxa"/>
          </w:tcPr>
          <w:p>
            <w:pPr>
              <w:spacing w:line="48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本课程的实施以课程标准为依据，落实立德树人根本任务，将培育学生的CAD软件使用技能贯穿于教学活动全过程。在教学实践中遵循教育教学基本规律和中职学生身心发展规律，激发学生学习兴趣，提升课堂吸引力，提高教学质量。使用理实一体化教学模式，探索课堂教学与专业实训相融合，使用项目教学，案例教学，模块教学等教学方式，鼓励学生开展自主学习、探究学习和合作学习等方式。</w:t>
            </w:r>
          </w:p>
        </w:tc>
      </w:tr>
    </w:tbl>
    <w:p>
      <w:pPr>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8</w:t>
      </w:r>
      <w:r>
        <w:rPr>
          <w:rFonts w:hint="eastAsia" w:ascii="仿宋_GB2312" w:hAnsi="仿宋_GB2312" w:eastAsia="仿宋_GB2312" w:cs="仿宋_GB2312"/>
          <w:sz w:val="24"/>
        </w:rPr>
        <w:t>）园林艺术（课程编码：</w:t>
      </w:r>
      <w:r>
        <w:rPr>
          <w:rFonts w:hint="eastAsia" w:ascii="仿宋_GB2312" w:hAnsi="仿宋_GB2312" w:eastAsia="仿宋_GB2312" w:cs="仿宋_GB2312"/>
          <w:sz w:val="24"/>
          <w:lang w:val="en-US" w:eastAsia="zh-CN"/>
        </w:rPr>
        <w:t>750101108</w:t>
      </w:r>
      <w:r>
        <w:rPr>
          <w:rFonts w:hint="eastAsia" w:ascii="仿宋_GB2312" w:hAnsi="仿宋_GB2312" w:eastAsia="仿宋_GB2312" w:cs="仿宋_GB2312"/>
          <w:sz w:val="24"/>
        </w:rPr>
        <w:t>；课时：</w:t>
      </w:r>
      <w:r>
        <w:rPr>
          <w:rFonts w:hint="eastAsia" w:ascii="仿宋_GB2312" w:hAnsi="仿宋_GB2312" w:eastAsia="仿宋_GB2312" w:cs="仿宋_GB2312"/>
          <w:sz w:val="24"/>
          <w:lang w:val="en-US" w:eastAsia="zh-CN"/>
        </w:rPr>
        <w:t>36</w:t>
      </w:r>
      <w:r>
        <w:rPr>
          <w:rFonts w:hint="eastAsia" w:ascii="仿宋_GB2312" w:hAnsi="仿宋_GB2312" w:eastAsia="仿宋_GB2312" w:cs="仿宋_GB2312"/>
          <w:sz w:val="24"/>
        </w:rPr>
        <w:t xml:space="preserve">）             </w:t>
      </w:r>
    </w:p>
    <w:tbl>
      <w:tblPr>
        <w:tblStyle w:val="10"/>
        <w:tblW w:w="0" w:type="auto"/>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0"/>
        <w:gridCol w:w="7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pStyle w:val="20"/>
              <w:numPr>
                <w:ilvl w:val="0"/>
                <w:numId w:val="0"/>
              </w:numPr>
              <w:spacing w:line="360" w:lineRule="auto"/>
              <w:jc w:val="center"/>
              <w:rPr>
                <w:rFonts w:ascii="仿宋_GB2312" w:hAnsi="仿宋_GB2312" w:eastAsia="仿宋_GB2312" w:cs="仿宋_GB2312"/>
                <w:b w:val="0"/>
                <w:bCs/>
                <w:sz w:val="24"/>
                <w:szCs w:val="24"/>
              </w:rPr>
            </w:pPr>
            <w:r>
              <w:rPr>
                <w:rFonts w:hint="eastAsia" w:ascii="仿宋_GB2312" w:hAnsi="仿宋_GB2312" w:eastAsia="仿宋_GB2312" w:cs="仿宋_GB2312"/>
                <w:b w:val="0"/>
                <w:sz w:val="24"/>
                <w:szCs w:val="24"/>
              </w:rPr>
              <w:t>课程目标</w:t>
            </w:r>
          </w:p>
        </w:tc>
        <w:tc>
          <w:tcPr>
            <w:tcW w:w="7800" w:type="dxa"/>
          </w:tcPr>
          <w:p>
            <w:pPr>
              <w:spacing w:line="48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sz w:val="24"/>
              </w:rPr>
              <w:t>本课程目标是让学生掌握园林造景艺术和技巧园林空间构图艺术基本理论知识，具备对园林景观艺术性的鉴赏和初步的设计、组织能力，具有从事园林规划设计的素质。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pStyle w:val="20"/>
              <w:numPr>
                <w:ilvl w:val="0"/>
                <w:numId w:val="0"/>
              </w:numPr>
              <w:spacing w:line="360" w:lineRule="auto"/>
              <w:jc w:val="center"/>
              <w:rPr>
                <w:rFonts w:ascii="仿宋_GB2312" w:hAnsi="仿宋_GB2312" w:eastAsia="仿宋_GB2312" w:cs="仿宋_GB2312"/>
                <w:b w:val="0"/>
                <w:bCs/>
                <w:sz w:val="24"/>
                <w:szCs w:val="24"/>
              </w:rPr>
            </w:pPr>
            <w:r>
              <w:rPr>
                <w:rFonts w:hint="eastAsia" w:ascii="仿宋_GB2312" w:hAnsi="仿宋_GB2312" w:eastAsia="仿宋_GB2312" w:cs="仿宋_GB2312"/>
                <w:b w:val="0"/>
                <w:sz w:val="24"/>
                <w:szCs w:val="24"/>
              </w:rPr>
              <w:t>课程内容</w:t>
            </w:r>
          </w:p>
        </w:tc>
        <w:tc>
          <w:tcPr>
            <w:tcW w:w="7800" w:type="dxa"/>
          </w:tcPr>
          <w:p>
            <w:pPr>
              <w:spacing w:line="48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sz w:val="24"/>
              </w:rPr>
              <w:t>学生学习掌握园林美的特征、园林构图艺术法则、园林风景艺术、园林空间艺术、色彩构图艺术、园林山水地形艺术、园林叠石艺术及园林道路布局艺术等主要理论知识、园林实地景观分析、实测和园林景观艺术布局共五个模块，提高学生对园林风景构图的基本原理及园林各造景要素设计艺术理论的认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pStyle w:val="20"/>
              <w:numPr>
                <w:ilvl w:val="0"/>
                <w:numId w:val="0"/>
              </w:numPr>
              <w:spacing w:line="360" w:lineRule="auto"/>
              <w:jc w:val="center"/>
              <w:rPr>
                <w:rFonts w:ascii="仿宋_GB2312" w:hAnsi="仿宋_GB2312" w:eastAsia="仿宋_GB2312" w:cs="仿宋_GB2312"/>
                <w:b w:val="0"/>
                <w:bCs/>
                <w:sz w:val="24"/>
                <w:szCs w:val="24"/>
              </w:rPr>
            </w:pPr>
            <w:r>
              <w:rPr>
                <w:rFonts w:hint="eastAsia" w:ascii="仿宋_GB2312" w:hAnsi="仿宋_GB2312" w:eastAsia="仿宋_GB2312" w:cs="仿宋_GB2312"/>
                <w:b w:val="0"/>
                <w:sz w:val="24"/>
                <w:szCs w:val="24"/>
              </w:rPr>
              <w:t>教学要求</w:t>
            </w:r>
          </w:p>
        </w:tc>
        <w:tc>
          <w:tcPr>
            <w:tcW w:w="7800" w:type="dxa"/>
          </w:tcPr>
          <w:p>
            <w:pPr>
              <w:spacing w:line="48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课程采用多种教学方法，培养学生创新能力。采用启发讨论式教学方法。在阐述问题与讲授的课堂教学过程中，主要地采用提问和分析的方式，引导学生思考。阶段性地开展专题讨论以讨论式的教学方法进行教学。采用繁简适度的教学方法。对于教学内容的重点难点，在课堂上重点讲解，对较容易理解的内容则布置为自学内容。探索以学生为中心的教学方法。通过变换对化学问题的思考角度，将学生置于实际化学问题研究的环境之中，为学生提供了思考解决问题的空间，激发学生的学习兴趣。</w:t>
            </w:r>
          </w:p>
        </w:tc>
      </w:tr>
    </w:tbl>
    <w:p>
      <w:pPr>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9</w:t>
      </w:r>
      <w:r>
        <w:rPr>
          <w:rFonts w:hint="eastAsia" w:ascii="仿宋_GB2312" w:hAnsi="仿宋_GB2312" w:eastAsia="仿宋_GB2312" w:cs="仿宋_GB2312"/>
          <w:sz w:val="24"/>
        </w:rPr>
        <w:t>）会展基础知识（课程编码：</w:t>
      </w:r>
      <w:r>
        <w:rPr>
          <w:rFonts w:hint="eastAsia" w:ascii="仿宋_GB2312" w:hAnsi="仿宋_GB2312" w:eastAsia="仿宋_GB2312" w:cs="仿宋_GB2312"/>
          <w:sz w:val="24"/>
          <w:lang w:val="en-US" w:eastAsia="zh-CN"/>
        </w:rPr>
        <w:t>750101109</w:t>
      </w:r>
      <w:r>
        <w:rPr>
          <w:rFonts w:hint="eastAsia" w:ascii="仿宋_GB2312" w:hAnsi="仿宋_GB2312" w:eastAsia="仿宋_GB2312" w:cs="仿宋_GB2312"/>
          <w:sz w:val="24"/>
        </w:rPr>
        <w:t>；课时：</w:t>
      </w:r>
      <w:r>
        <w:rPr>
          <w:rFonts w:hint="eastAsia" w:ascii="仿宋_GB2312" w:hAnsi="仿宋_GB2312" w:eastAsia="仿宋_GB2312" w:cs="仿宋_GB2312"/>
          <w:sz w:val="24"/>
          <w:lang w:val="en-US" w:eastAsia="zh-CN"/>
        </w:rPr>
        <w:t>36</w:t>
      </w:r>
      <w:r>
        <w:rPr>
          <w:rFonts w:hint="eastAsia" w:ascii="仿宋_GB2312" w:hAnsi="仿宋_GB2312" w:eastAsia="仿宋_GB2312" w:cs="仿宋_GB2312"/>
          <w:sz w:val="24"/>
        </w:rPr>
        <w:t xml:space="preserve">）          </w:t>
      </w:r>
    </w:p>
    <w:tbl>
      <w:tblPr>
        <w:tblStyle w:val="10"/>
        <w:tblW w:w="0" w:type="auto"/>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0"/>
        <w:gridCol w:w="7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pStyle w:val="20"/>
              <w:numPr>
                <w:ilvl w:val="0"/>
                <w:numId w:val="0"/>
              </w:numPr>
              <w:spacing w:line="360" w:lineRule="auto"/>
              <w:jc w:val="center"/>
              <w:rPr>
                <w:rFonts w:ascii="仿宋_GB2312" w:hAnsi="仿宋_GB2312" w:eastAsia="仿宋_GB2312" w:cs="仿宋_GB2312"/>
                <w:b w:val="0"/>
                <w:bCs/>
                <w:sz w:val="24"/>
                <w:szCs w:val="24"/>
              </w:rPr>
            </w:pPr>
            <w:r>
              <w:rPr>
                <w:rFonts w:hint="eastAsia" w:ascii="仿宋_GB2312" w:hAnsi="仿宋_GB2312" w:eastAsia="仿宋_GB2312" w:cs="仿宋_GB2312"/>
                <w:b w:val="0"/>
                <w:sz w:val="24"/>
                <w:szCs w:val="24"/>
              </w:rPr>
              <w:t>课程目标</w:t>
            </w:r>
          </w:p>
        </w:tc>
        <w:tc>
          <w:tcPr>
            <w:tcW w:w="7800" w:type="dxa"/>
          </w:tcPr>
          <w:p>
            <w:pPr>
              <w:spacing w:line="48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sz w:val="24"/>
              </w:rPr>
              <w:t>通过本课程的学习，使学生灵活应用会展设计工作必各的知识、工作规范、工作流程、操作技能和技巧，使用软件AutoCAD进行会展平面布局绘制，使学生具备独立完成较为完整的会展设计项目的能力。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pStyle w:val="20"/>
              <w:numPr>
                <w:ilvl w:val="0"/>
                <w:numId w:val="0"/>
              </w:numPr>
              <w:spacing w:line="360" w:lineRule="auto"/>
              <w:jc w:val="center"/>
              <w:rPr>
                <w:rFonts w:ascii="仿宋_GB2312" w:hAnsi="仿宋_GB2312" w:eastAsia="仿宋_GB2312" w:cs="仿宋_GB2312"/>
                <w:b w:val="0"/>
                <w:bCs/>
                <w:sz w:val="24"/>
                <w:szCs w:val="24"/>
              </w:rPr>
            </w:pPr>
            <w:r>
              <w:rPr>
                <w:rFonts w:hint="eastAsia" w:ascii="仿宋_GB2312" w:hAnsi="仿宋_GB2312" w:eastAsia="仿宋_GB2312" w:cs="仿宋_GB2312"/>
                <w:b w:val="0"/>
                <w:sz w:val="24"/>
                <w:szCs w:val="24"/>
              </w:rPr>
              <w:t>课程内容</w:t>
            </w:r>
          </w:p>
        </w:tc>
        <w:tc>
          <w:tcPr>
            <w:tcW w:w="7800" w:type="dxa"/>
          </w:tcPr>
          <w:p>
            <w:pPr>
              <w:spacing w:line="48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sz w:val="24"/>
              </w:rPr>
              <w:t>本课程的内容主要包括会展设计基础、会展设计制作及配套基础、会展创作设计基础、会展设计的分析与评价，四个模块五个项目，通过学习，使学生掌握会展设计工作必备的知识、工作规范、工作流程、操作技能和技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pStyle w:val="20"/>
              <w:numPr>
                <w:ilvl w:val="0"/>
                <w:numId w:val="0"/>
              </w:numPr>
              <w:spacing w:line="360" w:lineRule="auto"/>
              <w:jc w:val="center"/>
              <w:rPr>
                <w:rFonts w:ascii="仿宋_GB2312" w:hAnsi="仿宋_GB2312" w:eastAsia="仿宋_GB2312" w:cs="仿宋_GB2312"/>
                <w:b w:val="0"/>
                <w:bCs/>
                <w:sz w:val="24"/>
                <w:szCs w:val="24"/>
              </w:rPr>
            </w:pPr>
            <w:r>
              <w:rPr>
                <w:rFonts w:hint="eastAsia" w:ascii="仿宋_GB2312" w:hAnsi="仿宋_GB2312" w:eastAsia="仿宋_GB2312" w:cs="仿宋_GB2312"/>
                <w:b w:val="0"/>
                <w:sz w:val="24"/>
                <w:szCs w:val="24"/>
              </w:rPr>
              <w:t>教学要求</w:t>
            </w:r>
          </w:p>
        </w:tc>
        <w:tc>
          <w:tcPr>
            <w:tcW w:w="7800" w:type="dxa"/>
          </w:tcPr>
          <w:p>
            <w:pPr>
              <w:spacing w:line="48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本课程以就业为导向，以职业能力为本位，通过行业专家、课程专家对相关岗位工作任务的分析得出从事平面广告设计应具备的职业能力。在课程分析、课程内容分析的基础上，以工作岗位为专门化方向模块:以工作任务为线索采用并列式与流程式相结合设计课程内容:以实用够用为原则兼顾知识结构、能力结构的完整，为职业生涯的发展奠定基础。形成以项目教学、任务教学为主体的课程模式，以工作流程和任务为线索设计项目，把工作过程设计成项目过程，以工作任务负载知识，通过技能操作、仿真模拟、角色扮演、创设情境、发现学习、范例教学、案例分析、实地参观、市场调查、小组合作等多种教学模式，在工作情境中开展学习过程。</w:t>
            </w:r>
          </w:p>
        </w:tc>
      </w:tr>
    </w:tbl>
    <w:p>
      <w:pPr>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w:t>
      </w:r>
      <w:r>
        <w:rPr>
          <w:rFonts w:hint="eastAsia" w:ascii="仿宋_GB2312" w:hAnsi="仿宋_GB2312" w:eastAsia="仿宋_GB2312" w:cs="仿宋_GB2312"/>
          <w:sz w:val="24"/>
          <w:lang w:val="en-US" w:eastAsia="zh-CN"/>
        </w:rPr>
        <w:t>0</w:t>
      </w:r>
      <w:r>
        <w:rPr>
          <w:rFonts w:hint="eastAsia" w:ascii="仿宋_GB2312" w:hAnsi="仿宋_GB2312" w:eastAsia="仿宋_GB2312" w:cs="仿宋_GB2312"/>
          <w:sz w:val="24"/>
        </w:rPr>
        <w:t>)建筑设计基础（课程编码：</w:t>
      </w:r>
      <w:r>
        <w:rPr>
          <w:rFonts w:hint="eastAsia" w:ascii="仿宋_GB2312" w:hAnsi="仿宋_GB2312" w:eastAsia="仿宋_GB2312" w:cs="仿宋_GB2312"/>
          <w:sz w:val="24"/>
          <w:lang w:val="en-US" w:eastAsia="zh-CN"/>
        </w:rPr>
        <w:t>750101110</w:t>
      </w:r>
      <w:r>
        <w:rPr>
          <w:rFonts w:hint="eastAsia" w:ascii="仿宋_GB2312" w:hAnsi="仿宋_GB2312" w:eastAsia="仿宋_GB2312" w:cs="仿宋_GB2312"/>
          <w:sz w:val="24"/>
        </w:rPr>
        <w:t>；课时：</w:t>
      </w:r>
      <w:r>
        <w:rPr>
          <w:rFonts w:hint="eastAsia" w:ascii="仿宋_GB2312" w:hAnsi="仿宋_GB2312" w:eastAsia="仿宋_GB2312" w:cs="仿宋_GB2312"/>
          <w:sz w:val="24"/>
          <w:lang w:val="en-US" w:eastAsia="zh-CN"/>
        </w:rPr>
        <w:t>36</w:t>
      </w:r>
      <w:r>
        <w:rPr>
          <w:rFonts w:hint="eastAsia" w:ascii="仿宋_GB2312" w:hAnsi="仿宋_GB2312" w:eastAsia="仿宋_GB2312" w:cs="仿宋_GB2312"/>
          <w:sz w:val="24"/>
        </w:rPr>
        <w:t xml:space="preserve">）       </w:t>
      </w:r>
    </w:p>
    <w:tbl>
      <w:tblPr>
        <w:tblStyle w:val="10"/>
        <w:tblW w:w="8476" w:type="dxa"/>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0"/>
        <w:gridCol w:w="7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pStyle w:val="20"/>
              <w:numPr>
                <w:ilvl w:val="0"/>
                <w:numId w:val="0"/>
              </w:numPr>
              <w:spacing w:line="360" w:lineRule="auto"/>
              <w:ind w:left="0" w:leftChars="0" w:firstLine="0" w:firstLineChars="0"/>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sz w:val="24"/>
                <w:szCs w:val="24"/>
              </w:rPr>
              <w:t>课程目标</w:t>
            </w:r>
          </w:p>
        </w:tc>
        <w:tc>
          <w:tcPr>
            <w:tcW w:w="7816" w:type="dxa"/>
          </w:tcPr>
          <w:p>
            <w:pPr>
              <w:spacing w:line="48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sz w:val="24"/>
              </w:rPr>
              <w:t>全面培养和训练学生的建筑设计能力和设计方法。包括使学生建立起正确的设计思想和建筑观:使学生具备基本的城市设计、园林设计与室内设计建筑设计能力和建筑设计方法。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pStyle w:val="20"/>
              <w:numPr>
                <w:ilvl w:val="0"/>
                <w:numId w:val="0"/>
              </w:numPr>
              <w:spacing w:line="360" w:lineRule="auto"/>
              <w:ind w:left="0" w:leftChars="0" w:firstLine="0" w:firstLineChars="0"/>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sz w:val="24"/>
                <w:szCs w:val="24"/>
              </w:rPr>
              <w:t>课程内容</w:t>
            </w:r>
          </w:p>
        </w:tc>
        <w:tc>
          <w:tcPr>
            <w:tcW w:w="7816" w:type="dxa"/>
          </w:tcPr>
          <w:p>
            <w:pPr>
              <w:spacing w:line="48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sz w:val="24"/>
              </w:rPr>
              <w:t>本课程主要包括空间构成、建筑构成、手绘建筑效果图表现技法等，共三个模块十个项目，通过学习使学生初步了解和认识建筑，掌握建筑设计表达方法，认识形态、基本规律，并具有一定的构思创作能力，为进行建筑设计工作打下坚实的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pStyle w:val="20"/>
              <w:numPr>
                <w:ilvl w:val="0"/>
                <w:numId w:val="0"/>
              </w:numPr>
              <w:spacing w:line="360" w:lineRule="auto"/>
              <w:ind w:left="0" w:leftChars="0" w:firstLine="0" w:firstLineChars="0"/>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sz w:val="24"/>
                <w:szCs w:val="24"/>
              </w:rPr>
              <w:t>教学要求</w:t>
            </w:r>
          </w:p>
        </w:tc>
        <w:tc>
          <w:tcPr>
            <w:tcW w:w="7816" w:type="dxa"/>
          </w:tcPr>
          <w:p>
            <w:pPr>
              <w:spacing w:line="48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本课程以课堂教学为主，结合每学期的建筑设计内容、制作PPT等教学手段和形式完成课程教学任务。在课堂教学中，通过讲授、提问、讨论、演示等教学方法和手段让学生掌握建筑设计的知识。在完成建筑设计作业过程中，通过启发式教学、讨论式教学培养学生理解掌握建筑设计的知识。培养学生自主学习能力、发现问题与解决问题的能力、获取和整理信息的能力、准确运用绘图的表达能力，激发学生的创新思维。</w:t>
            </w:r>
          </w:p>
        </w:tc>
      </w:tr>
    </w:tbl>
    <w:p>
      <w:pPr>
        <w:pStyle w:val="29"/>
        <w:numPr>
          <w:ilvl w:val="0"/>
          <w:numId w:val="0"/>
        </w:numPr>
        <w:rPr>
          <w:rFonts w:ascii="仿宋_GB2312" w:hAnsi="仿宋_GB2312" w:eastAsia="仿宋_GB2312" w:cs="仿宋_GB2312"/>
          <w:kern w:val="0"/>
          <w:sz w:val="24"/>
        </w:rPr>
      </w:pPr>
      <w:r>
        <w:rPr>
          <w:rFonts w:hint="eastAsia" w:ascii="仿宋_GB2312" w:hAnsi="仿宋_GB2312" w:eastAsia="仿宋_GB2312" w:cs="仿宋_GB2312"/>
          <w:color w:val="0D0D0D" w:themeColor="text1" w:themeTint="F2"/>
          <w:sz w:val="24"/>
          <w:lang w:val="en-US" w:eastAsia="zh-CN"/>
          <w14:textFill>
            <w14:solidFill>
              <w14:schemeClr w14:val="tx1">
                <w14:lumMod w14:val="95000"/>
                <w14:lumOff w14:val="5000"/>
              </w14:schemeClr>
            </w14:solidFill>
          </w14:textFill>
        </w:rPr>
        <w:t>(11)手绘效果图</w:t>
      </w:r>
      <w:r>
        <w:rPr>
          <w:rFonts w:hint="eastAsia" w:ascii="仿宋_GB2312" w:hAnsi="仿宋_GB2312" w:eastAsia="仿宋_GB2312" w:cs="仿宋_GB2312"/>
          <w:color w:val="0D0D0D" w:themeColor="text1" w:themeTint="F2"/>
          <w:sz w:val="24"/>
          <w14:textFill>
            <w14:solidFill>
              <w14:schemeClr w14:val="tx1">
                <w14:lumMod w14:val="95000"/>
                <w14:lumOff w14:val="5000"/>
              </w14:schemeClr>
            </w14:solidFill>
          </w14:textFill>
        </w:rPr>
        <w:t>（课程编码：</w:t>
      </w:r>
      <w:r>
        <w:rPr>
          <w:rFonts w:hint="eastAsia" w:ascii="仿宋_GB2312" w:hAnsi="仿宋_GB2312" w:eastAsia="仿宋_GB2312" w:cs="仿宋_GB2312"/>
          <w:color w:val="0D0D0D" w:themeColor="text1" w:themeTint="F2"/>
          <w:sz w:val="24"/>
          <w:lang w:val="en-US" w:eastAsia="zh-CN"/>
          <w14:textFill>
            <w14:solidFill>
              <w14:schemeClr w14:val="tx1">
                <w14:lumMod w14:val="95000"/>
                <w14:lumOff w14:val="5000"/>
              </w14:schemeClr>
            </w14:solidFill>
          </w14:textFill>
        </w:rPr>
        <w:t>750101111</w:t>
      </w:r>
      <w:r>
        <w:rPr>
          <w:rFonts w:hint="eastAsia" w:ascii="仿宋_GB2312" w:hAnsi="仿宋_GB2312" w:eastAsia="仿宋_GB2312" w:cs="仿宋_GB2312"/>
          <w:color w:val="0D0D0D" w:themeColor="text1" w:themeTint="F2"/>
          <w:sz w:val="24"/>
          <w14:textFill>
            <w14:solidFill>
              <w14:schemeClr w14:val="tx1">
                <w14:lumMod w14:val="95000"/>
                <w14:lumOff w14:val="5000"/>
              </w14:schemeClr>
            </w14:solidFill>
          </w14:textFill>
        </w:rPr>
        <w:t>；课时：</w:t>
      </w:r>
      <w:r>
        <w:rPr>
          <w:rFonts w:hint="eastAsia" w:ascii="仿宋_GB2312" w:hAnsi="仿宋_GB2312" w:eastAsia="仿宋_GB2312" w:cs="仿宋_GB2312"/>
          <w:color w:val="0D0D0D" w:themeColor="text1" w:themeTint="F2"/>
          <w:sz w:val="24"/>
          <w:lang w:val="en-US" w:eastAsia="zh-CN"/>
          <w14:textFill>
            <w14:solidFill>
              <w14:schemeClr w14:val="tx1">
                <w14:lumMod w14:val="95000"/>
                <w14:lumOff w14:val="5000"/>
              </w14:schemeClr>
            </w14:solidFill>
          </w14:textFill>
        </w:rPr>
        <w:t>144</w:t>
      </w:r>
      <w:r>
        <w:rPr>
          <w:rFonts w:hint="eastAsia" w:ascii="仿宋_GB2312" w:hAnsi="仿宋_GB2312" w:eastAsia="仿宋_GB2312" w:cs="仿宋_GB2312"/>
          <w:color w:val="0D0D0D" w:themeColor="text1" w:themeTint="F2"/>
          <w:sz w:val="24"/>
          <w14:textFill>
            <w14:solidFill>
              <w14:schemeClr w14:val="tx1">
                <w14:lumMod w14:val="95000"/>
                <w14:lumOff w14:val="5000"/>
              </w14:schemeClr>
            </w14:solidFill>
          </w14:textFill>
        </w:rPr>
        <w:t>）</w:t>
      </w:r>
    </w:p>
    <w:tbl>
      <w:tblPr>
        <w:tblStyle w:val="10"/>
        <w:tblW w:w="8460" w:type="dxa"/>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0"/>
        <w:gridCol w:w="7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spacing w:line="360" w:lineRule="auto"/>
              <w:jc w:val="center"/>
              <w:rPr>
                <w:rFonts w:ascii="仿宋_GB2312" w:hAnsi="仿宋_GB2312" w:eastAsia="仿宋_GB2312" w:cs="仿宋_GB2312"/>
                <w:bCs/>
                <w:sz w:val="24"/>
              </w:rPr>
            </w:pPr>
            <w:r>
              <w:rPr>
                <w:rFonts w:hint="eastAsia" w:ascii="仿宋_GB2312" w:hAnsi="仿宋_GB2312" w:eastAsia="仿宋_GB2312" w:cs="仿宋_GB2312"/>
                <w:sz w:val="24"/>
              </w:rPr>
              <w:t>课程目标</w:t>
            </w:r>
          </w:p>
        </w:tc>
        <w:tc>
          <w:tcPr>
            <w:tcW w:w="7800" w:type="dxa"/>
            <w:vAlign w:val="center"/>
          </w:tcPr>
          <w:p>
            <w:pPr>
              <w:pStyle w:val="9"/>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rFonts w:ascii="仿宋_GB2312" w:hAnsi="仿宋_GB2312" w:eastAsia="仿宋_GB2312" w:cs="仿宋_GB2312"/>
              </w:rPr>
            </w:pPr>
            <w:r>
              <w:rPr>
                <w:rFonts w:hint="eastAsia" w:ascii="仿宋_GB2312" w:hAnsi="仿宋_GB2312" w:eastAsia="仿宋_GB2312" w:cs="仿宋_GB2312"/>
              </w:rPr>
              <w:t>通过本课程的学习培养学生手绘快速表现的技法，培养富有想象力和手绘能力的实战型室内设计人才。培养学生全面掌握各种线条与单体的画法，精通在不借用铅笔稿和尺子情况下，快速完成各种立体空间、不同质感的表现，熟练掌握色彩理论与马克笔表现，快速地完成各种设计公司要求常见手绘图。课程以实践项目强化学生的操作技能，学生在训练设计技能的同时，培养锻炼学生的组织能力、协作能力、沟通能力与协调能力，加强学生的团队意识，培养学生一丝不苟、精益求精的工匠精神，培养学生敬业、创新、团结协作的职业精神，培养学生具有严谨认真的职业品质和遵规守纪的职业道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spacing w:line="360" w:lineRule="auto"/>
              <w:jc w:val="center"/>
              <w:rPr>
                <w:rFonts w:ascii="仿宋_GB2312" w:hAnsi="仿宋_GB2312" w:eastAsia="仿宋_GB2312" w:cs="仿宋_GB2312"/>
                <w:bCs/>
                <w:sz w:val="24"/>
              </w:rPr>
            </w:pPr>
            <w:r>
              <w:rPr>
                <w:rFonts w:hint="eastAsia" w:ascii="仿宋_GB2312" w:hAnsi="仿宋_GB2312" w:eastAsia="仿宋_GB2312" w:cs="仿宋_GB2312"/>
                <w:sz w:val="24"/>
              </w:rPr>
              <w:t>课程内容</w:t>
            </w:r>
          </w:p>
        </w:tc>
        <w:tc>
          <w:tcPr>
            <w:tcW w:w="7800" w:type="dxa"/>
            <w:vAlign w:val="center"/>
          </w:tcPr>
          <w:p>
            <w:pPr>
              <w:keepNext w:val="0"/>
              <w:keepLines w:val="0"/>
              <w:pageBreakBefore w:val="0"/>
              <w:kinsoku/>
              <w:wordWrap/>
              <w:overflowPunct/>
              <w:topLinePunct w:val="0"/>
              <w:autoSpaceDE/>
              <w:autoSpaceDN/>
              <w:bidi w:val="0"/>
              <w:adjustRightInd/>
              <w:snapToGrid/>
              <w:spacing w:line="360" w:lineRule="auto"/>
              <w:ind w:firstLine="480" w:firstLineChars="200"/>
              <w:jc w:val="both"/>
              <w:textAlignment w:val="auto"/>
              <w:rPr>
                <w:rFonts w:ascii="仿宋_GB2312" w:hAnsi="仿宋_GB2312" w:eastAsia="仿宋_GB2312" w:cs="仿宋_GB2312"/>
                <w:sz w:val="24"/>
              </w:rPr>
            </w:pPr>
            <w:r>
              <w:rPr>
                <w:rFonts w:hint="eastAsia" w:ascii="仿宋_GB2312" w:hAnsi="仿宋_GB2312" w:eastAsia="仿宋_GB2312" w:cs="仿宋_GB2312"/>
                <w:sz w:val="24"/>
              </w:rPr>
              <w:t>本课程主要学习手绘表现的工具材料、不同风格的优秀手绘作品临摹、不同物体和质感的表达练习，不同角度、不同空间、不同光影的室内手绘表现，共四个模块六块项目，通过学习使学生掌握室内设计手绘图的基本概念、基本要求和基本原则，掌握不同空间的表现方法，通过手绘将设计效果表现出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spacing w:line="360" w:lineRule="auto"/>
              <w:jc w:val="center"/>
              <w:rPr>
                <w:rFonts w:ascii="仿宋_GB2312" w:hAnsi="仿宋_GB2312" w:eastAsia="仿宋_GB2312" w:cs="仿宋_GB2312"/>
                <w:bCs/>
                <w:sz w:val="24"/>
              </w:rPr>
            </w:pPr>
            <w:r>
              <w:rPr>
                <w:rFonts w:hint="eastAsia" w:ascii="仿宋_GB2312" w:hAnsi="仿宋_GB2312" w:eastAsia="仿宋_GB2312" w:cs="仿宋_GB2312"/>
                <w:sz w:val="24"/>
              </w:rPr>
              <w:t>教学要求</w:t>
            </w:r>
          </w:p>
        </w:tc>
        <w:tc>
          <w:tcPr>
            <w:tcW w:w="7800" w:type="dxa"/>
            <w:vAlign w:val="center"/>
          </w:tcPr>
          <w:p>
            <w:pPr>
              <w:keepNext w:val="0"/>
              <w:keepLines w:val="0"/>
              <w:pageBreakBefore w:val="0"/>
              <w:kinsoku/>
              <w:wordWrap/>
              <w:overflowPunct/>
              <w:topLinePunct w:val="0"/>
              <w:autoSpaceDE/>
              <w:autoSpaceDN/>
              <w:bidi w:val="0"/>
              <w:adjustRightInd/>
              <w:snapToGrid/>
              <w:spacing w:line="360" w:lineRule="auto"/>
              <w:ind w:firstLine="480" w:firstLineChars="200"/>
              <w:jc w:val="both"/>
              <w:textAlignment w:val="auto"/>
              <w:rPr>
                <w:rFonts w:ascii="仿宋_GB2312" w:hAnsi="仿宋_GB2312" w:eastAsia="仿宋_GB2312" w:cs="仿宋_GB2312"/>
                <w:sz w:val="24"/>
              </w:rPr>
            </w:pPr>
            <w:r>
              <w:rPr>
                <w:rFonts w:hint="eastAsia" w:ascii="仿宋_GB2312" w:hAnsi="仿宋_GB2312" w:eastAsia="仿宋_GB2312" w:cs="仿宋_GB2312"/>
                <w:sz w:val="24"/>
              </w:rPr>
              <w:t>本课程的实施，以课程标准为依据，落实立德树人根本任务，将培育学生的手绘效果图学科核心素养贯穿于教学活动全过程。在教学实践中，要遵循教育教学规律和中职学生身心发展规律，激发学生学习兴趣，提高手绘效果图课程教学的吸引力，有效提高教学质量。要运用理实一体化教学模式，探索课堂教学与专业实训相融合，选用项目教学、案例教学、模块化教学等教学方式，针对性运用讨论式、参与式、演示式等教学方法，鼓励学生开展自主学习、探究学习和合作学习，积极进行教学评价改革，调动和发挥学生学习积极性、主动性和创造性。教师应在教学中有效应用现代信息技术手段，开发微课、课件等教学资源，丰富学生的学习体验，促进学生的深度学习。</w:t>
            </w:r>
          </w:p>
        </w:tc>
      </w:tr>
    </w:tbl>
    <w:p>
      <w:pPr>
        <w:pStyle w:val="29"/>
        <w:numPr>
          <w:ilvl w:val="0"/>
          <w:numId w:val="0"/>
        </w:numPr>
        <w:rPr>
          <w:rFonts w:ascii="仿宋_GB2312" w:hAnsi="仿宋_GB2312" w:eastAsia="仿宋_GB2312" w:cs="仿宋_GB2312"/>
          <w:color w:val="FF0000"/>
          <w:sz w:val="24"/>
        </w:rPr>
      </w:pP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1</w:t>
      </w:r>
      <w:r>
        <w:rPr>
          <w:rFonts w:hint="eastAsia" w:ascii="仿宋_GB2312" w:hAnsi="仿宋_GB2312" w:eastAsia="仿宋_GB2312" w:cs="仿宋_GB2312"/>
          <w:sz w:val="24"/>
        </w:rPr>
        <w:t>2）模型制作</w:t>
      </w:r>
      <w:r>
        <w:rPr>
          <w:rFonts w:hint="eastAsia" w:ascii="仿宋_GB2312" w:hAnsi="仿宋_GB2312" w:eastAsia="仿宋_GB2312" w:cs="仿宋_GB2312"/>
          <w:kern w:val="0"/>
          <w:sz w:val="24"/>
        </w:rPr>
        <w:t>（</w:t>
      </w:r>
      <w:r>
        <w:rPr>
          <w:rFonts w:hint="eastAsia" w:ascii="仿宋_GB2312" w:hAnsi="仿宋_GB2312" w:eastAsia="仿宋_GB2312" w:cs="仿宋_GB2312"/>
          <w:sz w:val="24"/>
        </w:rPr>
        <w:t>课程编码：</w:t>
      </w:r>
      <w:r>
        <w:rPr>
          <w:rFonts w:hint="eastAsia" w:ascii="仿宋_GB2312" w:hAnsi="仿宋_GB2312" w:eastAsia="仿宋_GB2312" w:cs="仿宋_GB2312"/>
          <w:color w:val="0D0D0D" w:themeColor="text1" w:themeTint="F2"/>
          <w:sz w:val="24"/>
          <w:lang w:val="en-US" w:eastAsia="zh-CN"/>
          <w14:textFill>
            <w14:solidFill>
              <w14:schemeClr w14:val="tx1">
                <w14:lumMod w14:val="95000"/>
                <w14:lumOff w14:val="5000"/>
              </w14:schemeClr>
            </w14:solidFill>
          </w14:textFill>
        </w:rPr>
        <w:t>750101112</w:t>
      </w:r>
      <w:r>
        <w:rPr>
          <w:rFonts w:hint="eastAsia" w:ascii="仿宋_GB2312" w:hAnsi="仿宋_GB2312" w:eastAsia="仿宋_GB2312" w:cs="仿宋_GB2312"/>
          <w:sz w:val="24"/>
        </w:rPr>
        <w:t>；课时：</w:t>
      </w:r>
      <w:r>
        <w:rPr>
          <w:rFonts w:hint="eastAsia" w:ascii="仿宋_GB2312" w:hAnsi="仿宋_GB2312" w:eastAsia="仿宋_GB2312" w:cs="仿宋_GB2312"/>
          <w:sz w:val="24"/>
          <w:lang w:val="en-US" w:eastAsia="zh-CN"/>
        </w:rPr>
        <w:t>72</w:t>
      </w:r>
      <w:r>
        <w:rPr>
          <w:rFonts w:hint="eastAsia" w:ascii="仿宋_GB2312" w:hAnsi="仿宋_GB2312" w:eastAsia="仿宋_GB2312" w:cs="仿宋_GB2312"/>
          <w:sz w:val="24"/>
        </w:rPr>
        <w:t xml:space="preserve">）         </w:t>
      </w:r>
    </w:p>
    <w:tbl>
      <w:tblPr>
        <w:tblStyle w:val="10"/>
        <w:tblW w:w="8460" w:type="dxa"/>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0"/>
        <w:gridCol w:w="7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课程目标</w:t>
            </w:r>
          </w:p>
        </w:tc>
        <w:tc>
          <w:tcPr>
            <w:tcW w:w="7800" w:type="dxa"/>
            <w:vAlign w:val="center"/>
          </w:tcPr>
          <w:p>
            <w:pPr>
              <w:pStyle w:val="30"/>
              <w:keepNext w:val="0"/>
              <w:keepLines w:val="0"/>
              <w:pageBreakBefore w:val="0"/>
              <w:widowControl w:val="0"/>
              <w:kinsoku/>
              <w:wordWrap/>
              <w:overflowPunct/>
              <w:topLinePunct w:val="0"/>
              <w:autoSpaceDE/>
              <w:autoSpaceDN/>
              <w:bidi w:val="0"/>
              <w:adjustRightInd/>
              <w:snapToGrid/>
              <w:spacing w:after="0" w:line="360" w:lineRule="auto"/>
              <w:ind w:left="0" w:firstLine="480" w:firstLineChars="200"/>
              <w:jc w:val="both"/>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通过本课程的学习了解模型制作的基本概念，熟悉模型制作的工具和材料，掌握模型制作与管理规范以及单体模型制作的方法，能完成室内模型制作，掌握各种模型制作的方法。通过学习，能运用各种材料进行模型制作，掌握设计软件和雕刻机的使用方法，以及熟悉各种模型制作的材料。让学生全面了解和掌握模型制作的原理、方法、步骤和不同材料的性能，以及不同模型制作的工艺流程。使学生在今后产品设计学习时，能够将自己构想的设计图，选用恰当的材料进行制作，提升学生的手脑结合的能力。课程以实践项目强化学生的操作技能，学生在训练</w:t>
            </w:r>
            <w:r>
              <w:rPr>
                <w:rFonts w:hint="eastAsia" w:ascii="仿宋_GB2312" w:hAnsi="仿宋_GB2312" w:eastAsia="仿宋_GB2312" w:cs="仿宋_GB2312"/>
                <w:color w:val="auto"/>
                <w:sz w:val="24"/>
                <w:szCs w:val="24"/>
                <w:lang w:val="en-US" w:eastAsia="zh-CN"/>
              </w:rPr>
              <w:t>制作能力</w:t>
            </w:r>
            <w:r>
              <w:rPr>
                <w:rFonts w:hint="eastAsia" w:ascii="仿宋_GB2312" w:hAnsi="仿宋_GB2312" w:eastAsia="仿宋_GB2312" w:cs="仿宋_GB2312"/>
                <w:color w:val="auto"/>
                <w:sz w:val="24"/>
                <w:szCs w:val="24"/>
              </w:rPr>
              <w:t>的同时，培养锻炼学生的组织能力、协作能力、沟通能力与协调能力，加强学生的团队意识，培养学生一丝不苟、精益求精的工匠精神</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培养学生敬业、创新、团结协作的职业精神。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60" w:type="dxa"/>
            <w:vAlign w:val="center"/>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课程内容</w:t>
            </w:r>
          </w:p>
        </w:tc>
        <w:tc>
          <w:tcPr>
            <w:tcW w:w="7800"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仿宋_GB2312" w:hAnsi="仿宋_GB2312" w:eastAsia="仿宋_GB2312" w:cs="仿宋_GB2312"/>
                <w:sz w:val="24"/>
              </w:rPr>
            </w:pPr>
            <w:r>
              <w:rPr>
                <w:rFonts w:hint="eastAsia" w:ascii="仿宋_GB2312" w:hAnsi="仿宋_GB2312" w:eastAsia="仿宋_GB2312" w:cs="仿宋_GB2312"/>
                <w:sz w:val="24"/>
              </w:rPr>
              <w:t>本课程主要学习模型制作的基本概念，模型制作的工具和材料，模型制作与管理规范、单体模型制作的方法，室内模型制作方法，会展模型制作，设计软件和雕刻机的使用方法，模型制作的材料共七个模块，三十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教学要求</w:t>
            </w:r>
          </w:p>
        </w:tc>
        <w:tc>
          <w:tcPr>
            <w:tcW w:w="7800"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仿宋_GB2312" w:hAnsi="仿宋_GB2312" w:eastAsia="仿宋_GB2312" w:cs="仿宋_GB2312"/>
                <w:sz w:val="24"/>
              </w:rPr>
            </w:pPr>
            <w:r>
              <w:rPr>
                <w:rFonts w:hint="eastAsia" w:ascii="仿宋_GB2312" w:hAnsi="仿宋_GB2312" w:eastAsia="仿宋_GB2312" w:cs="仿宋_GB2312"/>
                <w:sz w:val="24"/>
              </w:rPr>
              <w:t>本课程的实施，以课程标准为依据，落实立德树人根本任务，将培育学生的模型制作学科核心素养贯穿于教学活动全过程。在教学实践中，要遵循教育教学规律和中职学生身心发展规律，激发学生学习兴趣，提高模型制作课程教学的吸引力，有效提高教学质量。要运用理实一体化教学模式，探索课堂教学与专业实训相融合，选用项目教学、案例教学、模块化教学等教学方式，针对性运用讨论式、参与式、演示式等教学方法，鼓励学生开展自主学习、探究学习和合作学习，积极进行教学评价改革，调动和发挥学生学习积极性、主动性和创造性。教师应在教学中有效应用现代信息技术手段，开发微课、课件等教学资源，丰富学生的学习体验，促进学生的深度学习。</w:t>
            </w:r>
          </w:p>
        </w:tc>
      </w:tr>
    </w:tbl>
    <w:p>
      <w:pPr>
        <w:pStyle w:val="29"/>
        <w:ind w:firstLine="480"/>
        <w:rPr>
          <w:rFonts w:ascii="仿宋_GB2312" w:hAnsi="仿宋_GB2312" w:eastAsia="仿宋_GB2312" w:cs="仿宋_GB2312"/>
          <w:kern w:val="0"/>
          <w:sz w:val="24"/>
        </w:rPr>
      </w:pP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1</w:t>
      </w:r>
      <w:r>
        <w:rPr>
          <w:rFonts w:hint="eastAsia" w:ascii="仿宋_GB2312" w:hAnsi="仿宋_GB2312" w:eastAsia="仿宋_GB2312" w:cs="仿宋_GB2312"/>
          <w:sz w:val="24"/>
        </w:rPr>
        <w:t>3）版式设计</w:t>
      </w:r>
      <w:r>
        <w:rPr>
          <w:rFonts w:hint="eastAsia" w:ascii="仿宋_GB2312" w:hAnsi="仿宋_GB2312" w:eastAsia="仿宋_GB2312" w:cs="仿宋_GB2312"/>
          <w:kern w:val="0"/>
          <w:sz w:val="24"/>
        </w:rPr>
        <w:t>（</w:t>
      </w:r>
      <w:r>
        <w:rPr>
          <w:rFonts w:hint="eastAsia" w:ascii="仿宋_GB2312" w:hAnsi="仿宋_GB2312" w:eastAsia="仿宋_GB2312" w:cs="仿宋_GB2312"/>
          <w:sz w:val="24"/>
        </w:rPr>
        <w:t>课程编码：</w:t>
      </w:r>
      <w:r>
        <w:rPr>
          <w:rFonts w:hint="eastAsia" w:ascii="仿宋_GB2312" w:hAnsi="仿宋_GB2312" w:eastAsia="仿宋_GB2312" w:cs="仿宋_GB2312"/>
          <w:color w:val="0D0D0D" w:themeColor="text1" w:themeTint="F2"/>
          <w:sz w:val="24"/>
          <w:lang w:val="en-US" w:eastAsia="zh-CN"/>
          <w14:textFill>
            <w14:solidFill>
              <w14:schemeClr w14:val="tx1">
                <w14:lumMod w14:val="95000"/>
                <w14:lumOff w14:val="5000"/>
              </w14:schemeClr>
            </w14:solidFill>
          </w14:textFill>
        </w:rPr>
        <w:t>750101113</w:t>
      </w:r>
      <w:r>
        <w:rPr>
          <w:rFonts w:hint="eastAsia" w:ascii="仿宋_GB2312" w:hAnsi="仿宋_GB2312" w:eastAsia="仿宋_GB2312" w:cs="仿宋_GB2312"/>
          <w:sz w:val="24"/>
        </w:rPr>
        <w:t>；课时：</w:t>
      </w:r>
      <w:r>
        <w:rPr>
          <w:rFonts w:hint="eastAsia" w:ascii="仿宋_GB2312" w:hAnsi="仿宋_GB2312" w:eastAsia="仿宋_GB2312" w:cs="仿宋_GB2312"/>
          <w:sz w:val="24"/>
          <w:lang w:val="en-US" w:eastAsia="zh-CN"/>
        </w:rPr>
        <w:t>72</w:t>
      </w:r>
      <w:r>
        <w:rPr>
          <w:rFonts w:hint="eastAsia" w:ascii="仿宋_GB2312" w:hAnsi="仿宋_GB2312" w:eastAsia="仿宋_GB2312" w:cs="仿宋_GB2312"/>
          <w:sz w:val="24"/>
        </w:rPr>
        <w:t xml:space="preserve">）          </w:t>
      </w:r>
    </w:p>
    <w:tbl>
      <w:tblPr>
        <w:tblStyle w:val="10"/>
        <w:tblW w:w="8460" w:type="dxa"/>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0"/>
        <w:gridCol w:w="7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课程目标</w:t>
            </w:r>
          </w:p>
        </w:tc>
        <w:tc>
          <w:tcPr>
            <w:tcW w:w="7800" w:type="dxa"/>
            <w:vAlign w:val="center"/>
          </w:tcPr>
          <w:p>
            <w:pPr>
              <w:pStyle w:val="31"/>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bidi="ar-SA"/>
              </w:rPr>
              <w:t>通过本课程的学习培养学生掌握设计的视觉要素、构成要素，熟悉编排设计的表现内容、形式关系、设计要素、构成规律、构成方法，掌握各种应用性设计的形式特点，使学生能够进行具有感染力的版式设计。培养学生具备使作品内容清晰条理传达给读者的设计能力，培养学生具备独立完成整体版式整体设计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课程内容</w:t>
            </w:r>
          </w:p>
        </w:tc>
        <w:tc>
          <w:tcPr>
            <w:tcW w:w="7800"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仿宋_GB2312" w:hAnsi="仿宋_GB2312" w:eastAsia="仿宋_GB2312" w:cs="仿宋_GB2312"/>
                <w:sz w:val="24"/>
              </w:rPr>
            </w:pPr>
            <w:r>
              <w:rPr>
                <w:rFonts w:hint="eastAsia" w:ascii="仿宋_GB2312" w:hAnsi="仿宋_GB2312" w:eastAsia="仿宋_GB2312" w:cs="仿宋_GB2312"/>
                <w:sz w:val="24"/>
              </w:rPr>
              <w:t>本课程主要学习版式设计的基本概念与发展、版式设计的设计原理、版式设计的造型要素、版式设计的形式原理、文字、图像的设计、版式设计的基本类型以及案例分析，五个模块九个项目，通过学习，使学生熟练掌握和了解版式设计的基本概念、基本原则、构成的基本形式，掌握版式设计在作品中的应用，能熟练运用软件进行版式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教学要求</w:t>
            </w:r>
          </w:p>
        </w:tc>
        <w:tc>
          <w:tcPr>
            <w:tcW w:w="7800"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仿宋_GB2312" w:hAnsi="仿宋_GB2312" w:eastAsia="仿宋_GB2312" w:cs="仿宋_GB2312"/>
                <w:sz w:val="24"/>
              </w:rPr>
            </w:pPr>
            <w:r>
              <w:rPr>
                <w:rFonts w:hint="eastAsia" w:ascii="仿宋_GB2312" w:hAnsi="仿宋_GB2312" w:eastAsia="仿宋_GB2312" w:cs="仿宋_GB2312"/>
                <w:sz w:val="24"/>
              </w:rPr>
              <w:t>本课程的实施，以课程标准为依据，落实立德树人根本任务，将培育学生的版式设计学科核心素养贯穿于教学活动全过程。在教学实践中，要遵循教育教学规律和中职学生身心发展规律，激发学生学习兴趣，提高版式设计课程教学的吸引力，有效提高教学质量。要运用理实一体化教学模式，探索课堂教学与专业实训相融合，选用项目教学、案例教学、模块化教学等教学方式，针对性运用讨论式、参与式、演示式等教学方法，鼓励学生开展自主学习、探究学习和合作学习，积极进行教学评价改革，调动和发挥学生学习积极性、主动性和创造性。教师应在教学中有效应用现代信息技术手段，开发微课、课件等教学资源，丰富学生的学习体验，促进学生的深度学习。</w:t>
            </w:r>
          </w:p>
        </w:tc>
      </w:tr>
    </w:tbl>
    <w:p>
      <w:pPr>
        <w:pStyle w:val="29"/>
        <w:ind w:firstLine="480"/>
        <w:rPr>
          <w:rFonts w:ascii="仿宋_GB2312" w:hAnsi="仿宋_GB2312" w:eastAsia="仿宋_GB2312" w:cs="仿宋_GB2312"/>
          <w:sz w:val="24"/>
        </w:rPr>
      </w:pP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1</w:t>
      </w:r>
      <w:r>
        <w:rPr>
          <w:rFonts w:hint="eastAsia" w:ascii="仿宋_GB2312" w:hAnsi="仿宋_GB2312" w:eastAsia="仿宋_GB2312" w:cs="仿宋_GB2312"/>
          <w:sz w:val="24"/>
        </w:rPr>
        <w:t>4）展示设计（课程编码：</w:t>
      </w:r>
      <w:r>
        <w:rPr>
          <w:rFonts w:hint="eastAsia" w:ascii="仿宋_GB2312" w:hAnsi="仿宋_GB2312" w:eastAsia="仿宋_GB2312" w:cs="仿宋_GB2312"/>
          <w:color w:val="0D0D0D" w:themeColor="text1" w:themeTint="F2"/>
          <w:sz w:val="24"/>
          <w:lang w:val="en-US" w:eastAsia="zh-CN"/>
          <w14:textFill>
            <w14:solidFill>
              <w14:schemeClr w14:val="tx1">
                <w14:lumMod w14:val="95000"/>
                <w14:lumOff w14:val="5000"/>
              </w14:schemeClr>
            </w14:solidFill>
          </w14:textFill>
        </w:rPr>
        <w:t>750101114</w:t>
      </w:r>
      <w:r>
        <w:rPr>
          <w:rFonts w:hint="eastAsia" w:ascii="仿宋_GB2312" w:hAnsi="仿宋_GB2312" w:eastAsia="仿宋_GB2312" w:cs="仿宋_GB2312"/>
          <w:sz w:val="24"/>
        </w:rPr>
        <w:t>；课时：</w:t>
      </w:r>
      <w:r>
        <w:rPr>
          <w:rFonts w:hint="eastAsia" w:ascii="仿宋_GB2312" w:hAnsi="仿宋_GB2312" w:eastAsia="仿宋_GB2312" w:cs="仿宋_GB2312"/>
          <w:sz w:val="24"/>
          <w:lang w:val="en-US" w:eastAsia="zh-CN"/>
        </w:rPr>
        <w:t>72</w:t>
      </w:r>
      <w:r>
        <w:rPr>
          <w:rFonts w:hint="eastAsia" w:ascii="仿宋_GB2312" w:hAnsi="仿宋_GB2312" w:eastAsia="仿宋_GB2312" w:cs="仿宋_GB2312"/>
          <w:sz w:val="24"/>
        </w:rPr>
        <w:t xml:space="preserve">）        </w:t>
      </w:r>
    </w:p>
    <w:tbl>
      <w:tblPr>
        <w:tblStyle w:val="10"/>
        <w:tblW w:w="8460" w:type="dxa"/>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0"/>
        <w:gridCol w:w="7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课程目标</w:t>
            </w:r>
          </w:p>
        </w:tc>
        <w:tc>
          <w:tcPr>
            <w:tcW w:w="7800" w:type="dxa"/>
            <w:vAlign w:val="center"/>
          </w:tcPr>
          <w:p>
            <w:pPr>
              <w:pStyle w:val="31"/>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rPr>
                <w:rFonts w:ascii="仿宋_GB2312" w:hAnsi="仿宋_GB2312" w:eastAsia="仿宋_GB2312" w:cs="仿宋_GB2312"/>
                <w:color w:val="auto"/>
                <w:sz w:val="24"/>
                <w:szCs w:val="24"/>
                <w:lang w:val="en-US" w:eastAsia="zh-CN" w:bidi="ar-SA"/>
              </w:rPr>
            </w:pPr>
            <w:r>
              <w:rPr>
                <w:rFonts w:hint="eastAsia" w:ascii="仿宋_GB2312" w:hAnsi="仿宋_GB2312" w:eastAsia="仿宋_GB2312" w:cs="仿宋_GB2312"/>
                <w:color w:val="auto"/>
                <w:sz w:val="24"/>
                <w:szCs w:val="24"/>
                <w:lang w:val="en-US" w:eastAsia="zh-CN" w:bidi="ar-SA"/>
              </w:rPr>
              <w:t>通过本课程的学习培养学生了解展示空间设计的流程及各个主要环节的工作内容和要求，</w:t>
            </w:r>
            <w:r>
              <w:rPr>
                <w:rFonts w:hint="eastAsia" w:ascii="仿宋_GB2312" w:hAnsi="仿宋_GB2312" w:eastAsia="仿宋_GB2312" w:cs="仿宋_GB2312"/>
                <w:color w:val="auto"/>
                <w:sz w:val="24"/>
                <w:szCs w:val="24"/>
              </w:rPr>
              <w:t>采用理论与实践相结合的教学方法，使学生对于展示空间设计的基本理论、设计方法、设计程序等有系统的了解，培养学生独立完成展示空间设计的能力</w:t>
            </w:r>
            <w:r>
              <w:rPr>
                <w:rFonts w:hint="eastAsia" w:ascii="仿宋_GB2312" w:hAnsi="仿宋_GB2312" w:eastAsia="仿宋_GB2312" w:cs="仿宋_GB2312"/>
                <w:color w:val="auto"/>
                <w:sz w:val="24"/>
                <w:szCs w:val="24"/>
                <w:lang w:val="en-US" w:eastAsia="zh-CN" w:bidi="ar-SA"/>
              </w:rPr>
              <w:t>能初步具备布置会场的基本能力，培养学生与人沟通、交往及表达的能力，培养学生团队合作的能力，为学生发展艺术设计专业的职业能力奠定基础。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课程内容</w:t>
            </w:r>
          </w:p>
        </w:tc>
        <w:tc>
          <w:tcPr>
            <w:tcW w:w="7800"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仿宋_GB2312" w:hAnsi="仿宋_GB2312" w:eastAsia="仿宋_GB2312" w:cs="仿宋_GB2312"/>
                <w:sz w:val="24"/>
              </w:rPr>
            </w:pPr>
            <w:r>
              <w:rPr>
                <w:rFonts w:hint="eastAsia" w:ascii="仿宋_GB2312" w:hAnsi="仿宋_GB2312" w:eastAsia="仿宋_GB2312" w:cs="仿宋_GB2312"/>
                <w:sz w:val="24"/>
              </w:rPr>
              <w:t>本课程主要学习展示设计的概念、展示设计的风格流派、展示设计的基本原理在展示设计应用、展示照明设计、展示色彩设计、展示道具设计、展示专题设计共七个模块十个项目等知识。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教学要求</w:t>
            </w:r>
          </w:p>
        </w:tc>
        <w:tc>
          <w:tcPr>
            <w:tcW w:w="7800"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仿宋_GB2312" w:hAnsi="仿宋_GB2312" w:eastAsia="仿宋_GB2312" w:cs="仿宋_GB2312"/>
                <w:sz w:val="24"/>
              </w:rPr>
            </w:pPr>
            <w:r>
              <w:rPr>
                <w:rFonts w:hint="eastAsia" w:ascii="仿宋_GB2312" w:hAnsi="仿宋_GB2312" w:eastAsia="仿宋_GB2312" w:cs="仿宋_GB2312"/>
                <w:sz w:val="24"/>
              </w:rPr>
              <w:t>本课程的实施，以课程标准为依据，落实立德树人根本任务，将培育学生的展示设计学科核心素养贯穿于教学活动全过程。在教学实践中，要遵循教育教学规律和中职学生身心发展规律，激发学生学习兴趣，提高展示设计课程教学的吸引力，有效提高教学质量。要运用理实一体化教学模式，探索课堂教学与专业实训相融合，选用项目教学、案例教学、模块化教学等教学方式，针对性运用讨论式、参与式、演示式等教学方法，鼓励学生开展自主学习、探究学习和合作学习，积极进行教学评价改革，调动和发挥学生学习积极性、主动性和创造性。教师应在教学中有效应用现代信息技术手段，开发微课、课件等教学资源，丰富学生的学习体验，促进学生的深度学习。</w:t>
            </w:r>
          </w:p>
        </w:tc>
      </w:tr>
    </w:tbl>
    <w:p>
      <w:pPr>
        <w:pStyle w:val="29"/>
        <w:ind w:firstLine="480"/>
        <w:rPr>
          <w:rFonts w:ascii="仿宋_GB2312" w:hAnsi="仿宋_GB2312" w:eastAsia="仿宋_GB2312" w:cs="仿宋_GB2312"/>
          <w:kern w:val="0"/>
          <w:sz w:val="24"/>
        </w:rPr>
      </w:pP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15</w:t>
      </w:r>
      <w:r>
        <w:rPr>
          <w:rFonts w:hint="eastAsia" w:ascii="仿宋_GB2312" w:hAnsi="仿宋_GB2312" w:eastAsia="仿宋_GB2312" w:cs="仿宋_GB2312"/>
          <w:sz w:val="24"/>
        </w:rPr>
        <w:t>）室内设计</w:t>
      </w:r>
      <w:r>
        <w:rPr>
          <w:rFonts w:hint="eastAsia" w:ascii="仿宋_GB2312" w:hAnsi="仿宋_GB2312" w:eastAsia="仿宋_GB2312" w:cs="仿宋_GB2312"/>
          <w:kern w:val="0"/>
          <w:sz w:val="24"/>
        </w:rPr>
        <w:t>（</w:t>
      </w:r>
      <w:r>
        <w:rPr>
          <w:rFonts w:hint="eastAsia" w:ascii="仿宋_GB2312" w:hAnsi="仿宋_GB2312" w:eastAsia="仿宋_GB2312" w:cs="仿宋_GB2312"/>
          <w:sz w:val="24"/>
        </w:rPr>
        <w:t>课程编码：</w:t>
      </w:r>
      <w:r>
        <w:rPr>
          <w:rFonts w:hint="eastAsia" w:ascii="仿宋_GB2312" w:hAnsi="仿宋_GB2312" w:eastAsia="仿宋_GB2312" w:cs="仿宋_GB2312"/>
          <w:color w:val="0D0D0D" w:themeColor="text1" w:themeTint="F2"/>
          <w:sz w:val="24"/>
          <w:lang w:val="en-US" w:eastAsia="zh-CN"/>
          <w14:textFill>
            <w14:solidFill>
              <w14:schemeClr w14:val="tx1">
                <w14:lumMod w14:val="95000"/>
                <w14:lumOff w14:val="5000"/>
              </w14:schemeClr>
            </w14:solidFill>
          </w14:textFill>
        </w:rPr>
        <w:t>750101115</w:t>
      </w:r>
      <w:r>
        <w:rPr>
          <w:rFonts w:hint="eastAsia" w:ascii="仿宋_GB2312" w:hAnsi="仿宋_GB2312" w:eastAsia="仿宋_GB2312" w:cs="仿宋_GB2312"/>
          <w:sz w:val="24"/>
        </w:rPr>
        <w:t>；课时：</w:t>
      </w:r>
      <w:r>
        <w:rPr>
          <w:rFonts w:hint="eastAsia" w:ascii="仿宋_GB2312" w:hAnsi="仿宋_GB2312" w:eastAsia="仿宋_GB2312" w:cs="仿宋_GB2312"/>
          <w:sz w:val="24"/>
          <w:lang w:val="en-US" w:eastAsia="zh-CN"/>
        </w:rPr>
        <w:t>108</w:t>
      </w:r>
      <w:r>
        <w:rPr>
          <w:rFonts w:hint="eastAsia" w:ascii="仿宋_GB2312" w:hAnsi="仿宋_GB2312" w:eastAsia="仿宋_GB2312" w:cs="仿宋_GB2312"/>
          <w:sz w:val="24"/>
        </w:rPr>
        <w:t xml:space="preserve">）           </w:t>
      </w:r>
    </w:p>
    <w:tbl>
      <w:tblPr>
        <w:tblStyle w:val="10"/>
        <w:tblW w:w="8460" w:type="dxa"/>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0"/>
        <w:gridCol w:w="7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spacing w:line="360" w:lineRule="auto"/>
              <w:jc w:val="center"/>
              <w:rPr>
                <w:rFonts w:ascii="仿宋_GB2312" w:hAnsi="仿宋_GB2312" w:eastAsia="仿宋_GB2312" w:cs="仿宋_GB2312"/>
                <w:bCs/>
                <w:sz w:val="24"/>
              </w:rPr>
            </w:pPr>
            <w:r>
              <w:rPr>
                <w:rFonts w:hint="eastAsia" w:ascii="仿宋_GB2312" w:hAnsi="仿宋_GB2312" w:eastAsia="仿宋_GB2312" w:cs="仿宋_GB2312"/>
                <w:sz w:val="24"/>
              </w:rPr>
              <w:t>课程目标</w:t>
            </w:r>
          </w:p>
        </w:tc>
        <w:tc>
          <w:tcPr>
            <w:tcW w:w="7800" w:type="dxa"/>
          </w:tcPr>
          <w:p>
            <w:pPr>
              <w:pStyle w:val="31"/>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left"/>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通过本课程的学习培养学生了解室内设计发展的历史和分类，掌握室内设计的</w:t>
            </w:r>
            <w:r>
              <w:rPr>
                <w:rFonts w:hint="eastAsia" w:ascii="仿宋_GB2312" w:hAnsi="仿宋_GB2312" w:eastAsia="仿宋_GB2312" w:cs="仿宋_GB2312"/>
                <w:color w:val="auto"/>
                <w:sz w:val="24"/>
                <w:szCs w:val="24"/>
                <w:lang w:val="en-US" w:eastAsia="zh-CN"/>
              </w:rPr>
              <w:t>一</w:t>
            </w:r>
            <w:r>
              <w:rPr>
                <w:rFonts w:hint="eastAsia" w:ascii="仿宋_GB2312" w:hAnsi="仿宋_GB2312" w:eastAsia="仿宋_GB2312" w:cs="仿宋_GB2312"/>
                <w:color w:val="auto"/>
                <w:sz w:val="24"/>
                <w:szCs w:val="24"/>
              </w:rPr>
              <w:t>般规律和设计方法，重在培养学生居住空间设计的能力与创作的表达。培养学生结合电脑制图软件精确表达</w:t>
            </w:r>
            <w:r>
              <w:rPr>
                <w:rFonts w:hint="eastAsia" w:ascii="仿宋_GB2312" w:hAnsi="仿宋_GB2312" w:eastAsia="仿宋_GB2312" w:cs="仿宋_GB2312"/>
                <w:color w:val="auto"/>
                <w:sz w:val="24"/>
                <w:szCs w:val="24"/>
                <w:lang w:val="en-US" w:eastAsia="zh-CN"/>
              </w:rPr>
              <w:t>的能力</w:t>
            </w:r>
            <w:r>
              <w:rPr>
                <w:rFonts w:hint="eastAsia" w:ascii="仿宋_GB2312" w:hAnsi="仿宋_GB2312" w:eastAsia="仿宋_GB2312" w:cs="仿宋_GB2312"/>
                <w:color w:val="auto"/>
                <w:sz w:val="24"/>
                <w:szCs w:val="24"/>
              </w:rPr>
              <w:t>。掌握室内装怖工程方案没计、方案表现等核心知识和技能，培养学生获得相应的学习能力、应用能力、协作能力和创造能力，培养学生能胜任室内设计、装饰工程施工等企业的方案设计、图抵制作和施工技术管理工作</w:t>
            </w:r>
            <w:r>
              <w:rPr>
                <w:rFonts w:hint="eastAsia" w:ascii="仿宋_GB2312" w:hAnsi="仿宋_GB2312" w:eastAsia="仿宋_GB2312" w:cs="仿宋_GB2312"/>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spacing w:line="360" w:lineRule="auto"/>
              <w:jc w:val="center"/>
              <w:rPr>
                <w:rFonts w:ascii="仿宋_GB2312" w:hAnsi="仿宋_GB2312" w:eastAsia="仿宋_GB2312" w:cs="仿宋_GB2312"/>
                <w:bCs/>
                <w:sz w:val="24"/>
              </w:rPr>
            </w:pPr>
            <w:r>
              <w:rPr>
                <w:rFonts w:hint="eastAsia" w:ascii="仿宋_GB2312" w:hAnsi="仿宋_GB2312" w:eastAsia="仿宋_GB2312" w:cs="仿宋_GB2312"/>
                <w:sz w:val="24"/>
              </w:rPr>
              <w:t>课程内容</w:t>
            </w:r>
          </w:p>
        </w:tc>
        <w:tc>
          <w:tcPr>
            <w:tcW w:w="7800" w:type="dxa"/>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_GB2312" w:hAnsi="仿宋_GB2312" w:eastAsia="仿宋_GB2312" w:cs="仿宋_GB2312"/>
                <w:sz w:val="24"/>
              </w:rPr>
            </w:pPr>
            <w:r>
              <w:rPr>
                <w:rFonts w:hint="eastAsia" w:ascii="仿宋_GB2312" w:hAnsi="仿宋_GB2312" w:eastAsia="仿宋_GB2312" w:cs="仿宋_GB2312"/>
                <w:sz w:val="24"/>
              </w:rPr>
              <w:t>本课程主要学习设计流程和方法、施工材料与施工方法、效果图绘制，设计对象包括居家设计、酒店设计、舞厅设计、咖啡厅设计、各种专卖店设计、会议室设计等，共三个模块六个项目，培养学生掌握室内设计的流程与方法，学会绘制效果图并具有创意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spacing w:line="360" w:lineRule="auto"/>
              <w:jc w:val="center"/>
              <w:rPr>
                <w:rFonts w:ascii="仿宋_GB2312" w:hAnsi="仿宋_GB2312" w:eastAsia="仿宋_GB2312" w:cs="仿宋_GB2312"/>
                <w:bCs/>
                <w:sz w:val="24"/>
              </w:rPr>
            </w:pPr>
            <w:r>
              <w:rPr>
                <w:rFonts w:hint="eastAsia" w:ascii="仿宋_GB2312" w:hAnsi="仿宋_GB2312" w:eastAsia="仿宋_GB2312" w:cs="仿宋_GB2312"/>
                <w:sz w:val="24"/>
              </w:rPr>
              <w:t>教学要求</w:t>
            </w:r>
          </w:p>
        </w:tc>
        <w:tc>
          <w:tcPr>
            <w:tcW w:w="7800" w:type="dxa"/>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_GB2312" w:hAnsi="仿宋_GB2312" w:eastAsia="仿宋_GB2312" w:cs="仿宋_GB2312"/>
                <w:sz w:val="24"/>
              </w:rPr>
            </w:pPr>
            <w:r>
              <w:rPr>
                <w:rFonts w:hint="eastAsia" w:ascii="仿宋_GB2312" w:hAnsi="仿宋_GB2312" w:eastAsia="仿宋_GB2312" w:cs="仿宋_GB2312"/>
                <w:sz w:val="24"/>
              </w:rPr>
              <w:t>本课程的实施，以课程标准为依据，落实立德树人根本任务，将培育学生的室内设计学科核心素养贯穿于教学活动全过程。在教学实践中，要遵循教育教学规律和中职学生身心发展规律，激发学生学习兴趣，提高室内设计课程教学的吸引力，有效提高教学质量。要运用理实一体化教学模式，探索课堂教学与专业实训相融合，选用项目教学、案例教学、模块化教学等教学方式，针对性运用讨论式、参与式、演示式等教学方法，鼓励学生开展自主学习、探究学习和合作学习，积极进行教学评价改革，调动和发挥学生学习积极性、主动性和创造性。教师应在教学中有效应用现代信息技术手段，开发微课、课件等教学资源，丰富学生的学习体验，促进学生的深度学习。</w:t>
            </w:r>
          </w:p>
        </w:tc>
      </w:tr>
    </w:tbl>
    <w:p>
      <w:pPr>
        <w:pStyle w:val="29"/>
        <w:ind w:firstLine="480"/>
        <w:rPr>
          <w:rFonts w:ascii="仿宋_GB2312" w:hAnsi="仿宋_GB2312" w:eastAsia="仿宋_GB2312" w:cs="仿宋_GB2312"/>
          <w:kern w:val="0"/>
          <w:sz w:val="24"/>
        </w:rPr>
      </w:pP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16</w:t>
      </w:r>
      <w:r>
        <w:rPr>
          <w:rFonts w:hint="eastAsia" w:ascii="仿宋_GB2312" w:hAnsi="仿宋_GB2312" w:eastAsia="仿宋_GB2312" w:cs="仿宋_GB2312"/>
          <w:sz w:val="24"/>
        </w:rPr>
        <w:t>）景观效果图绘制</w:t>
      </w:r>
      <w:r>
        <w:rPr>
          <w:rFonts w:hint="eastAsia" w:ascii="仿宋_GB2312" w:hAnsi="仿宋_GB2312" w:eastAsia="仿宋_GB2312" w:cs="仿宋_GB2312"/>
          <w:kern w:val="0"/>
          <w:sz w:val="24"/>
        </w:rPr>
        <w:t>（</w:t>
      </w:r>
      <w:r>
        <w:rPr>
          <w:rFonts w:hint="eastAsia" w:ascii="仿宋_GB2312" w:hAnsi="仿宋_GB2312" w:eastAsia="仿宋_GB2312" w:cs="仿宋_GB2312"/>
          <w:sz w:val="24"/>
        </w:rPr>
        <w:t>课程编码：</w:t>
      </w:r>
      <w:r>
        <w:rPr>
          <w:rFonts w:hint="eastAsia" w:ascii="仿宋_GB2312" w:hAnsi="仿宋_GB2312" w:eastAsia="仿宋_GB2312" w:cs="仿宋_GB2312"/>
          <w:color w:val="0D0D0D" w:themeColor="text1" w:themeTint="F2"/>
          <w:sz w:val="24"/>
          <w:lang w:val="en-US" w:eastAsia="zh-CN"/>
          <w14:textFill>
            <w14:solidFill>
              <w14:schemeClr w14:val="tx1">
                <w14:lumMod w14:val="95000"/>
                <w14:lumOff w14:val="5000"/>
              </w14:schemeClr>
            </w14:solidFill>
          </w14:textFill>
        </w:rPr>
        <w:t>750101116</w:t>
      </w:r>
      <w:r>
        <w:rPr>
          <w:rFonts w:hint="eastAsia" w:ascii="仿宋_GB2312" w:hAnsi="仿宋_GB2312" w:eastAsia="仿宋_GB2312" w:cs="仿宋_GB2312"/>
          <w:sz w:val="24"/>
        </w:rPr>
        <w:t>；课时：1</w:t>
      </w:r>
      <w:r>
        <w:rPr>
          <w:rFonts w:hint="eastAsia" w:ascii="仿宋_GB2312" w:hAnsi="仿宋_GB2312" w:eastAsia="仿宋_GB2312" w:cs="仿宋_GB2312"/>
          <w:sz w:val="24"/>
          <w:lang w:val="en-US" w:eastAsia="zh-CN"/>
        </w:rPr>
        <w:t>44</w:t>
      </w:r>
      <w:r>
        <w:rPr>
          <w:rFonts w:hint="eastAsia" w:ascii="仿宋_GB2312" w:hAnsi="仿宋_GB2312" w:eastAsia="仿宋_GB2312" w:cs="仿宋_GB2312"/>
          <w:sz w:val="24"/>
        </w:rPr>
        <w:t xml:space="preserve">）    </w:t>
      </w:r>
    </w:p>
    <w:tbl>
      <w:tblPr>
        <w:tblStyle w:val="10"/>
        <w:tblW w:w="8460" w:type="dxa"/>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0"/>
        <w:gridCol w:w="7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2" w:hRule="atLeast"/>
        </w:trPr>
        <w:tc>
          <w:tcPr>
            <w:tcW w:w="660" w:type="dxa"/>
            <w:vAlign w:val="center"/>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课程目标</w:t>
            </w:r>
          </w:p>
        </w:tc>
        <w:tc>
          <w:tcPr>
            <w:tcW w:w="7800" w:type="dxa"/>
            <w:vAlign w:val="center"/>
          </w:tcPr>
          <w:p>
            <w:pPr>
              <w:pStyle w:val="32"/>
              <w:keepNext w:val="0"/>
              <w:keepLines w:val="0"/>
              <w:pageBreakBefore w:val="0"/>
              <w:widowControl w:val="0"/>
              <w:tabs>
                <w:tab w:val="left" w:pos="754"/>
              </w:tabs>
              <w:kinsoku/>
              <w:wordWrap/>
              <w:overflowPunct/>
              <w:topLinePunct w:val="0"/>
              <w:autoSpaceDE/>
              <w:autoSpaceDN/>
              <w:bidi w:val="0"/>
              <w:adjustRightInd/>
              <w:snapToGrid/>
              <w:spacing w:after="0" w:line="360" w:lineRule="auto"/>
              <w:ind w:left="0" w:firstLine="480" w:firstLineChars="200"/>
              <w:jc w:val="both"/>
              <w:textAlignment w:val="auto"/>
              <w:rPr>
                <w:rFonts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通过本课程的学习培养学生掌握景观平面、立面、透视效果图的表现技法，能分析、制作各类不同功能的室内外效果图及能设计常见的效果图，通过</w:t>
            </w:r>
            <w:r>
              <w:rPr>
                <w:rFonts w:hint="eastAsia" w:ascii="仿宋_GB2312" w:hAnsi="仿宋_GB2312" w:eastAsia="仿宋_GB2312" w:cs="仿宋_GB2312"/>
                <w:color w:val="auto"/>
                <w:sz w:val="24"/>
                <w:szCs w:val="24"/>
                <w:lang w:val="zh-CN" w:eastAsia="zh-CN" w:bidi="zh-CN"/>
              </w:rPr>
              <w:t>“理</w:t>
            </w:r>
            <w:r>
              <w:rPr>
                <w:rFonts w:hint="eastAsia" w:ascii="仿宋_GB2312" w:hAnsi="仿宋_GB2312" w:eastAsia="仿宋_GB2312" w:cs="仿宋_GB2312"/>
                <w:color w:val="auto"/>
                <w:sz w:val="24"/>
                <w:szCs w:val="24"/>
              </w:rPr>
              <w:t>论一实训一设计”教学模式的实施，掌握效果图制作整个流程</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以适应社会对从业者专业技能的需要。培养学生学习各类设计风格的同时促进学生个性设计的发展，培养学生谦虚、好学的能力，培养学生勤于思考、做事认真的</w:t>
            </w:r>
            <w:r>
              <w:rPr>
                <w:rFonts w:hint="eastAsia" w:ascii="仿宋_GB2312" w:hAnsi="仿宋_GB2312" w:eastAsia="仿宋_GB2312" w:cs="仿宋_GB2312"/>
                <w:color w:val="auto"/>
                <w:sz w:val="24"/>
                <w:szCs w:val="24"/>
                <w:lang w:val="en-US" w:eastAsia="zh-CN"/>
              </w:rPr>
              <w:t>优良</w:t>
            </w:r>
            <w:r>
              <w:rPr>
                <w:rFonts w:hint="eastAsia" w:ascii="仿宋_GB2312" w:hAnsi="仿宋_GB2312" w:eastAsia="仿宋_GB2312" w:cs="仿宋_GB2312"/>
                <w:color w:val="auto"/>
                <w:sz w:val="24"/>
                <w:szCs w:val="24"/>
              </w:rPr>
              <w:t>作风，培养学生良好的职业道德。提高学生职业岗位适应能力，培养学生的创新精神，提高学生的审美能力</w:t>
            </w:r>
            <w:r>
              <w:rPr>
                <w:rFonts w:hint="eastAsia" w:ascii="仿宋_GB2312" w:hAnsi="仿宋_GB2312" w:eastAsia="仿宋_GB2312" w:cs="仿宋_GB2312"/>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2" w:hRule="atLeast"/>
        </w:trPr>
        <w:tc>
          <w:tcPr>
            <w:tcW w:w="660" w:type="dxa"/>
            <w:vAlign w:val="center"/>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课程内容</w:t>
            </w:r>
          </w:p>
        </w:tc>
        <w:tc>
          <w:tcPr>
            <w:tcW w:w="7800"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仿宋_GB2312" w:hAnsi="仿宋_GB2312" w:eastAsia="仿宋_GB2312" w:cs="仿宋_GB2312"/>
                <w:sz w:val="24"/>
              </w:rPr>
            </w:pPr>
            <w:r>
              <w:rPr>
                <w:rFonts w:hint="eastAsia" w:ascii="仿宋_GB2312" w:hAnsi="仿宋_GB2312" w:eastAsia="仿宋_GB2312" w:cs="仿宋_GB2312"/>
                <w:sz w:val="24"/>
              </w:rPr>
              <w:t>本课程主要学习通过CAD、3D、PS软件制作庭院绿地、小区、校园、城市广场等景观设计效果图共三个模块五个项目，通过各项目的制作，掌握各类景观制作的表现手法和流程，能熟练地制作出景观效果图。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教学要求</w:t>
            </w:r>
          </w:p>
        </w:tc>
        <w:tc>
          <w:tcPr>
            <w:tcW w:w="7800"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仿宋_GB2312" w:hAnsi="仿宋_GB2312" w:eastAsia="仿宋_GB2312" w:cs="仿宋_GB2312"/>
                <w:sz w:val="24"/>
              </w:rPr>
            </w:pPr>
            <w:r>
              <w:rPr>
                <w:rFonts w:hint="eastAsia" w:ascii="仿宋_GB2312" w:hAnsi="仿宋_GB2312" w:eastAsia="仿宋_GB2312" w:cs="仿宋_GB2312"/>
                <w:sz w:val="24"/>
              </w:rPr>
              <w:t>本课程的实施，以课程标准为依据，落实立德树人根本任务，将培育学生的景观效果图绘制学科核心素养贯穿于教学活动全过程。在教学实践中，要遵循教育教学规律和中职学生身心发展规律，激发学生学习兴趣，提高景观效果图绘制课程教学的吸引力，有效提高教学质量。要运用理实一体化教学模式，探索课堂教学与专业实训相融合，选用项目教学、案例教学、模块化教学等教学方式，针对性运用讨论式、参与式、演示式等教学方法，鼓励学生开展自主学习、探究学习和合作学习，积极进行教学评价改革，调动和发挥学生学习积极性、主动性和创造性。教师应在教学中有效应用现代信息技术手段，开发微课、课件等教学资源，丰富学生的学习体验，促进学生的深度学习。的手绘效果图学科核心素养贯穿于教学活动全过程。在教学实践中，要遵循教育教学规律和中职学生身心发展规律，激发学生学习兴趣，提高手绘效果图课程教学的吸引力，有效提高教学质量。要运用理实一体化教学模式，探索课堂教学与专业实训相融合，选用项目教学、案例教学、模块化教学等教学方式，针对性运用讨论式、参与式、演示式等教学方法，鼓励学生开展自主学习、探究学习和合作学习，积极进行教学评价改革，调动和发挥学生学习积极性、主动性和创造性。教师应在教学中有效应用现代信息技术手段，开发微课、课件等教学资源，丰富学生的学习体验，促进学生的深度学习。</w:t>
            </w:r>
          </w:p>
        </w:tc>
      </w:tr>
    </w:tbl>
    <w:p>
      <w:pPr>
        <w:pStyle w:val="2"/>
        <w:numPr>
          <w:ilvl w:val="0"/>
          <w:numId w:val="0"/>
        </w:numPr>
      </w:pPr>
    </w:p>
    <w:p>
      <w:pPr>
        <w:spacing w:before="156" w:beforeLines="50" w:line="360" w:lineRule="auto"/>
        <w:ind w:firstLine="482" w:firstLineChars="200"/>
        <w:rPr>
          <w:rFonts w:ascii="仿宋_GB2312" w:hAnsi="仿宋" w:eastAsia="仿宋_GB2312" w:cs="仿宋"/>
          <w:b/>
          <w:bCs/>
          <w:sz w:val="24"/>
          <w:szCs w:val="24"/>
        </w:rPr>
      </w:pPr>
      <w:r>
        <w:rPr>
          <w:rFonts w:hint="eastAsia" w:ascii="仿宋_GB2312" w:hAnsi="仿宋" w:eastAsia="仿宋_GB2312" w:cs="仿宋"/>
          <w:b/>
          <w:bCs/>
          <w:sz w:val="24"/>
          <w:szCs w:val="24"/>
        </w:rPr>
        <w:t>（四）实习实训</w:t>
      </w:r>
    </w:p>
    <w:p>
      <w:pPr>
        <w:adjustRightInd w:val="0"/>
        <w:spacing w:line="360" w:lineRule="auto"/>
        <w:ind w:firstLine="480" w:firstLineChars="200"/>
        <w:rPr>
          <w:rFonts w:ascii="仿宋_GB2312" w:hAnsi="仿宋" w:eastAsia="仿宋_GB2312" w:cs="仿宋"/>
          <w:sz w:val="24"/>
          <w:szCs w:val="24"/>
        </w:rPr>
      </w:pPr>
      <w:r>
        <w:rPr>
          <w:rFonts w:hint="eastAsia" w:ascii="仿宋_GB2312" w:hAnsi="仿宋" w:eastAsia="仿宋_GB2312" w:cs="仿宋"/>
          <w:sz w:val="24"/>
          <w:szCs w:val="24"/>
        </w:rPr>
        <w:t>实习实训是</w:t>
      </w:r>
      <w:r>
        <w:rPr>
          <w:rFonts w:hint="eastAsia" w:ascii="仿宋_GB2312" w:hAnsi="仿宋" w:eastAsia="仿宋_GB2312" w:cs="仿宋"/>
          <w:sz w:val="24"/>
          <w:szCs w:val="24"/>
          <w:lang w:val="en-US" w:eastAsia="zh-CN"/>
        </w:rPr>
        <w:t>艺术设计与制作</w:t>
      </w:r>
      <w:r>
        <w:rPr>
          <w:rFonts w:hint="eastAsia" w:ascii="仿宋_GB2312" w:hAnsi="仿宋" w:eastAsia="仿宋_GB2312" w:cs="仿宋"/>
          <w:sz w:val="24"/>
          <w:szCs w:val="24"/>
        </w:rPr>
        <w:t>专业教学的主要内容，含校内外实训、认知实习、跟岗实习、顶岗实习等多种内容。严格落实国家发布的有关专业顶岗实习标准，严格执行《职业学校学生实习管理规定》有关要求，组织实习实训教学活动。</w:t>
      </w:r>
    </w:p>
    <w:p>
      <w:pPr>
        <w:spacing w:line="360" w:lineRule="auto"/>
        <w:ind w:right="-82" w:rightChars="-39" w:firstLine="480"/>
        <w:rPr>
          <w:rFonts w:ascii="仿宋_GB2312" w:hAnsi="仿宋" w:eastAsia="仿宋_GB2312" w:cs="仿宋"/>
          <w:sz w:val="24"/>
          <w:szCs w:val="24"/>
        </w:rPr>
      </w:pPr>
      <w:r>
        <w:rPr>
          <w:rFonts w:hint="eastAsia" w:ascii="仿宋_GB2312" w:hAnsi="仿宋" w:eastAsia="仿宋_GB2312" w:cs="仿宋"/>
          <w:sz w:val="24"/>
          <w:szCs w:val="24"/>
        </w:rPr>
        <w:t>通过实习实训主要培养学生良好的沟通协调能力、理解和执行任务的能力、较好的团队合作精神和能力，积极应对困难和挫折的能力，对环境的适应能力，较强的自主学习能力等职业核心能力。培养同学们运用本专业主要设备的操作能力，熟悉本专业典型工作任务的工作流程和工作规范，理解和熟悉本专业工作岗位的各种规章制度，培养良好的从事本专业工作的基本职业态度、职业素养，增强职业荣誉感和责任感，提高职业劳动技能水平，培育积极向上的劳动精神和认真负责的劳动态度，认同企业和行业的相关文化，在工作中具有一定的创新意识和创新能力等专业能力。</w:t>
      </w:r>
    </w:p>
    <w:p>
      <w:pPr>
        <w:spacing w:before="156" w:beforeLines="50" w:line="360" w:lineRule="auto"/>
        <w:ind w:firstLine="480" w:firstLineChars="200"/>
        <w:rPr>
          <w:rFonts w:ascii="仿宋_GB2312" w:hAnsi="仿宋" w:eastAsia="仿宋_GB2312" w:cs="仿宋"/>
          <w:kern w:val="0"/>
          <w:sz w:val="24"/>
          <w:szCs w:val="24"/>
        </w:rPr>
      </w:pPr>
      <w:r>
        <w:rPr>
          <w:rFonts w:hint="eastAsia" w:ascii="仿宋_GB2312" w:hAnsi="仿宋" w:eastAsia="仿宋_GB2312" w:cs="仿宋"/>
          <w:kern w:val="0"/>
          <w:sz w:val="24"/>
          <w:szCs w:val="24"/>
        </w:rPr>
        <w:t>（</w:t>
      </w:r>
      <w:r>
        <w:rPr>
          <w:rFonts w:ascii="仿宋_GB2312" w:hAnsi="仿宋" w:eastAsia="仿宋_GB2312" w:cs="仿宋"/>
          <w:kern w:val="0"/>
          <w:sz w:val="24"/>
          <w:szCs w:val="24"/>
        </w:rPr>
        <w:t>1</w:t>
      </w:r>
      <w:r>
        <w:rPr>
          <w:rFonts w:hint="eastAsia" w:ascii="仿宋_GB2312" w:hAnsi="仿宋" w:eastAsia="仿宋_GB2312" w:cs="仿宋"/>
          <w:kern w:val="0"/>
          <w:sz w:val="24"/>
          <w:szCs w:val="24"/>
        </w:rPr>
        <w:t>）认知实习（课程编码：</w:t>
      </w:r>
      <w:r>
        <w:rPr>
          <w:rFonts w:hint="eastAsia" w:ascii="仿宋_GB2312" w:hAnsi="仿宋" w:eastAsia="仿宋_GB2312" w:cs="仿宋"/>
          <w:color w:val="0D0D0D" w:themeColor="text1" w:themeTint="F2"/>
          <w:kern w:val="0"/>
          <w:sz w:val="24"/>
          <w:szCs w:val="24"/>
          <w:lang w:val="en-US" w:eastAsia="zh-CN"/>
          <w14:textFill>
            <w14:solidFill>
              <w14:schemeClr w14:val="tx1">
                <w14:lumMod w14:val="95000"/>
                <w14:lumOff w14:val="5000"/>
              </w14:schemeClr>
            </w14:solidFill>
          </w14:textFill>
        </w:rPr>
        <w:t>750101</w:t>
      </w:r>
      <w:r>
        <w:rPr>
          <w:rFonts w:ascii="仿宋_GB2312" w:hAnsi="仿宋" w:eastAsia="仿宋_GB2312" w:cs="仿宋"/>
          <w:color w:val="0D0D0D" w:themeColor="text1" w:themeTint="F2"/>
          <w:kern w:val="0"/>
          <w:sz w:val="24"/>
          <w:szCs w:val="24"/>
          <w14:textFill>
            <w14:solidFill>
              <w14:schemeClr w14:val="tx1">
                <w14:lumMod w14:val="95000"/>
                <w14:lumOff w14:val="5000"/>
              </w14:schemeClr>
            </w14:solidFill>
          </w14:textFill>
        </w:rPr>
        <w:t>201</w:t>
      </w:r>
      <w:r>
        <w:rPr>
          <w:rFonts w:hint="eastAsia" w:ascii="仿宋_GB2312" w:hAnsi="仿宋" w:eastAsia="仿宋_GB2312" w:cs="仿宋"/>
          <w:kern w:val="0"/>
          <w:sz w:val="24"/>
          <w:szCs w:val="24"/>
        </w:rPr>
        <w:t>；课时：</w:t>
      </w:r>
      <w:r>
        <w:rPr>
          <w:rFonts w:ascii="仿宋_GB2312" w:hAnsi="仿宋" w:eastAsia="仿宋_GB2312" w:cs="仿宋"/>
          <w:kern w:val="0"/>
          <w:sz w:val="24"/>
          <w:szCs w:val="24"/>
        </w:rPr>
        <w:t>30课时</w:t>
      </w:r>
      <w:r>
        <w:rPr>
          <w:rFonts w:hint="eastAsia" w:ascii="仿宋_GB2312" w:hAnsi="仿宋" w:eastAsia="仿宋_GB2312" w:cs="仿宋"/>
          <w:kern w:val="0"/>
          <w:sz w:val="24"/>
          <w:szCs w:val="24"/>
        </w:rPr>
        <w:t>）</w:t>
      </w:r>
    </w:p>
    <w:p>
      <w:pPr>
        <w:spacing w:line="360" w:lineRule="auto"/>
        <w:ind w:right="-82" w:rightChars="-39" w:firstLine="560"/>
        <w:rPr>
          <w:rFonts w:ascii="仿宋_GB2312" w:hAnsi="仿宋" w:eastAsia="仿宋_GB2312" w:cs="仿宋"/>
          <w:bCs/>
          <w:sz w:val="24"/>
          <w:szCs w:val="24"/>
        </w:rPr>
      </w:pPr>
      <w:r>
        <w:rPr>
          <w:rFonts w:hint="eastAsia" w:ascii="仿宋_GB2312" w:hAnsi="仿宋" w:eastAsia="仿宋_GB2312" w:cs="仿宋"/>
          <w:bCs/>
          <w:sz w:val="24"/>
          <w:szCs w:val="24"/>
        </w:rPr>
        <w:t>认知实习是本专业人才培养方案的重要组成部分，是本专业基础知识学习和专业核心知识学习之间的连接和实践环节。</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7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Align w:val="center"/>
          </w:tcPr>
          <w:p>
            <w:pPr>
              <w:pStyle w:val="20"/>
              <w:numPr>
                <w:ilvl w:val="0"/>
                <w:numId w:val="0"/>
              </w:numPr>
              <w:spacing w:line="360" w:lineRule="auto"/>
              <w:jc w:val="center"/>
              <w:rPr>
                <w:rFonts w:ascii="仿宋_GB2312" w:eastAsia="仿宋_GB2312"/>
                <w:b w:val="0"/>
                <w:sz w:val="24"/>
                <w:szCs w:val="24"/>
              </w:rPr>
            </w:pPr>
            <w:r>
              <w:rPr>
                <w:rFonts w:hint="eastAsia" w:ascii="仿宋_GB2312" w:hAnsi="仿宋" w:eastAsia="仿宋_GB2312" w:cs="仿宋"/>
                <w:b w:val="0"/>
                <w:sz w:val="24"/>
                <w:szCs w:val="24"/>
              </w:rPr>
              <w:t>认知实习目标</w:t>
            </w:r>
          </w:p>
        </w:tc>
        <w:tc>
          <w:tcPr>
            <w:tcW w:w="7132" w:type="dxa"/>
            <w:vAlign w:val="center"/>
          </w:tcPr>
          <w:p>
            <w:pPr>
              <w:spacing w:line="360" w:lineRule="auto"/>
              <w:ind w:firstLine="480" w:firstLineChars="200"/>
              <w:rPr>
                <w:rFonts w:ascii="仿宋_GB2312" w:eastAsia="仿宋_GB2312"/>
                <w:bCs/>
                <w:sz w:val="24"/>
                <w:szCs w:val="24"/>
              </w:rPr>
            </w:pPr>
            <w:r>
              <w:rPr>
                <w:rFonts w:hint="eastAsia" w:ascii="仿宋_GB2312" w:hAnsi="仿宋" w:eastAsia="仿宋_GB2312" w:cs="仿宋"/>
                <w:kern w:val="0"/>
                <w:sz w:val="24"/>
                <w:szCs w:val="24"/>
              </w:rPr>
              <w:t>通过认知实习了解实习单位文化，学习员工吃苦耐劳，兢兢业业的工作精神，了解单位工作规范和工作制度，了解单位工作的硬件设备和软件，了解单位对应的岗位工作环境，工作内容，工作标准等内容。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5" w:hRule="atLeast"/>
          <w:jc w:val="center"/>
        </w:trPr>
        <w:tc>
          <w:tcPr>
            <w:tcW w:w="1129" w:type="dxa"/>
            <w:vAlign w:val="center"/>
          </w:tcPr>
          <w:p>
            <w:pPr>
              <w:pStyle w:val="20"/>
              <w:numPr>
                <w:ilvl w:val="0"/>
                <w:numId w:val="0"/>
              </w:numPr>
              <w:spacing w:line="360" w:lineRule="auto"/>
              <w:jc w:val="center"/>
              <w:rPr>
                <w:rFonts w:ascii="仿宋_GB2312" w:eastAsia="仿宋_GB2312"/>
                <w:b w:val="0"/>
                <w:sz w:val="24"/>
                <w:szCs w:val="24"/>
              </w:rPr>
            </w:pPr>
            <w:r>
              <w:rPr>
                <w:rFonts w:hint="eastAsia" w:ascii="仿宋_GB2312" w:hAnsi="仿宋" w:eastAsia="仿宋_GB2312" w:cs="仿宋"/>
                <w:b w:val="0"/>
                <w:sz w:val="24"/>
                <w:szCs w:val="24"/>
              </w:rPr>
              <w:t>认知实习</w:t>
            </w:r>
            <w:r>
              <w:rPr>
                <w:rFonts w:hint="eastAsia" w:ascii="仿宋_GB2312" w:hAnsi="仿宋" w:eastAsia="仿宋_GB2312" w:cs="仿宋"/>
                <w:b w:val="0"/>
                <w:kern w:val="0"/>
                <w:sz w:val="24"/>
                <w:szCs w:val="24"/>
              </w:rPr>
              <w:t>内容</w:t>
            </w:r>
          </w:p>
        </w:tc>
        <w:tc>
          <w:tcPr>
            <w:tcW w:w="7132" w:type="dxa"/>
            <w:vAlign w:val="center"/>
          </w:tcPr>
          <w:p>
            <w:pPr>
              <w:spacing w:line="360" w:lineRule="auto"/>
              <w:ind w:firstLine="480" w:firstLineChars="200"/>
              <w:rPr>
                <w:rFonts w:ascii="仿宋_GB2312" w:eastAsia="仿宋_GB2312"/>
                <w:bCs/>
                <w:sz w:val="24"/>
                <w:szCs w:val="24"/>
              </w:rPr>
            </w:pPr>
            <w:r>
              <w:rPr>
                <w:rFonts w:hint="eastAsia" w:ascii="仿宋_GB2312" w:hAnsi="仿宋" w:eastAsia="仿宋_GB2312" w:cs="仿宋"/>
                <w:sz w:val="24"/>
                <w:szCs w:val="24"/>
                <w:shd w:val="clear" w:color="auto" w:fill="FFFFFF"/>
              </w:rPr>
              <w:t>认知实习包括的内容：工作岗位的一般要求；工作环境的基本条件；目前在岗位工作的人们对职业岗位的认识和理解；企业或公司对员工的基本要求。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Align w:val="center"/>
          </w:tcPr>
          <w:p>
            <w:pPr>
              <w:pStyle w:val="20"/>
              <w:numPr>
                <w:ilvl w:val="0"/>
                <w:numId w:val="0"/>
              </w:numPr>
              <w:spacing w:line="360" w:lineRule="auto"/>
              <w:jc w:val="center"/>
              <w:rPr>
                <w:rFonts w:ascii="仿宋_GB2312" w:eastAsia="仿宋_GB2312"/>
                <w:b w:val="0"/>
                <w:sz w:val="24"/>
                <w:szCs w:val="24"/>
              </w:rPr>
            </w:pPr>
            <w:r>
              <w:rPr>
                <w:rFonts w:hint="eastAsia" w:ascii="仿宋_GB2312" w:hAnsi="仿宋" w:eastAsia="仿宋_GB2312" w:cs="仿宋"/>
                <w:b w:val="0"/>
                <w:sz w:val="24"/>
                <w:szCs w:val="24"/>
              </w:rPr>
              <w:t>认知实习</w:t>
            </w:r>
            <w:r>
              <w:rPr>
                <w:rFonts w:hint="eastAsia" w:ascii="仿宋_GB2312" w:hAnsi="仿宋" w:eastAsia="仿宋_GB2312" w:cs="仿宋"/>
                <w:b w:val="0"/>
                <w:kern w:val="0"/>
                <w:sz w:val="24"/>
                <w:szCs w:val="24"/>
              </w:rPr>
              <w:t>要求</w:t>
            </w:r>
          </w:p>
        </w:tc>
        <w:tc>
          <w:tcPr>
            <w:tcW w:w="7132" w:type="dxa"/>
            <w:vAlign w:val="center"/>
          </w:tcPr>
          <w:p>
            <w:pPr>
              <w:spacing w:line="360" w:lineRule="auto"/>
              <w:ind w:firstLine="480" w:firstLineChars="200"/>
              <w:rPr>
                <w:rFonts w:ascii="仿宋_GB2312" w:hAnsi="仿宋" w:eastAsia="仿宋_GB2312" w:cs="仿宋"/>
                <w:sz w:val="24"/>
                <w:szCs w:val="24"/>
              </w:rPr>
            </w:pPr>
            <w:r>
              <w:rPr>
                <w:rFonts w:hint="eastAsia" w:ascii="仿宋_GB2312" w:hAnsi="仿宋" w:eastAsia="仿宋_GB2312" w:cs="仿宋"/>
                <w:sz w:val="24"/>
                <w:szCs w:val="24"/>
                <w:shd w:val="clear" w:color="auto" w:fill="FFFFFF"/>
              </w:rPr>
              <w:t>认知实习是对书本知识的巩固加深。需要到工作岗位的环境去参观，去了解今后将要工作（实习）的环境，增加对将要从事的职业岗位的初级认识，只有学生积极参加认知实习，对未来工作岗位、工作内容有了初步的认识，才能有针对性的继续学习。教师要认真选择认知实习的单位，依据认识实习计划，设计认知实习方案，组织好认知实习活动，科学评价学生认知实习成绩。</w:t>
            </w:r>
          </w:p>
        </w:tc>
      </w:tr>
    </w:tbl>
    <w:p>
      <w:pPr>
        <w:spacing w:before="156" w:beforeLines="50" w:line="360" w:lineRule="auto"/>
        <w:ind w:firstLine="480" w:firstLineChars="200"/>
        <w:rPr>
          <w:rFonts w:ascii="仿宋_GB2312" w:hAnsi="仿宋" w:eastAsia="仿宋_GB2312" w:cs="仿宋"/>
          <w:kern w:val="0"/>
          <w:sz w:val="24"/>
          <w:szCs w:val="24"/>
        </w:rPr>
      </w:pPr>
      <w:r>
        <w:rPr>
          <w:rFonts w:hint="eastAsia" w:ascii="仿宋_GB2312" w:hAnsi="仿宋" w:eastAsia="仿宋_GB2312" w:cs="仿宋"/>
          <w:kern w:val="0"/>
          <w:sz w:val="24"/>
          <w:szCs w:val="24"/>
        </w:rPr>
        <w:t>（</w:t>
      </w:r>
      <w:r>
        <w:rPr>
          <w:rFonts w:ascii="仿宋_GB2312" w:hAnsi="仿宋" w:eastAsia="仿宋_GB2312" w:cs="仿宋"/>
          <w:kern w:val="0"/>
          <w:sz w:val="24"/>
          <w:szCs w:val="24"/>
        </w:rPr>
        <w:t>2</w:t>
      </w:r>
      <w:r>
        <w:rPr>
          <w:rFonts w:hint="eastAsia" w:ascii="仿宋_GB2312" w:hAnsi="仿宋" w:eastAsia="仿宋_GB2312" w:cs="仿宋"/>
          <w:kern w:val="0"/>
          <w:sz w:val="24"/>
          <w:szCs w:val="24"/>
        </w:rPr>
        <w:t>）跟岗实习（课程编码：</w:t>
      </w:r>
      <w:r>
        <w:rPr>
          <w:rFonts w:hint="eastAsia" w:ascii="仿宋_GB2312" w:hAnsi="仿宋" w:eastAsia="仿宋_GB2312" w:cs="仿宋"/>
          <w:b w:val="0"/>
          <w:bCs w:val="0"/>
          <w:color w:val="0D0D0D" w:themeColor="text1" w:themeTint="F2"/>
          <w:kern w:val="0"/>
          <w:sz w:val="24"/>
          <w:szCs w:val="24"/>
          <w:lang w:val="en-US" w:eastAsia="zh-CN"/>
          <w14:textFill>
            <w14:solidFill>
              <w14:schemeClr w14:val="tx1">
                <w14:lumMod w14:val="95000"/>
                <w14:lumOff w14:val="5000"/>
              </w14:schemeClr>
            </w14:solidFill>
          </w14:textFill>
        </w:rPr>
        <w:t>750101</w:t>
      </w:r>
      <w:r>
        <w:rPr>
          <w:rFonts w:ascii="仿宋_GB2312" w:hAnsi="仿宋" w:eastAsia="仿宋_GB2312" w:cs="仿宋"/>
          <w:b w:val="0"/>
          <w:bCs w:val="0"/>
          <w:color w:val="0D0D0D" w:themeColor="text1" w:themeTint="F2"/>
          <w:kern w:val="0"/>
          <w:sz w:val="24"/>
          <w:szCs w:val="24"/>
          <w14:textFill>
            <w14:solidFill>
              <w14:schemeClr w14:val="tx1">
                <w14:lumMod w14:val="95000"/>
                <w14:lumOff w14:val="5000"/>
              </w14:schemeClr>
            </w14:solidFill>
          </w14:textFill>
        </w:rPr>
        <w:t>202</w:t>
      </w:r>
      <w:r>
        <w:rPr>
          <w:rFonts w:hint="eastAsia" w:ascii="仿宋_GB2312" w:hAnsi="仿宋" w:eastAsia="仿宋_GB2312" w:cs="仿宋"/>
          <w:kern w:val="0"/>
          <w:sz w:val="24"/>
          <w:szCs w:val="24"/>
        </w:rPr>
        <w:t>；课时：</w:t>
      </w:r>
      <w:r>
        <w:rPr>
          <w:rFonts w:ascii="仿宋_GB2312" w:hAnsi="仿宋" w:eastAsia="仿宋_GB2312" w:cs="仿宋"/>
          <w:kern w:val="0"/>
          <w:sz w:val="24"/>
          <w:szCs w:val="24"/>
        </w:rPr>
        <w:t>120课时</w:t>
      </w:r>
      <w:r>
        <w:rPr>
          <w:rFonts w:hint="eastAsia" w:ascii="仿宋_GB2312" w:hAnsi="仿宋" w:eastAsia="仿宋_GB2312" w:cs="仿宋"/>
          <w:kern w:val="0"/>
          <w:sz w:val="24"/>
          <w:szCs w:val="24"/>
        </w:rPr>
        <w:t>）</w:t>
      </w:r>
    </w:p>
    <w:p>
      <w:pPr>
        <w:spacing w:line="360" w:lineRule="auto"/>
        <w:ind w:right="-82" w:rightChars="-39" w:firstLine="480"/>
        <w:rPr>
          <w:rFonts w:ascii="仿宋_GB2312" w:hAnsi="仿宋" w:eastAsia="仿宋_GB2312" w:cs="仿宋"/>
          <w:bCs/>
          <w:sz w:val="24"/>
          <w:szCs w:val="24"/>
        </w:rPr>
      </w:pPr>
      <w:r>
        <w:rPr>
          <w:rFonts w:hint="eastAsia" w:ascii="仿宋_GB2312" w:hAnsi="仿宋" w:eastAsia="仿宋_GB2312" w:cs="仿宋"/>
          <w:bCs/>
          <w:sz w:val="24"/>
          <w:szCs w:val="24"/>
        </w:rPr>
        <w:t>学生在实训基地分别进行跟岗实习，学生参与专业跟岗实习过程，严格遵守专业跟岗实习相关规程，同时熟练掌握跟岗实习安全操作规程。</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7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pStyle w:val="20"/>
              <w:numPr>
                <w:ilvl w:val="0"/>
                <w:numId w:val="0"/>
              </w:numPr>
              <w:spacing w:line="360" w:lineRule="auto"/>
              <w:jc w:val="center"/>
              <w:rPr>
                <w:rFonts w:ascii="仿宋_GB2312" w:eastAsia="仿宋_GB2312"/>
                <w:b w:val="0"/>
                <w:sz w:val="24"/>
                <w:szCs w:val="24"/>
              </w:rPr>
            </w:pPr>
            <w:r>
              <w:rPr>
                <w:rFonts w:hint="eastAsia" w:ascii="仿宋_GB2312" w:hAnsi="仿宋" w:eastAsia="仿宋_GB2312" w:cs="仿宋"/>
                <w:b w:val="0"/>
                <w:sz w:val="24"/>
                <w:szCs w:val="24"/>
              </w:rPr>
              <w:t>跟岗实习目标</w:t>
            </w:r>
          </w:p>
        </w:tc>
        <w:tc>
          <w:tcPr>
            <w:tcW w:w="7273" w:type="dxa"/>
            <w:vAlign w:val="center"/>
          </w:tcPr>
          <w:p>
            <w:pPr>
              <w:spacing w:line="360" w:lineRule="auto"/>
              <w:ind w:firstLine="480" w:firstLineChars="200"/>
              <w:rPr>
                <w:rFonts w:ascii="仿宋_GB2312" w:eastAsia="仿宋_GB2312"/>
                <w:bCs/>
                <w:sz w:val="24"/>
                <w:szCs w:val="24"/>
              </w:rPr>
            </w:pPr>
            <w:r>
              <w:rPr>
                <w:rFonts w:hint="eastAsia" w:ascii="仿宋_GB2312" w:hAnsi="仿宋" w:eastAsia="仿宋_GB2312" w:cs="仿宋"/>
                <w:bCs/>
                <w:sz w:val="24"/>
                <w:szCs w:val="24"/>
              </w:rPr>
              <w:t>通过跟岗实习，让学生完整的了解企业生产经营的全过程，熟悉企业基本业务工作流程和工作规范，从而系统的理解专业的基础知识、基本技能，提高学生发现问题、发现问题、解决问题的能力。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9" w:hRule="atLeast"/>
          <w:jc w:val="center"/>
        </w:trPr>
        <w:tc>
          <w:tcPr>
            <w:tcW w:w="988" w:type="dxa"/>
            <w:vAlign w:val="center"/>
          </w:tcPr>
          <w:p>
            <w:pPr>
              <w:pStyle w:val="20"/>
              <w:numPr>
                <w:ilvl w:val="0"/>
                <w:numId w:val="0"/>
              </w:numPr>
              <w:spacing w:line="360" w:lineRule="auto"/>
              <w:jc w:val="center"/>
              <w:rPr>
                <w:rFonts w:ascii="仿宋_GB2312" w:eastAsia="仿宋_GB2312"/>
                <w:b w:val="0"/>
                <w:sz w:val="24"/>
                <w:szCs w:val="24"/>
              </w:rPr>
            </w:pPr>
            <w:r>
              <w:rPr>
                <w:rFonts w:hint="eastAsia" w:ascii="仿宋_GB2312" w:hAnsi="仿宋" w:eastAsia="仿宋_GB2312" w:cs="仿宋"/>
                <w:b w:val="0"/>
                <w:sz w:val="24"/>
                <w:szCs w:val="24"/>
              </w:rPr>
              <w:t>跟岗实习</w:t>
            </w:r>
            <w:r>
              <w:rPr>
                <w:rFonts w:hint="eastAsia" w:ascii="仿宋_GB2312" w:hAnsi="仿宋" w:eastAsia="仿宋_GB2312" w:cs="仿宋"/>
                <w:b w:val="0"/>
                <w:kern w:val="0"/>
                <w:sz w:val="24"/>
                <w:szCs w:val="24"/>
              </w:rPr>
              <w:t>内容</w:t>
            </w:r>
          </w:p>
        </w:tc>
        <w:tc>
          <w:tcPr>
            <w:tcW w:w="7273" w:type="dxa"/>
            <w:vAlign w:val="center"/>
          </w:tcPr>
          <w:p>
            <w:pPr>
              <w:spacing w:line="360" w:lineRule="auto"/>
              <w:ind w:firstLine="480" w:firstLineChars="200"/>
              <w:rPr>
                <w:rFonts w:ascii="仿宋_GB2312" w:eastAsia="仿宋_GB2312"/>
                <w:bCs/>
                <w:sz w:val="24"/>
                <w:szCs w:val="24"/>
              </w:rPr>
            </w:pPr>
            <w:r>
              <w:rPr>
                <w:rFonts w:hint="eastAsia" w:ascii="仿宋_GB2312" w:hAnsi="仿宋" w:eastAsia="仿宋_GB2312" w:cs="仿宋"/>
                <w:bCs/>
                <w:sz w:val="24"/>
                <w:szCs w:val="24"/>
              </w:rPr>
              <w:t>跟岗实习是本专业重要的专业实习教学环节，通过对本专业跟岗实习项目学习以后，进行专业技能综合训练，培养学生热爱劳动、遵守纪律的品德，培养专业素养和精益求精的工作作风。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988" w:type="dxa"/>
            <w:vAlign w:val="center"/>
          </w:tcPr>
          <w:p>
            <w:pPr>
              <w:pStyle w:val="20"/>
              <w:numPr>
                <w:ilvl w:val="0"/>
                <w:numId w:val="0"/>
              </w:numPr>
              <w:spacing w:line="360" w:lineRule="auto"/>
              <w:jc w:val="center"/>
              <w:rPr>
                <w:rFonts w:ascii="仿宋_GB2312" w:eastAsia="仿宋_GB2312"/>
                <w:b w:val="0"/>
                <w:sz w:val="24"/>
                <w:szCs w:val="24"/>
              </w:rPr>
            </w:pPr>
            <w:r>
              <w:rPr>
                <w:rFonts w:hint="eastAsia" w:ascii="仿宋_GB2312" w:hAnsi="仿宋" w:eastAsia="仿宋_GB2312" w:cs="仿宋"/>
                <w:b w:val="0"/>
                <w:sz w:val="24"/>
                <w:szCs w:val="24"/>
              </w:rPr>
              <w:t>跟岗实习</w:t>
            </w:r>
            <w:r>
              <w:rPr>
                <w:rFonts w:hint="eastAsia" w:ascii="仿宋_GB2312" w:hAnsi="仿宋" w:eastAsia="仿宋_GB2312" w:cs="仿宋"/>
                <w:b w:val="0"/>
                <w:kern w:val="0"/>
                <w:sz w:val="24"/>
                <w:szCs w:val="24"/>
              </w:rPr>
              <w:t>要求</w:t>
            </w:r>
          </w:p>
        </w:tc>
        <w:tc>
          <w:tcPr>
            <w:tcW w:w="7273" w:type="dxa"/>
            <w:vAlign w:val="center"/>
          </w:tcPr>
          <w:p>
            <w:pPr>
              <w:spacing w:line="360" w:lineRule="auto"/>
              <w:ind w:firstLine="480" w:firstLineChars="200"/>
              <w:rPr>
                <w:rFonts w:ascii="仿宋_GB2312" w:hAnsi="仿宋" w:eastAsia="仿宋_GB2312" w:cs="仿宋"/>
                <w:sz w:val="24"/>
                <w:szCs w:val="24"/>
              </w:rPr>
            </w:pPr>
            <w:r>
              <w:rPr>
                <w:rFonts w:hint="eastAsia" w:ascii="仿宋_GB2312" w:hAnsi="仿宋" w:eastAsia="仿宋_GB2312" w:cs="仿宋"/>
                <w:bCs/>
                <w:sz w:val="24"/>
                <w:szCs w:val="24"/>
              </w:rPr>
              <w:t>要聘请企业有经验、责任心强的对应岗位现场操作人员作为学生的师傅，签订师徒协议，负责学生安全与日常管理。并对学生的现场实训进行全面的指导。校内本专业的专业教师，负责实训日志的收发和检查，学生日常安全及上岗的核查，最后对学生的跟岗实习成绩的评定和汇总等工作。</w:t>
            </w:r>
          </w:p>
        </w:tc>
      </w:tr>
    </w:tbl>
    <w:p>
      <w:pPr>
        <w:spacing w:before="156" w:beforeLines="50" w:line="360" w:lineRule="auto"/>
        <w:ind w:firstLine="480" w:firstLineChars="200"/>
        <w:rPr>
          <w:rFonts w:ascii="仿宋_GB2312" w:hAnsi="仿宋" w:eastAsia="仿宋_GB2312" w:cs="仿宋"/>
          <w:kern w:val="0"/>
          <w:sz w:val="24"/>
          <w:szCs w:val="24"/>
        </w:rPr>
      </w:pPr>
      <w:r>
        <w:rPr>
          <w:rFonts w:hint="eastAsia" w:ascii="仿宋_GB2312" w:hAnsi="仿宋" w:eastAsia="仿宋_GB2312" w:cs="仿宋"/>
          <w:kern w:val="0"/>
          <w:sz w:val="24"/>
          <w:szCs w:val="24"/>
        </w:rPr>
        <w:t>（</w:t>
      </w:r>
      <w:r>
        <w:rPr>
          <w:rFonts w:ascii="仿宋_GB2312" w:hAnsi="仿宋" w:eastAsia="仿宋_GB2312" w:cs="仿宋"/>
          <w:kern w:val="0"/>
          <w:sz w:val="24"/>
          <w:szCs w:val="24"/>
        </w:rPr>
        <w:t>3</w:t>
      </w:r>
      <w:r>
        <w:rPr>
          <w:rFonts w:hint="eastAsia" w:ascii="仿宋_GB2312" w:hAnsi="仿宋" w:eastAsia="仿宋_GB2312" w:cs="仿宋"/>
          <w:kern w:val="0"/>
          <w:sz w:val="24"/>
          <w:szCs w:val="24"/>
        </w:rPr>
        <w:t>）顶岗实习（课程编码：</w:t>
      </w:r>
      <w:r>
        <w:rPr>
          <w:rFonts w:hint="eastAsia" w:ascii="仿宋_GB2312" w:hAnsi="仿宋" w:eastAsia="仿宋_GB2312" w:cs="仿宋"/>
          <w:color w:val="0D0D0D" w:themeColor="text1" w:themeTint="F2"/>
          <w:kern w:val="0"/>
          <w:sz w:val="24"/>
          <w:szCs w:val="24"/>
          <w:lang w:val="en-US" w:eastAsia="zh-CN"/>
          <w14:textFill>
            <w14:solidFill>
              <w14:schemeClr w14:val="tx1">
                <w14:lumMod w14:val="95000"/>
                <w14:lumOff w14:val="5000"/>
              </w14:schemeClr>
            </w14:solidFill>
          </w14:textFill>
        </w:rPr>
        <w:t>750101</w:t>
      </w:r>
      <w:r>
        <w:rPr>
          <w:rFonts w:ascii="仿宋_GB2312" w:hAnsi="仿宋" w:eastAsia="仿宋_GB2312" w:cs="仿宋"/>
          <w:color w:val="0D0D0D" w:themeColor="text1" w:themeTint="F2"/>
          <w:kern w:val="0"/>
          <w:sz w:val="24"/>
          <w:szCs w:val="24"/>
          <w14:textFill>
            <w14:solidFill>
              <w14:schemeClr w14:val="tx1">
                <w14:lumMod w14:val="95000"/>
                <w14:lumOff w14:val="5000"/>
              </w14:schemeClr>
            </w14:solidFill>
          </w14:textFill>
        </w:rPr>
        <w:t>203</w:t>
      </w:r>
      <w:r>
        <w:rPr>
          <w:rFonts w:hint="eastAsia" w:ascii="仿宋_GB2312" w:hAnsi="仿宋" w:eastAsia="仿宋_GB2312" w:cs="仿宋"/>
          <w:kern w:val="0"/>
          <w:sz w:val="24"/>
          <w:szCs w:val="24"/>
        </w:rPr>
        <w:t>；课时：</w:t>
      </w:r>
      <w:r>
        <w:rPr>
          <w:rFonts w:ascii="仿宋_GB2312" w:hAnsi="仿宋" w:eastAsia="仿宋_GB2312" w:cs="仿宋"/>
          <w:kern w:val="0"/>
          <w:sz w:val="24"/>
          <w:szCs w:val="24"/>
        </w:rPr>
        <w:t>600课时</w:t>
      </w:r>
      <w:r>
        <w:rPr>
          <w:rFonts w:hint="eastAsia" w:ascii="仿宋_GB2312" w:hAnsi="仿宋" w:eastAsia="仿宋_GB2312" w:cs="仿宋"/>
          <w:kern w:val="0"/>
          <w:sz w:val="24"/>
          <w:szCs w:val="24"/>
        </w:rPr>
        <w:t xml:space="preserve"> ）</w:t>
      </w:r>
    </w:p>
    <w:p>
      <w:pPr>
        <w:spacing w:line="360" w:lineRule="auto"/>
        <w:ind w:firstLine="480" w:firstLineChars="200"/>
        <w:rPr>
          <w:rFonts w:ascii="仿宋_GB2312" w:hAnsi="仿宋" w:eastAsia="仿宋_GB2312" w:cs="仿宋"/>
          <w:sz w:val="24"/>
          <w:szCs w:val="24"/>
        </w:rPr>
      </w:pPr>
      <w:r>
        <w:rPr>
          <w:rFonts w:hint="eastAsia" w:ascii="仿宋_GB2312" w:hAnsi="仿宋" w:eastAsia="仿宋_GB2312" w:cs="仿宋"/>
          <w:sz w:val="24"/>
          <w:szCs w:val="24"/>
        </w:rPr>
        <w:t>顶岗实习是本专业学生职业技能和职业岗位工作能力培养的重要实践教学环节。要认真落实教育部等关于职业学校顶岗实习的相关要求，保证顶岗实习岗位与其所学专业面向的岗位群基本一致，在确保学生实习总量的前提下，可根据实际需要，通过校企合作，实行工学交替，多学期、分阶段安排学生实习。</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7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8" w:hRule="atLeast"/>
          <w:jc w:val="center"/>
        </w:trPr>
        <w:tc>
          <w:tcPr>
            <w:tcW w:w="988" w:type="dxa"/>
            <w:vAlign w:val="center"/>
          </w:tcPr>
          <w:p>
            <w:pPr>
              <w:pStyle w:val="20"/>
              <w:numPr>
                <w:ilvl w:val="0"/>
                <w:numId w:val="0"/>
              </w:numPr>
              <w:spacing w:line="360" w:lineRule="auto"/>
              <w:jc w:val="center"/>
              <w:rPr>
                <w:rFonts w:ascii="仿宋_GB2312" w:eastAsia="仿宋_GB2312"/>
                <w:b w:val="0"/>
                <w:sz w:val="24"/>
                <w:szCs w:val="24"/>
              </w:rPr>
            </w:pPr>
            <w:r>
              <w:rPr>
                <w:rFonts w:hint="eastAsia" w:ascii="仿宋_GB2312" w:hAnsi="仿宋" w:eastAsia="仿宋_GB2312" w:cs="仿宋"/>
                <w:b w:val="0"/>
                <w:sz w:val="24"/>
                <w:szCs w:val="24"/>
              </w:rPr>
              <w:t>顶岗实习目标</w:t>
            </w:r>
          </w:p>
        </w:tc>
        <w:tc>
          <w:tcPr>
            <w:tcW w:w="7308" w:type="dxa"/>
            <w:vAlign w:val="center"/>
          </w:tcPr>
          <w:p>
            <w:pPr>
              <w:spacing w:line="360" w:lineRule="auto"/>
              <w:ind w:firstLine="480" w:firstLineChars="200"/>
              <w:rPr>
                <w:rFonts w:ascii="仿宋_GB2312" w:eastAsia="仿宋_GB2312"/>
                <w:bCs/>
                <w:sz w:val="24"/>
                <w:szCs w:val="24"/>
              </w:rPr>
            </w:pPr>
            <w:r>
              <w:rPr>
                <w:rFonts w:hint="eastAsia" w:ascii="仿宋_GB2312" w:hAnsi="仿宋" w:eastAsia="仿宋_GB2312" w:cs="仿宋"/>
                <w:sz w:val="24"/>
                <w:szCs w:val="24"/>
              </w:rPr>
              <w:t>学生通过顶岗实习，了解企业的运作、组织架构、规章制度和企业文化；掌握岗位的典型工作流程、工作内容及核心技能；学习企业师傅工匠精神，养成爱岗敬业、精益求精、诚实守信的职业精神，增强学生的就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pStyle w:val="20"/>
              <w:numPr>
                <w:ilvl w:val="0"/>
                <w:numId w:val="0"/>
              </w:numPr>
              <w:spacing w:line="360" w:lineRule="auto"/>
              <w:jc w:val="center"/>
              <w:rPr>
                <w:rFonts w:ascii="仿宋_GB2312" w:eastAsia="仿宋_GB2312"/>
                <w:b w:val="0"/>
                <w:sz w:val="24"/>
                <w:szCs w:val="24"/>
              </w:rPr>
            </w:pPr>
            <w:r>
              <w:rPr>
                <w:rFonts w:hint="eastAsia" w:ascii="仿宋_GB2312" w:hAnsi="仿宋" w:eastAsia="仿宋_GB2312" w:cs="仿宋"/>
                <w:b w:val="0"/>
                <w:sz w:val="24"/>
                <w:szCs w:val="24"/>
              </w:rPr>
              <w:t>顶岗实习</w:t>
            </w:r>
            <w:r>
              <w:rPr>
                <w:rFonts w:hint="eastAsia" w:ascii="仿宋_GB2312" w:hAnsi="仿宋" w:eastAsia="仿宋_GB2312" w:cs="仿宋"/>
                <w:b w:val="0"/>
                <w:kern w:val="0"/>
                <w:sz w:val="24"/>
                <w:szCs w:val="24"/>
              </w:rPr>
              <w:t>内容</w:t>
            </w:r>
          </w:p>
        </w:tc>
        <w:tc>
          <w:tcPr>
            <w:tcW w:w="7308" w:type="dxa"/>
            <w:vAlign w:val="center"/>
          </w:tcPr>
          <w:p>
            <w:pPr>
              <w:spacing w:line="360" w:lineRule="auto"/>
              <w:ind w:firstLine="480" w:firstLineChars="200"/>
              <w:rPr>
                <w:rFonts w:ascii="仿宋_GB2312" w:eastAsia="仿宋_GB2312"/>
                <w:bCs/>
                <w:sz w:val="24"/>
                <w:szCs w:val="24"/>
              </w:rPr>
            </w:pPr>
            <w:r>
              <w:rPr>
                <w:rFonts w:hint="eastAsia" w:ascii="仿宋_GB2312" w:hAnsi="仿宋" w:eastAsia="仿宋_GB2312" w:cs="仿宋"/>
                <w:sz w:val="24"/>
                <w:szCs w:val="24"/>
              </w:rPr>
              <w:t>学生在顶岗实习企业工作岗位轮岗工作。了解企业概况；了解企业工作岗位设置；了解企业工作岗位工作职责；了解工作岗位工作标准规范。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pStyle w:val="20"/>
              <w:numPr>
                <w:ilvl w:val="0"/>
                <w:numId w:val="0"/>
              </w:numPr>
              <w:spacing w:line="360" w:lineRule="auto"/>
              <w:jc w:val="center"/>
              <w:rPr>
                <w:rFonts w:ascii="仿宋_GB2312" w:eastAsia="仿宋_GB2312"/>
                <w:b w:val="0"/>
                <w:sz w:val="24"/>
                <w:szCs w:val="24"/>
              </w:rPr>
            </w:pPr>
            <w:r>
              <w:rPr>
                <w:rFonts w:hint="eastAsia" w:ascii="仿宋_GB2312" w:hAnsi="仿宋" w:eastAsia="仿宋_GB2312" w:cs="仿宋"/>
                <w:b w:val="0"/>
                <w:sz w:val="24"/>
                <w:szCs w:val="24"/>
              </w:rPr>
              <w:t>顶岗实习</w:t>
            </w:r>
            <w:r>
              <w:rPr>
                <w:rFonts w:hint="eastAsia" w:ascii="仿宋_GB2312" w:hAnsi="仿宋" w:eastAsia="仿宋_GB2312" w:cs="仿宋"/>
                <w:b w:val="0"/>
                <w:kern w:val="0"/>
                <w:sz w:val="24"/>
                <w:szCs w:val="24"/>
              </w:rPr>
              <w:t>要求</w:t>
            </w:r>
          </w:p>
        </w:tc>
        <w:tc>
          <w:tcPr>
            <w:tcW w:w="7308" w:type="dxa"/>
            <w:vAlign w:val="center"/>
          </w:tcPr>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严格执行学校顶岗实习标准和管理制度；在校企双方协商的基础上由学校制订实习计划； 学校、实习企业和学生本人或家长应当签订书面协议；学校和实习企业应当加强对实习学生的劳动安全教育，学校应为实习学生购买意外伤害保险等相关保险；实习企业要为学生实习提供必要的实习条件和安全健康的实习环境；学校和实习企业应当建立严格的实习生考勤制度，由实习企业按照员工管理要求记录到岗情况；学校要充分运用现代信息技术手段，适时做好实习过程记录。顶岗实习信息平台应记录实习生每日考勤、工作岗位、工作内容、教师指导等事项；顶岗实习结束时，学生应提交顶岗实习总结，企业指导教师和实习企业应出具顶岗实习鉴定表，对学生实习情况进行综合评定。实习管理部门应及时收集、整理和评阅学生实习记录、企业实习鉴定表和学生实习总结。</w:t>
            </w:r>
          </w:p>
        </w:tc>
      </w:tr>
    </w:tbl>
    <w:p>
      <w:pPr>
        <w:spacing w:before="156" w:beforeLines="50" w:line="360" w:lineRule="auto"/>
        <w:ind w:firstLine="482" w:firstLineChars="200"/>
        <w:rPr>
          <w:rFonts w:ascii="仿宋_GB2312" w:hAnsi="仿宋" w:eastAsia="仿宋_GB2312" w:cs="仿宋"/>
          <w:b/>
          <w:bCs/>
          <w:sz w:val="24"/>
          <w:szCs w:val="24"/>
        </w:rPr>
      </w:pPr>
      <w:r>
        <w:rPr>
          <w:rFonts w:hint="eastAsia" w:ascii="仿宋_GB2312" w:hAnsi="仿宋" w:eastAsia="仿宋_GB2312" w:cs="仿宋"/>
          <w:b/>
          <w:bCs/>
          <w:sz w:val="24"/>
          <w:szCs w:val="24"/>
        </w:rPr>
        <w:t>（五）其它课程</w:t>
      </w:r>
    </w:p>
    <w:p>
      <w:pPr>
        <w:spacing w:line="360" w:lineRule="auto"/>
        <w:ind w:firstLine="480" w:firstLineChars="200"/>
        <w:rPr>
          <w:rFonts w:ascii="仿宋_GB2312" w:hAnsi="仿宋" w:eastAsia="仿宋_GB2312" w:cs="仿宋"/>
          <w:kern w:val="0"/>
          <w:sz w:val="24"/>
          <w:szCs w:val="24"/>
        </w:rPr>
      </w:pPr>
      <w:r>
        <w:rPr>
          <w:rFonts w:hint="eastAsia" w:ascii="仿宋_GB2312" w:hAnsi="仿宋" w:eastAsia="仿宋_GB2312" w:cs="仿宋"/>
          <w:kern w:val="0"/>
          <w:sz w:val="24"/>
          <w:szCs w:val="24"/>
        </w:rPr>
        <w:t>（1）入学教育（课时：</w:t>
      </w:r>
      <w:r>
        <w:rPr>
          <w:rFonts w:ascii="仿宋_GB2312" w:hAnsi="仿宋" w:eastAsia="仿宋_GB2312" w:cs="仿宋"/>
          <w:kern w:val="0"/>
          <w:sz w:val="24"/>
          <w:szCs w:val="24"/>
        </w:rPr>
        <w:t>12课时</w:t>
      </w:r>
      <w:r>
        <w:rPr>
          <w:rFonts w:hint="eastAsia" w:ascii="仿宋_GB2312" w:hAnsi="仿宋" w:eastAsia="仿宋_GB2312" w:cs="仿宋"/>
          <w:kern w:val="0"/>
          <w:sz w:val="24"/>
          <w:szCs w:val="24"/>
        </w:rPr>
        <w:t>）</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7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1" w:hRule="atLeast"/>
          <w:jc w:val="center"/>
        </w:trPr>
        <w:tc>
          <w:tcPr>
            <w:tcW w:w="988" w:type="dxa"/>
            <w:vAlign w:val="center"/>
          </w:tcPr>
          <w:p>
            <w:pPr>
              <w:pStyle w:val="20"/>
              <w:numPr>
                <w:ilvl w:val="0"/>
                <w:numId w:val="0"/>
              </w:numPr>
              <w:spacing w:line="400" w:lineRule="exact"/>
              <w:jc w:val="center"/>
              <w:rPr>
                <w:rFonts w:ascii="仿宋_GB2312" w:eastAsia="仿宋_GB2312"/>
                <w:b w:val="0"/>
                <w:sz w:val="24"/>
                <w:szCs w:val="24"/>
              </w:rPr>
            </w:pPr>
            <w:r>
              <w:rPr>
                <w:rFonts w:hint="eastAsia" w:ascii="仿宋_GB2312" w:hAnsi="仿宋" w:eastAsia="仿宋_GB2312" w:cs="仿宋"/>
                <w:b w:val="0"/>
                <w:sz w:val="24"/>
                <w:szCs w:val="24"/>
              </w:rPr>
              <w:t>入学教育目标</w:t>
            </w:r>
          </w:p>
        </w:tc>
        <w:tc>
          <w:tcPr>
            <w:tcW w:w="7273" w:type="dxa"/>
            <w:vAlign w:val="center"/>
          </w:tcPr>
          <w:p>
            <w:pPr>
              <w:spacing w:line="400" w:lineRule="exact"/>
              <w:ind w:firstLine="480" w:firstLineChars="200"/>
              <w:rPr>
                <w:rFonts w:ascii="仿宋_GB2312" w:eastAsia="仿宋_GB2312"/>
                <w:bCs/>
                <w:sz w:val="24"/>
                <w:szCs w:val="24"/>
              </w:rPr>
            </w:pPr>
            <w:r>
              <w:rPr>
                <w:rFonts w:hint="eastAsia" w:ascii="仿宋_GB2312" w:hAnsi="仿宋" w:eastAsia="仿宋_GB2312" w:cs="仿宋"/>
                <w:sz w:val="24"/>
                <w:szCs w:val="24"/>
              </w:rPr>
              <w:t>针对中职学生的特点，为使他们尽快适应校园生活，树立新的人生目标，提高心理素质，强化专业意识，培养专业兴趣，遵守校规校纪，调整好心态，为学生顺利完成中职学业奠定良好的基础的教育。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jc w:val="center"/>
        </w:trPr>
        <w:tc>
          <w:tcPr>
            <w:tcW w:w="988" w:type="dxa"/>
            <w:vAlign w:val="center"/>
          </w:tcPr>
          <w:p>
            <w:pPr>
              <w:pStyle w:val="20"/>
              <w:numPr>
                <w:ilvl w:val="0"/>
                <w:numId w:val="0"/>
              </w:numPr>
              <w:spacing w:line="400" w:lineRule="exact"/>
              <w:jc w:val="center"/>
              <w:rPr>
                <w:rFonts w:ascii="仿宋_GB2312" w:eastAsia="仿宋_GB2312"/>
                <w:b w:val="0"/>
                <w:sz w:val="24"/>
                <w:szCs w:val="24"/>
              </w:rPr>
            </w:pPr>
            <w:r>
              <w:rPr>
                <w:rFonts w:hint="eastAsia" w:ascii="仿宋_GB2312" w:hAnsi="仿宋" w:eastAsia="仿宋_GB2312" w:cs="仿宋"/>
                <w:b w:val="0"/>
                <w:kern w:val="0"/>
                <w:sz w:val="24"/>
                <w:szCs w:val="24"/>
              </w:rPr>
              <w:t>入学教育内容</w:t>
            </w:r>
          </w:p>
        </w:tc>
        <w:tc>
          <w:tcPr>
            <w:tcW w:w="7273" w:type="dxa"/>
            <w:vAlign w:val="center"/>
          </w:tcPr>
          <w:p>
            <w:pPr>
              <w:spacing w:line="400" w:lineRule="exact"/>
              <w:ind w:firstLine="480" w:firstLineChars="200"/>
              <w:rPr>
                <w:rFonts w:ascii="仿宋_GB2312" w:eastAsia="仿宋_GB2312"/>
                <w:bCs/>
                <w:sz w:val="24"/>
                <w:szCs w:val="24"/>
              </w:rPr>
            </w:pPr>
            <w:r>
              <w:rPr>
                <w:rFonts w:hint="eastAsia" w:ascii="仿宋_GB2312" w:hAnsi="仿宋" w:eastAsia="仿宋_GB2312" w:cs="仿宋"/>
                <w:sz w:val="24"/>
                <w:szCs w:val="24"/>
              </w:rPr>
              <w:t>入学教育作为中职教育的第一课，主要是通过专业介绍、优秀学长事迹介绍，学校教育教学管理，学生管理，安全管理，后勤服务沟通等等激发学生专业学习热情，初步培养敬业精神。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9" w:hRule="atLeast"/>
          <w:jc w:val="center"/>
        </w:trPr>
        <w:tc>
          <w:tcPr>
            <w:tcW w:w="988" w:type="dxa"/>
            <w:vAlign w:val="center"/>
          </w:tcPr>
          <w:p>
            <w:pPr>
              <w:pStyle w:val="20"/>
              <w:numPr>
                <w:ilvl w:val="0"/>
                <w:numId w:val="0"/>
              </w:numPr>
              <w:spacing w:line="400" w:lineRule="exact"/>
              <w:jc w:val="center"/>
              <w:rPr>
                <w:rFonts w:ascii="仿宋_GB2312" w:eastAsia="仿宋_GB2312"/>
                <w:b w:val="0"/>
                <w:sz w:val="24"/>
                <w:szCs w:val="24"/>
              </w:rPr>
            </w:pPr>
            <w:r>
              <w:rPr>
                <w:rFonts w:hint="eastAsia" w:ascii="仿宋_GB2312" w:hAnsi="仿宋" w:eastAsia="仿宋_GB2312" w:cs="仿宋"/>
                <w:b w:val="0"/>
                <w:kern w:val="0"/>
                <w:sz w:val="24"/>
                <w:szCs w:val="24"/>
              </w:rPr>
              <w:t>入学教育要求</w:t>
            </w:r>
          </w:p>
        </w:tc>
        <w:tc>
          <w:tcPr>
            <w:tcW w:w="7273" w:type="dxa"/>
            <w:vAlign w:val="center"/>
          </w:tcPr>
          <w:p>
            <w:pPr>
              <w:spacing w:line="40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入学教育是中职学生教育的起点，同时是学生思想政治教育工作的重要组成部分。学生初步了解中职学校生活，能够尊敬老师、热爱学习、遵守纪律、团结友爱，成为一名优秀的中职生。</w:t>
            </w:r>
          </w:p>
        </w:tc>
      </w:tr>
    </w:tbl>
    <w:p>
      <w:pPr>
        <w:spacing w:before="156" w:beforeLines="50" w:line="360" w:lineRule="auto"/>
        <w:ind w:firstLine="480" w:firstLineChars="200"/>
        <w:rPr>
          <w:rFonts w:ascii="仿宋_GB2312" w:hAnsi="仿宋" w:eastAsia="仿宋_GB2312" w:cs="仿宋"/>
          <w:kern w:val="0"/>
          <w:sz w:val="24"/>
          <w:szCs w:val="24"/>
        </w:rPr>
      </w:pPr>
      <w:r>
        <w:rPr>
          <w:rFonts w:hint="eastAsia" w:ascii="仿宋_GB2312" w:hAnsi="仿宋" w:eastAsia="仿宋_GB2312" w:cs="仿宋"/>
          <w:kern w:val="0"/>
          <w:sz w:val="24"/>
          <w:szCs w:val="24"/>
        </w:rPr>
        <w:t>（2）军事教育（课时：</w:t>
      </w:r>
      <w:r>
        <w:rPr>
          <w:rFonts w:ascii="仿宋_GB2312" w:hAnsi="仿宋" w:eastAsia="仿宋_GB2312" w:cs="仿宋"/>
          <w:kern w:val="0"/>
          <w:sz w:val="24"/>
          <w:szCs w:val="24"/>
        </w:rPr>
        <w:t>48课时</w:t>
      </w:r>
      <w:r>
        <w:rPr>
          <w:rFonts w:hint="eastAsia" w:ascii="仿宋_GB2312" w:hAnsi="仿宋" w:eastAsia="仿宋_GB2312" w:cs="仿宋"/>
          <w:kern w:val="0"/>
          <w:sz w:val="24"/>
          <w:szCs w:val="24"/>
        </w:rPr>
        <w:t>）</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7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Align w:val="center"/>
          </w:tcPr>
          <w:p>
            <w:pPr>
              <w:pStyle w:val="20"/>
              <w:numPr>
                <w:ilvl w:val="0"/>
                <w:numId w:val="0"/>
              </w:numPr>
              <w:spacing w:line="400" w:lineRule="atLeast"/>
              <w:jc w:val="center"/>
              <w:rPr>
                <w:rFonts w:ascii="仿宋_GB2312" w:eastAsia="仿宋_GB2312"/>
                <w:b w:val="0"/>
                <w:sz w:val="24"/>
                <w:szCs w:val="24"/>
              </w:rPr>
            </w:pPr>
            <w:r>
              <w:rPr>
                <w:rFonts w:hint="eastAsia" w:ascii="仿宋_GB2312" w:hAnsi="仿宋" w:eastAsia="仿宋_GB2312" w:cs="仿宋"/>
                <w:b w:val="0"/>
                <w:sz w:val="24"/>
                <w:szCs w:val="24"/>
              </w:rPr>
              <w:t>军事教育目标</w:t>
            </w:r>
          </w:p>
        </w:tc>
        <w:tc>
          <w:tcPr>
            <w:tcW w:w="7132" w:type="dxa"/>
            <w:vAlign w:val="center"/>
          </w:tcPr>
          <w:p>
            <w:pPr>
              <w:spacing w:line="400" w:lineRule="atLeast"/>
              <w:ind w:firstLine="480" w:firstLineChars="200"/>
              <w:rPr>
                <w:rFonts w:ascii="仿宋_GB2312" w:eastAsia="仿宋_GB2312"/>
                <w:bCs/>
                <w:sz w:val="24"/>
                <w:szCs w:val="24"/>
              </w:rPr>
            </w:pPr>
            <w:r>
              <w:rPr>
                <w:rFonts w:hint="eastAsia" w:ascii="仿宋_GB2312" w:hAnsi="仿宋" w:eastAsia="仿宋_GB2312" w:cs="仿宋"/>
                <w:sz w:val="24"/>
                <w:szCs w:val="24"/>
              </w:rPr>
              <w:t>通过军事教育和训练，提高学生综合素质，激发学生爱国主义精神，增强学生国防意识。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Align w:val="center"/>
          </w:tcPr>
          <w:p>
            <w:pPr>
              <w:pStyle w:val="20"/>
              <w:numPr>
                <w:ilvl w:val="0"/>
                <w:numId w:val="0"/>
              </w:numPr>
              <w:spacing w:line="400" w:lineRule="atLeast"/>
              <w:jc w:val="center"/>
              <w:rPr>
                <w:rFonts w:ascii="仿宋_GB2312" w:eastAsia="仿宋_GB2312"/>
                <w:b w:val="0"/>
                <w:sz w:val="24"/>
                <w:szCs w:val="24"/>
              </w:rPr>
            </w:pPr>
            <w:r>
              <w:rPr>
                <w:rFonts w:hint="eastAsia" w:ascii="仿宋_GB2312" w:hAnsi="仿宋" w:eastAsia="仿宋_GB2312" w:cs="仿宋"/>
                <w:b w:val="0"/>
                <w:kern w:val="0"/>
                <w:sz w:val="24"/>
                <w:szCs w:val="24"/>
              </w:rPr>
              <w:t>军事教育内容</w:t>
            </w:r>
          </w:p>
        </w:tc>
        <w:tc>
          <w:tcPr>
            <w:tcW w:w="7132" w:type="dxa"/>
            <w:vAlign w:val="center"/>
          </w:tcPr>
          <w:p>
            <w:pPr>
              <w:spacing w:line="400" w:lineRule="atLeast"/>
              <w:ind w:firstLine="480" w:firstLineChars="200"/>
              <w:rPr>
                <w:rFonts w:ascii="仿宋_GB2312" w:eastAsia="仿宋_GB2312"/>
                <w:bCs/>
                <w:sz w:val="24"/>
                <w:szCs w:val="24"/>
              </w:rPr>
            </w:pPr>
            <w:r>
              <w:rPr>
                <w:rFonts w:hint="eastAsia" w:ascii="仿宋_GB2312" w:hAnsi="仿宋" w:eastAsia="仿宋_GB2312" w:cs="仿宋"/>
                <w:sz w:val="24"/>
                <w:szCs w:val="24"/>
              </w:rPr>
              <w:t>军事教育和训练环节，采取多种军事教育和训练方式，进行列队练习，执行纪律条令，行为养成教育，让学生掌握基本的军事技能，提高学生遵纪守法意识，培养学生吃苦耐劳、爱国、友善、诚实的品质。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Align w:val="center"/>
          </w:tcPr>
          <w:p>
            <w:pPr>
              <w:pStyle w:val="20"/>
              <w:numPr>
                <w:ilvl w:val="0"/>
                <w:numId w:val="0"/>
              </w:numPr>
              <w:spacing w:line="400" w:lineRule="atLeast"/>
              <w:jc w:val="center"/>
              <w:rPr>
                <w:rFonts w:ascii="仿宋_GB2312" w:eastAsia="仿宋_GB2312"/>
                <w:b w:val="0"/>
                <w:sz w:val="24"/>
                <w:szCs w:val="24"/>
              </w:rPr>
            </w:pPr>
            <w:r>
              <w:rPr>
                <w:rFonts w:hint="eastAsia" w:ascii="仿宋_GB2312" w:hAnsi="仿宋" w:eastAsia="仿宋_GB2312" w:cs="仿宋"/>
                <w:b w:val="0"/>
                <w:kern w:val="0"/>
                <w:sz w:val="24"/>
                <w:szCs w:val="24"/>
              </w:rPr>
              <w:t>军事教育要求</w:t>
            </w:r>
          </w:p>
        </w:tc>
        <w:tc>
          <w:tcPr>
            <w:tcW w:w="7132" w:type="dxa"/>
            <w:vAlign w:val="center"/>
          </w:tcPr>
          <w:p>
            <w:pPr>
              <w:spacing w:line="400" w:lineRule="atLeas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学生在军训期间，要严格要求自己，自觉接受军队化管理，虚心学习部队的好思想、好作风、好传统。军训是新生的必修课，在军训期间必须严格遵守相关规定和要求，对违反军训要求的学生、对不服从管教的学生，可以给予纪律处分。</w:t>
            </w:r>
          </w:p>
        </w:tc>
      </w:tr>
    </w:tbl>
    <w:p>
      <w:pPr>
        <w:spacing w:before="156" w:beforeLines="50" w:line="360" w:lineRule="auto"/>
        <w:ind w:firstLine="480" w:firstLineChars="200"/>
        <w:rPr>
          <w:rFonts w:ascii="仿宋_GB2312" w:hAnsi="仿宋" w:eastAsia="仿宋_GB2312" w:cs="仿宋"/>
          <w:kern w:val="0"/>
          <w:sz w:val="24"/>
          <w:szCs w:val="24"/>
        </w:rPr>
      </w:pPr>
      <w:r>
        <w:rPr>
          <w:rFonts w:hint="eastAsia" w:ascii="仿宋_GB2312" w:hAnsi="仿宋" w:eastAsia="仿宋_GB2312" w:cs="仿宋"/>
          <w:kern w:val="0"/>
          <w:sz w:val="24"/>
          <w:szCs w:val="24"/>
        </w:rPr>
        <w:t>（3）专题教育（课时：</w:t>
      </w:r>
      <w:r>
        <w:rPr>
          <w:rFonts w:ascii="仿宋_GB2312" w:hAnsi="仿宋" w:eastAsia="仿宋_GB2312" w:cs="仿宋"/>
          <w:kern w:val="0"/>
          <w:sz w:val="24"/>
          <w:szCs w:val="24"/>
        </w:rPr>
        <w:t>176课时</w:t>
      </w:r>
      <w:r>
        <w:rPr>
          <w:rFonts w:hint="eastAsia" w:ascii="仿宋_GB2312" w:hAnsi="仿宋" w:eastAsia="仿宋_GB2312" w:cs="仿宋"/>
          <w:kern w:val="0"/>
          <w:sz w:val="24"/>
          <w:szCs w:val="24"/>
        </w:rPr>
        <w:t>）</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7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3" w:hRule="atLeast"/>
          <w:jc w:val="center"/>
        </w:trPr>
        <w:tc>
          <w:tcPr>
            <w:tcW w:w="988" w:type="dxa"/>
            <w:vAlign w:val="center"/>
          </w:tcPr>
          <w:p>
            <w:pPr>
              <w:spacing w:line="400" w:lineRule="exact"/>
              <w:jc w:val="center"/>
              <w:rPr>
                <w:rFonts w:ascii="仿宋_GB2312" w:eastAsia="仿宋_GB2312"/>
                <w:sz w:val="24"/>
                <w:szCs w:val="24"/>
              </w:rPr>
            </w:pPr>
            <w:r>
              <w:rPr>
                <w:rFonts w:hint="eastAsia" w:ascii="仿宋_GB2312" w:hAnsi="仿宋" w:eastAsia="仿宋_GB2312" w:cs="仿宋"/>
                <w:sz w:val="24"/>
                <w:szCs w:val="24"/>
              </w:rPr>
              <w:t>专题</w:t>
            </w:r>
            <w:r>
              <w:rPr>
                <w:rFonts w:hint="eastAsia" w:ascii="仿宋_GB2312" w:hAnsi="仿宋" w:eastAsia="仿宋_GB2312" w:cs="仿宋"/>
                <w:kern w:val="0"/>
                <w:sz w:val="24"/>
                <w:szCs w:val="24"/>
              </w:rPr>
              <w:t>教育目标</w:t>
            </w:r>
          </w:p>
        </w:tc>
        <w:tc>
          <w:tcPr>
            <w:tcW w:w="0" w:type="auto"/>
            <w:vAlign w:val="center"/>
          </w:tcPr>
          <w:p>
            <w:pPr>
              <w:spacing w:line="420" w:lineRule="exact"/>
              <w:ind w:firstLine="480" w:firstLineChars="200"/>
              <w:rPr>
                <w:rFonts w:ascii="仿宋_GB2312" w:eastAsia="仿宋_GB2312"/>
                <w:bCs/>
                <w:sz w:val="24"/>
                <w:szCs w:val="24"/>
              </w:rPr>
            </w:pPr>
            <w:r>
              <w:rPr>
                <w:rFonts w:hint="eastAsia" w:ascii="仿宋_GB2312" w:hAnsi="仿宋" w:eastAsia="仿宋_GB2312" w:cs="仿宋"/>
                <w:sz w:val="24"/>
                <w:szCs w:val="24"/>
              </w:rPr>
              <w:t>开展以热爱祖国、勤学苦练、尊重劳动、尊师孝亲、遵纪守法、形势政策等为主要内容的教育活动，帮助学生全面理解党和国家的路线方针政策，了解国内外形势的发展变化，增强分析形势、解读政策的意识，提高学生明辨是非、区分善恶的能力，增强国家观念、道德观念和法治观念，向善向美、自尊自信、身心健康。通过文明礼仪、学习习惯、安全规范等的养成，引导学生在日常学习生活中形成做人、做事的行为规范，立德成人、立志成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5" w:hRule="atLeast"/>
          <w:jc w:val="center"/>
        </w:trPr>
        <w:tc>
          <w:tcPr>
            <w:tcW w:w="988" w:type="dxa"/>
            <w:vAlign w:val="center"/>
          </w:tcPr>
          <w:p>
            <w:pPr>
              <w:spacing w:line="400" w:lineRule="exact"/>
              <w:jc w:val="center"/>
              <w:rPr>
                <w:rFonts w:ascii="仿宋_GB2312" w:eastAsia="仿宋_GB2312"/>
                <w:sz w:val="24"/>
                <w:szCs w:val="24"/>
              </w:rPr>
            </w:pPr>
            <w:r>
              <w:rPr>
                <w:rFonts w:hint="eastAsia" w:ascii="仿宋_GB2312" w:hAnsi="仿宋" w:eastAsia="仿宋_GB2312" w:cs="仿宋"/>
                <w:sz w:val="24"/>
                <w:szCs w:val="24"/>
              </w:rPr>
              <w:t>专题</w:t>
            </w:r>
            <w:r>
              <w:rPr>
                <w:rFonts w:hint="eastAsia" w:ascii="仿宋_GB2312" w:hAnsi="仿宋" w:eastAsia="仿宋_GB2312" w:cs="仿宋"/>
                <w:kern w:val="0"/>
                <w:sz w:val="24"/>
                <w:szCs w:val="24"/>
              </w:rPr>
              <w:t>教育内容</w:t>
            </w:r>
          </w:p>
        </w:tc>
        <w:tc>
          <w:tcPr>
            <w:tcW w:w="0" w:type="auto"/>
            <w:vAlign w:val="center"/>
          </w:tcPr>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开展时事政策教育。根据新时代面临的新情况新问题着重进行党的基本理论、基本路线、基本纲领和基本经验教育；进行我国改革开放、社会主义现代化建设成就和面临的形势、任务教育；进行党和国家重大方针政策、重大活动和重大改革措施教育；进行当前国际形势与国际关系的基本状况、发展趋势和我国的对外政策教育；帮助中职学生提高正确认识和分析形势的能力。开展理想信念、国家安全及法制教育 ，深入开展社会主义核心价值观和中华民族伟大复兴中国梦教育，加强国家意识、法治意识、社会责任意识教育，加强民族团结进步教育、国家安全教育、科学精神教育和英雄模范教育，引导学生提升政治素养，衷心拥护党的领导和我国社会主义制度，形成做社会主义建设者和接班人的政治认同，引导学生树立正确的世界观、人生观、价值观。开展劳动教育，以实习实训课为主要载体开展劳动教育，引导学生形成劳动光荣、技能宝贵、创造伟大的观念。充分利用企业文化资源，着力培养学生的专业精神、职业精神和工匠精神，培养敬业奉献、诚实守信、精益求精、追求卓越、开拓创新等精神品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9" w:hRule="atLeast"/>
          <w:jc w:val="center"/>
        </w:trPr>
        <w:tc>
          <w:tcPr>
            <w:tcW w:w="988" w:type="dxa"/>
            <w:vAlign w:val="center"/>
          </w:tcPr>
          <w:p>
            <w:pPr>
              <w:spacing w:line="400" w:lineRule="exact"/>
              <w:jc w:val="center"/>
              <w:rPr>
                <w:rFonts w:ascii="仿宋_GB2312" w:hAnsi="仿宋" w:eastAsia="仿宋_GB2312" w:cs="仿宋"/>
                <w:sz w:val="24"/>
                <w:szCs w:val="24"/>
              </w:rPr>
            </w:pPr>
            <w:r>
              <w:rPr>
                <w:rFonts w:hint="eastAsia" w:ascii="仿宋_GB2312" w:hAnsi="仿宋" w:eastAsia="仿宋_GB2312" w:cs="仿宋"/>
                <w:sz w:val="24"/>
                <w:szCs w:val="24"/>
              </w:rPr>
              <w:t>专题</w:t>
            </w:r>
            <w:r>
              <w:rPr>
                <w:rFonts w:hint="eastAsia" w:ascii="仿宋_GB2312" w:hAnsi="仿宋" w:eastAsia="仿宋_GB2312" w:cs="仿宋"/>
                <w:kern w:val="0"/>
                <w:sz w:val="24"/>
                <w:szCs w:val="24"/>
              </w:rPr>
              <w:t>教育要求</w:t>
            </w:r>
          </w:p>
        </w:tc>
        <w:tc>
          <w:tcPr>
            <w:tcW w:w="0" w:type="auto"/>
            <w:vAlign w:val="center"/>
          </w:tcPr>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在教学过程中，需要采用现代化教学手段，运用多媒体教学，依据课堂教学内容的具体需要，精选一些案例作为教学辅助手段，使学生在愉悦的氛围中潜移默化的接受教育。在具体授课中，通过采取主题发言、问题讨论等教学方式，为学生参与教学活动提供机会，调动学习和思考的兴趣；通过案例分析，提高学生的主动参与意识和分析问题解决问题的能力；通过运用启发性的语言，启发学生的思维，激发学生的探求欲，促使每个学生通过不断的信息刺激发现更多问题，进而思考更多问题，解决更多问题。</w:t>
            </w:r>
          </w:p>
        </w:tc>
      </w:tr>
    </w:tbl>
    <w:p>
      <w:pPr>
        <w:spacing w:before="156" w:beforeLines="50" w:line="360" w:lineRule="auto"/>
        <w:ind w:firstLine="480" w:firstLineChars="200"/>
        <w:rPr>
          <w:rFonts w:ascii="仿宋_GB2312" w:hAnsi="仿宋" w:eastAsia="仿宋_GB2312" w:cs="仿宋"/>
          <w:kern w:val="0"/>
          <w:sz w:val="24"/>
          <w:szCs w:val="24"/>
        </w:rPr>
      </w:pPr>
      <w:r>
        <w:rPr>
          <w:rFonts w:hint="eastAsia" w:ascii="仿宋_GB2312" w:hAnsi="仿宋" w:eastAsia="仿宋_GB2312" w:cs="仿宋"/>
          <w:kern w:val="0"/>
          <w:sz w:val="24"/>
          <w:szCs w:val="24"/>
        </w:rPr>
        <w:t>（4）毕业教育（课时：</w:t>
      </w:r>
      <w:r>
        <w:rPr>
          <w:rFonts w:ascii="仿宋_GB2312" w:hAnsi="仿宋" w:eastAsia="仿宋_GB2312" w:cs="仿宋"/>
          <w:kern w:val="0"/>
          <w:sz w:val="24"/>
          <w:szCs w:val="24"/>
        </w:rPr>
        <w:t>8课时</w:t>
      </w:r>
      <w:r>
        <w:rPr>
          <w:rFonts w:hint="eastAsia" w:ascii="仿宋_GB2312" w:hAnsi="仿宋" w:eastAsia="仿宋_GB2312" w:cs="仿宋"/>
          <w:kern w:val="0"/>
          <w:sz w:val="24"/>
          <w:szCs w:val="24"/>
        </w:rPr>
        <w:t>）</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7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8" w:hRule="atLeast"/>
          <w:jc w:val="center"/>
        </w:trPr>
        <w:tc>
          <w:tcPr>
            <w:tcW w:w="1129" w:type="dxa"/>
            <w:vAlign w:val="center"/>
          </w:tcPr>
          <w:p>
            <w:pPr>
              <w:pStyle w:val="20"/>
              <w:numPr>
                <w:ilvl w:val="0"/>
                <w:numId w:val="0"/>
              </w:numPr>
              <w:spacing w:line="400" w:lineRule="exact"/>
              <w:jc w:val="center"/>
              <w:rPr>
                <w:rFonts w:ascii="仿宋_GB2312" w:eastAsia="仿宋_GB2312"/>
                <w:b w:val="0"/>
                <w:sz w:val="24"/>
                <w:szCs w:val="24"/>
              </w:rPr>
            </w:pPr>
            <w:r>
              <w:rPr>
                <w:rFonts w:hint="eastAsia" w:ascii="仿宋_GB2312" w:hAnsi="仿宋" w:eastAsia="仿宋_GB2312" w:cs="仿宋"/>
                <w:b w:val="0"/>
                <w:sz w:val="24"/>
                <w:szCs w:val="24"/>
              </w:rPr>
              <w:t>毕业教育目标</w:t>
            </w:r>
          </w:p>
        </w:tc>
        <w:tc>
          <w:tcPr>
            <w:tcW w:w="7132" w:type="dxa"/>
            <w:vAlign w:val="center"/>
          </w:tcPr>
          <w:p>
            <w:pPr>
              <w:spacing w:line="400" w:lineRule="exact"/>
              <w:ind w:firstLine="480" w:firstLineChars="200"/>
              <w:rPr>
                <w:rFonts w:ascii="仿宋_GB2312" w:eastAsia="仿宋_GB2312"/>
                <w:bCs/>
                <w:sz w:val="24"/>
                <w:szCs w:val="24"/>
              </w:rPr>
            </w:pPr>
            <w:r>
              <w:rPr>
                <w:rFonts w:hint="eastAsia" w:ascii="仿宋_GB2312" w:hAnsi="仿宋" w:eastAsia="仿宋_GB2312" w:cs="仿宋"/>
                <w:sz w:val="24"/>
                <w:szCs w:val="24"/>
              </w:rPr>
              <w:t>教育学生树立正确的择业观和就业观，学生要不断提升自己的综合素质，鼓励学生以积极的心态走入社会，以吃苦耐劳、精益求精的精神开展工作。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7" w:hRule="atLeast"/>
          <w:jc w:val="center"/>
        </w:trPr>
        <w:tc>
          <w:tcPr>
            <w:tcW w:w="1129" w:type="dxa"/>
            <w:vAlign w:val="center"/>
          </w:tcPr>
          <w:p>
            <w:pPr>
              <w:pStyle w:val="20"/>
              <w:numPr>
                <w:ilvl w:val="0"/>
                <w:numId w:val="0"/>
              </w:numPr>
              <w:spacing w:line="400" w:lineRule="exact"/>
              <w:jc w:val="center"/>
              <w:rPr>
                <w:rFonts w:ascii="仿宋_GB2312" w:eastAsia="仿宋_GB2312"/>
                <w:b w:val="0"/>
                <w:sz w:val="24"/>
                <w:szCs w:val="24"/>
              </w:rPr>
            </w:pPr>
            <w:r>
              <w:rPr>
                <w:rFonts w:hint="eastAsia" w:ascii="仿宋_GB2312" w:hAnsi="仿宋" w:eastAsia="仿宋_GB2312" w:cs="仿宋"/>
                <w:b w:val="0"/>
                <w:kern w:val="0"/>
                <w:sz w:val="24"/>
                <w:szCs w:val="24"/>
              </w:rPr>
              <w:t>毕业教育内容</w:t>
            </w:r>
          </w:p>
        </w:tc>
        <w:tc>
          <w:tcPr>
            <w:tcW w:w="7132" w:type="dxa"/>
            <w:vAlign w:val="center"/>
          </w:tcPr>
          <w:p>
            <w:pPr>
              <w:spacing w:line="440" w:lineRule="exact"/>
              <w:ind w:firstLine="480" w:firstLineChars="200"/>
              <w:rPr>
                <w:rFonts w:ascii="仿宋_GB2312" w:eastAsia="仿宋_GB2312"/>
                <w:bCs/>
                <w:sz w:val="24"/>
                <w:szCs w:val="24"/>
              </w:rPr>
            </w:pPr>
            <w:r>
              <w:rPr>
                <w:rFonts w:hint="eastAsia" w:ascii="仿宋_GB2312" w:hAnsi="仿宋" w:eastAsia="仿宋_GB2312" w:cs="仿宋"/>
                <w:sz w:val="24"/>
                <w:szCs w:val="24"/>
              </w:rPr>
              <w:t>毕业教育是一个不断进行的动态过程。一般我们通常把毕业前1年作为毕业教育的重点时期。安排毕业生大会，请</w:t>
            </w:r>
            <w:r>
              <w:rPr>
                <w:rFonts w:hint="eastAsia" w:ascii="仿宋_GB2312" w:hAnsi="仿宋" w:eastAsia="仿宋_GB2312" w:cs="仿宋"/>
                <w:sz w:val="24"/>
                <w:szCs w:val="24"/>
              </w:rPr>
              <w:fldChar w:fldCharType="begin"/>
            </w:r>
            <w:r>
              <w:rPr>
                <w:rFonts w:hint="eastAsia" w:ascii="仿宋_GB2312" w:hAnsi="仿宋" w:eastAsia="仿宋_GB2312" w:cs="仿宋"/>
                <w:sz w:val="24"/>
                <w:szCs w:val="24"/>
              </w:rPr>
              <w:instrText xml:space="preserve"> HYPERLINK "https://baike.sogou.com/lemma/ShowInnerLink.htm?lemmaId=73763765&amp;ss_c=ssc.citiao.link" \t "https://baike.sogou.com/_blank" </w:instrText>
            </w:r>
            <w:r>
              <w:rPr>
                <w:rFonts w:hint="eastAsia" w:ascii="仿宋_GB2312" w:hAnsi="仿宋" w:eastAsia="仿宋_GB2312" w:cs="仿宋"/>
                <w:sz w:val="24"/>
                <w:szCs w:val="24"/>
              </w:rPr>
              <w:fldChar w:fldCharType="separate"/>
            </w:r>
            <w:r>
              <w:rPr>
                <w:rFonts w:hint="eastAsia" w:ascii="仿宋_GB2312" w:hAnsi="仿宋" w:eastAsia="仿宋_GB2312" w:cs="仿宋"/>
                <w:sz w:val="24"/>
                <w:szCs w:val="24"/>
              </w:rPr>
              <w:t>优秀毕业生</w:t>
            </w:r>
            <w:r>
              <w:rPr>
                <w:rFonts w:hint="eastAsia" w:ascii="仿宋_GB2312" w:hAnsi="仿宋" w:eastAsia="仿宋_GB2312" w:cs="仿宋"/>
                <w:sz w:val="24"/>
                <w:szCs w:val="24"/>
              </w:rPr>
              <w:fldChar w:fldCharType="end"/>
            </w:r>
            <w:r>
              <w:rPr>
                <w:rFonts w:hint="eastAsia" w:ascii="仿宋_GB2312" w:hAnsi="仿宋" w:eastAsia="仿宋_GB2312" w:cs="仿宋"/>
                <w:sz w:val="24"/>
                <w:szCs w:val="24"/>
              </w:rPr>
              <w:t>做报告、讲座，介绍他们的成才之路，对毕业生思想进行有益的启迪；请企业领导作报告，介绍企业对毕业生的基本要求；请专家介绍现阶段就业情况，分析有关专业知识特点，讲解相关行业概况、发展潜力和对从业人员的要求等；对毕业生就业进行指导和咨询服务。教育毕业生进一步树立正确的人生观、价值观、</w:t>
            </w:r>
            <w:r>
              <w:rPr>
                <w:rFonts w:hint="eastAsia" w:ascii="仿宋_GB2312" w:hAnsi="仿宋" w:eastAsia="仿宋_GB2312" w:cs="仿宋"/>
                <w:sz w:val="24"/>
                <w:szCs w:val="24"/>
              </w:rPr>
              <w:fldChar w:fldCharType="begin"/>
            </w:r>
            <w:r>
              <w:rPr>
                <w:rFonts w:hint="eastAsia" w:ascii="仿宋_GB2312" w:hAnsi="仿宋" w:eastAsia="仿宋_GB2312" w:cs="仿宋"/>
                <w:sz w:val="24"/>
                <w:szCs w:val="24"/>
              </w:rPr>
              <w:instrText xml:space="preserve"> HYPERLINK "https://baike.sogou.com/lemma/ShowInnerLink.htm?lemmaId=63384556&amp;ss_c=ssc.citiao.link" \t "https://baike.sogou.com/_blank" </w:instrText>
            </w:r>
            <w:r>
              <w:rPr>
                <w:rFonts w:hint="eastAsia" w:ascii="仿宋_GB2312" w:hAnsi="仿宋" w:eastAsia="仿宋_GB2312" w:cs="仿宋"/>
                <w:sz w:val="24"/>
                <w:szCs w:val="24"/>
              </w:rPr>
              <w:fldChar w:fldCharType="separate"/>
            </w:r>
            <w:r>
              <w:rPr>
                <w:rFonts w:hint="eastAsia" w:ascii="仿宋_GB2312" w:hAnsi="仿宋" w:eastAsia="仿宋_GB2312" w:cs="仿宋"/>
                <w:sz w:val="24"/>
                <w:szCs w:val="24"/>
              </w:rPr>
              <w:t>择业观</w:t>
            </w:r>
            <w:r>
              <w:rPr>
                <w:rFonts w:hint="eastAsia" w:ascii="仿宋_GB2312" w:hAnsi="仿宋" w:eastAsia="仿宋_GB2312" w:cs="仿宋"/>
                <w:sz w:val="24"/>
                <w:szCs w:val="24"/>
              </w:rPr>
              <w:fldChar w:fldCharType="end"/>
            </w:r>
            <w:r>
              <w:rPr>
                <w:rFonts w:hint="eastAsia" w:ascii="仿宋_GB2312" w:hAnsi="仿宋" w:eastAsia="仿宋_GB2312" w:cs="仿宋"/>
                <w:sz w:val="24"/>
                <w:szCs w:val="24"/>
              </w:rPr>
              <w:t>，培养良好的职业道德。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4" w:hRule="atLeast"/>
          <w:jc w:val="center"/>
        </w:trPr>
        <w:tc>
          <w:tcPr>
            <w:tcW w:w="1129" w:type="dxa"/>
            <w:vAlign w:val="center"/>
          </w:tcPr>
          <w:p>
            <w:pPr>
              <w:pStyle w:val="20"/>
              <w:numPr>
                <w:ilvl w:val="0"/>
                <w:numId w:val="0"/>
              </w:numPr>
              <w:spacing w:line="400" w:lineRule="exact"/>
              <w:jc w:val="center"/>
              <w:rPr>
                <w:rFonts w:ascii="仿宋_GB2312" w:eastAsia="仿宋_GB2312"/>
                <w:b w:val="0"/>
                <w:sz w:val="24"/>
                <w:szCs w:val="24"/>
              </w:rPr>
            </w:pPr>
            <w:r>
              <w:rPr>
                <w:rFonts w:hint="eastAsia" w:ascii="仿宋_GB2312" w:hAnsi="仿宋" w:eastAsia="仿宋_GB2312" w:cs="仿宋"/>
                <w:b w:val="0"/>
                <w:kern w:val="0"/>
                <w:sz w:val="24"/>
                <w:szCs w:val="24"/>
              </w:rPr>
              <w:t>毕业教育要求</w:t>
            </w:r>
          </w:p>
        </w:tc>
        <w:tc>
          <w:tcPr>
            <w:tcW w:w="7132" w:type="dxa"/>
            <w:vAlign w:val="center"/>
          </w:tcPr>
          <w:p>
            <w:pPr>
              <w:spacing w:line="40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根据学校的成绩管理办法，各科成绩达到合格；按照教育部《中等职业学校学生顶岗实习管理规定》（征求意见稿）规定，按照学校的安排实习，完成顶岗实习报告。</w:t>
            </w:r>
          </w:p>
        </w:tc>
      </w:tr>
    </w:tbl>
    <w:p>
      <w:pPr>
        <w:spacing w:before="312" w:beforeLines="100" w:line="360" w:lineRule="auto"/>
        <w:ind w:firstLine="482" w:firstLineChars="200"/>
        <w:rPr>
          <w:rFonts w:ascii="仿宋_GB2312" w:hAnsi="仿宋" w:eastAsia="仿宋_GB2312" w:cs="仿宋"/>
          <w:b/>
          <w:bCs/>
          <w:sz w:val="24"/>
          <w:szCs w:val="24"/>
        </w:rPr>
      </w:pPr>
      <w:r>
        <w:rPr>
          <w:rFonts w:hint="eastAsia" w:ascii="仿宋_GB2312" w:hAnsi="仿宋" w:eastAsia="仿宋_GB2312" w:cs="仿宋"/>
          <w:b/>
          <w:bCs/>
          <w:sz w:val="24"/>
          <w:szCs w:val="24"/>
        </w:rPr>
        <w:t>（六）第二课堂活动</w:t>
      </w:r>
    </w:p>
    <w:p>
      <w:pPr>
        <w:spacing w:line="360" w:lineRule="auto"/>
        <w:ind w:firstLine="560"/>
        <w:rPr>
          <w:rFonts w:ascii="仿宋_GB2312" w:hAnsi="仿宋" w:eastAsia="仿宋_GB2312" w:cs="仿宋"/>
          <w:sz w:val="24"/>
          <w:szCs w:val="24"/>
        </w:rPr>
      </w:pPr>
      <w:r>
        <w:rPr>
          <w:rFonts w:hint="eastAsia" w:ascii="仿宋_GB2312" w:hAnsi="仿宋" w:eastAsia="仿宋_GB2312" w:cs="仿宋"/>
          <w:sz w:val="24"/>
          <w:szCs w:val="24"/>
        </w:rPr>
        <w:t>第二课堂作为提高学生综合素质的重要载体，在开发情商，陶冶情操，塑造人格，激发潜能，提高创新实践能力等方面具有重要意义。依据</w:t>
      </w:r>
      <w:r>
        <w:rPr>
          <w:rFonts w:hint="eastAsia" w:ascii="仿宋_GB2312" w:hAnsi="仿宋" w:eastAsia="仿宋_GB2312" w:cs="仿宋"/>
          <w:sz w:val="24"/>
          <w:szCs w:val="24"/>
          <w:lang w:val="en-US" w:eastAsia="zh-CN"/>
        </w:rPr>
        <w:t>艺术设计与制作</w:t>
      </w:r>
      <w:r>
        <w:rPr>
          <w:rFonts w:hint="eastAsia" w:ascii="仿宋_GB2312" w:hAnsi="仿宋" w:eastAsia="仿宋_GB2312" w:cs="仿宋"/>
          <w:sz w:val="24"/>
          <w:szCs w:val="24"/>
        </w:rPr>
        <w:t>专业人才培养方案，积极贯彻立德树人、教学为主、以人为本的办学理念，就要丰富和发展对学生的素质教育，丰富学校校园文化内容，营造浓厚的校园文化和创建学校特色，进一步发挥学生的个性特长，努力实现学校教师与学生的共同发展。</w:t>
      </w:r>
    </w:p>
    <w:p>
      <w:pPr>
        <w:spacing w:line="360" w:lineRule="auto"/>
        <w:ind w:firstLine="560"/>
        <w:rPr>
          <w:rFonts w:ascii="仿宋_GB2312" w:hAnsi="仿宋" w:eastAsia="仿宋_GB2312" w:cs="仿宋"/>
          <w:sz w:val="24"/>
          <w:szCs w:val="24"/>
        </w:rPr>
      </w:pPr>
      <w:r>
        <w:rPr>
          <w:rFonts w:hint="eastAsia" w:ascii="仿宋_GB2312" w:hAnsi="仿宋" w:eastAsia="仿宋_GB2312" w:cs="仿宋"/>
          <w:sz w:val="24"/>
          <w:szCs w:val="24"/>
          <w:lang w:val="en-US" w:eastAsia="zh-CN"/>
        </w:rPr>
        <w:t>艺术设计与制作</w:t>
      </w:r>
      <w:r>
        <w:rPr>
          <w:rFonts w:hint="eastAsia" w:ascii="仿宋_GB2312" w:hAnsi="仿宋" w:eastAsia="仿宋_GB2312" w:cs="仿宋"/>
          <w:sz w:val="24"/>
          <w:szCs w:val="24"/>
        </w:rPr>
        <w:t>专业整体设计了第二课堂活动计划，每学期根据第二课堂活动计划，结合专业特点和学生学情制定第二课堂活动方案，组织开展第二课堂活动。本活动一般利用课余时间开展活动，每学期活动不少于2次。</w:t>
      </w:r>
    </w:p>
    <w:p>
      <w:pPr>
        <w:spacing w:line="360" w:lineRule="auto"/>
        <w:ind w:firstLine="560"/>
        <w:rPr>
          <w:rFonts w:ascii="仿宋_GB2312" w:hAnsi="仿宋" w:eastAsia="仿宋_GB2312" w:cs="仿宋"/>
          <w:sz w:val="24"/>
          <w:szCs w:val="24"/>
        </w:rPr>
      </w:pPr>
    </w:p>
    <w:p>
      <w:pPr>
        <w:spacing w:line="360" w:lineRule="auto"/>
        <w:ind w:firstLine="560"/>
        <w:rPr>
          <w:rFonts w:ascii="仿宋_GB2312" w:hAnsi="仿宋" w:eastAsia="仿宋_GB2312" w:cs="仿宋"/>
          <w:sz w:val="24"/>
          <w:szCs w:val="24"/>
        </w:rPr>
      </w:pPr>
    </w:p>
    <w:p>
      <w:pPr>
        <w:spacing w:line="360" w:lineRule="auto"/>
        <w:ind w:right="-82" w:rightChars="-39"/>
        <w:jc w:val="center"/>
        <w:rPr>
          <w:rFonts w:ascii="仿宋_GB2312" w:hAnsi="仿宋" w:eastAsia="仿宋_GB2312" w:cs="仿宋"/>
          <w:sz w:val="24"/>
          <w:szCs w:val="24"/>
        </w:rPr>
      </w:pPr>
      <w:r>
        <w:rPr>
          <w:rFonts w:hint="eastAsia" w:ascii="仿宋_GB2312" w:hAnsi="仿宋" w:eastAsia="仿宋_GB2312" w:cs="仿宋"/>
          <w:sz w:val="24"/>
          <w:szCs w:val="24"/>
        </w:rPr>
        <w:t>本专业第二课堂活动内容一览表</w:t>
      </w:r>
    </w:p>
    <w:tbl>
      <w:tblPr>
        <w:tblStyle w:val="10"/>
        <w:tblW w:w="8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9"/>
        <w:gridCol w:w="2022"/>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659" w:type="dxa"/>
            <w:vAlign w:val="center"/>
          </w:tcPr>
          <w:p>
            <w:pPr>
              <w:spacing w:line="300" w:lineRule="exact"/>
              <w:jc w:val="center"/>
              <w:rPr>
                <w:rFonts w:ascii="仿宋_GB2312" w:hAnsi="仿宋" w:eastAsia="仿宋_GB2312" w:cs="仿宋"/>
                <w:sz w:val="24"/>
                <w:szCs w:val="24"/>
              </w:rPr>
            </w:pPr>
            <w:r>
              <w:rPr>
                <w:rFonts w:hint="eastAsia" w:ascii="仿宋_GB2312" w:hAnsi="仿宋" w:eastAsia="仿宋_GB2312" w:cs="仿宋"/>
                <w:kern w:val="0"/>
                <w:sz w:val="24"/>
                <w:szCs w:val="24"/>
              </w:rPr>
              <w:t>活动项目</w:t>
            </w:r>
          </w:p>
        </w:tc>
        <w:tc>
          <w:tcPr>
            <w:tcW w:w="2022" w:type="dxa"/>
            <w:vAlign w:val="center"/>
          </w:tcPr>
          <w:p>
            <w:pPr>
              <w:spacing w:line="3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活动目标</w:t>
            </w:r>
          </w:p>
        </w:tc>
        <w:tc>
          <w:tcPr>
            <w:tcW w:w="4536" w:type="dxa"/>
            <w:vAlign w:val="center"/>
          </w:tcPr>
          <w:p>
            <w:pPr>
              <w:spacing w:line="3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3" w:hRule="atLeast"/>
          <w:jc w:val="center"/>
        </w:trPr>
        <w:tc>
          <w:tcPr>
            <w:tcW w:w="1659" w:type="dxa"/>
            <w:vAlign w:val="center"/>
          </w:tcPr>
          <w:p>
            <w:pPr>
              <w:spacing w:line="340" w:lineRule="exact"/>
              <w:rPr>
                <w:rFonts w:ascii="仿宋_GB2312" w:hAnsi="仿宋" w:eastAsia="仿宋_GB2312" w:cs="仿宋"/>
                <w:sz w:val="24"/>
                <w:szCs w:val="24"/>
              </w:rPr>
            </w:pPr>
            <w:r>
              <w:rPr>
                <w:rFonts w:hint="eastAsia" w:ascii="仿宋_GB2312" w:hAnsi="仿宋" w:eastAsia="仿宋_GB2312" w:cs="仿宋"/>
                <w:sz w:val="24"/>
                <w:szCs w:val="24"/>
              </w:rPr>
              <w:t>1.考察探究活动</w:t>
            </w:r>
          </w:p>
        </w:tc>
        <w:tc>
          <w:tcPr>
            <w:tcW w:w="2022" w:type="dxa"/>
            <w:vAlign w:val="center"/>
          </w:tcPr>
          <w:p>
            <w:pPr>
              <w:spacing w:line="34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shd w:val="clear" w:color="auto" w:fill="FFFFFF"/>
              </w:rPr>
              <w:t>通过运用实地观察、访谈、实验等方法，获取材料，形成理性思维、批判质疑和勇于探究的精神。</w:t>
            </w:r>
          </w:p>
        </w:tc>
        <w:tc>
          <w:tcPr>
            <w:tcW w:w="4536" w:type="dxa"/>
            <w:vAlign w:val="center"/>
          </w:tcPr>
          <w:p>
            <w:pPr>
              <w:widowControl/>
              <w:spacing w:line="340" w:lineRule="exact"/>
              <w:ind w:firstLine="480" w:firstLineChars="200"/>
              <w:rPr>
                <w:rFonts w:ascii="仿宋_GB2312" w:hAnsi="仿宋" w:eastAsia="仿宋_GB2312" w:cs="仿宋"/>
                <w:sz w:val="24"/>
                <w:szCs w:val="24"/>
                <w:shd w:val="clear" w:color="auto" w:fill="FFFFFF"/>
              </w:rPr>
            </w:pPr>
            <w:r>
              <w:rPr>
                <w:rFonts w:hint="eastAsia" w:ascii="仿宋_GB2312" w:hAnsi="仿宋" w:eastAsia="仿宋_GB2312" w:cs="仿宋"/>
                <w:sz w:val="24"/>
                <w:szCs w:val="24"/>
                <w:shd w:val="clear" w:color="auto" w:fill="FFFFFF"/>
              </w:rPr>
              <w:t>学生基于自身兴趣，在教师的指导下，从自然、社会和学生自身生活中选择和确定研究主题，开展研究性学习，在观察、记录和思考中，主动获取知识，分析并解决问题的过程，如野外考察、社会调查、研学旅行等，考察探究的关键要素包括：发现并提出问题；提出假设，选择方法，研制工具；获取证据；提出解释或观念；交流、评价探究成果；反思和改进。</w:t>
            </w:r>
          </w:p>
          <w:p>
            <w:pPr>
              <w:spacing w:line="340" w:lineRule="exact"/>
              <w:rPr>
                <w:rFonts w:ascii="仿宋_GB2312" w:hAnsi="仿宋" w:eastAsia="仿宋_GB2312" w:cs="仿宋"/>
                <w:sz w:val="24"/>
                <w:szCs w:val="24"/>
                <w:shd w:val="clear" w:color="auto" w:fill="FFFFFF"/>
              </w:rPr>
            </w:pPr>
            <w:r>
              <w:rPr>
                <w:rFonts w:hint="eastAsia" w:ascii="仿宋_GB2312" w:hAnsi="仿宋" w:eastAsia="仿宋_GB2312" w:cs="仿宋"/>
                <w:kern w:val="0"/>
                <w:sz w:val="24"/>
                <w:szCs w:val="24"/>
              </w:rPr>
              <w:t>如：食品安全状况调查；学生考试焦虑问题研究；学生网络交友的利与弊；研学旅行方案设计与实施等。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9" w:hRule="atLeast"/>
          <w:jc w:val="center"/>
        </w:trPr>
        <w:tc>
          <w:tcPr>
            <w:tcW w:w="1659" w:type="dxa"/>
            <w:vAlign w:val="center"/>
          </w:tcPr>
          <w:p>
            <w:pPr>
              <w:spacing w:line="340" w:lineRule="exact"/>
              <w:rPr>
                <w:rFonts w:ascii="仿宋_GB2312" w:hAnsi="仿宋" w:eastAsia="仿宋_GB2312" w:cs="仿宋"/>
                <w:sz w:val="24"/>
                <w:szCs w:val="24"/>
              </w:rPr>
            </w:pPr>
            <w:r>
              <w:rPr>
                <w:rFonts w:hint="eastAsia" w:ascii="仿宋_GB2312" w:hAnsi="仿宋" w:eastAsia="仿宋_GB2312" w:cs="仿宋"/>
                <w:kern w:val="0"/>
                <w:sz w:val="24"/>
                <w:szCs w:val="24"/>
              </w:rPr>
              <w:t>2.社会服务活动</w:t>
            </w:r>
          </w:p>
        </w:tc>
        <w:tc>
          <w:tcPr>
            <w:tcW w:w="2022" w:type="dxa"/>
            <w:vAlign w:val="center"/>
          </w:tcPr>
          <w:p>
            <w:pPr>
              <w:adjustRightInd w:val="0"/>
              <w:snapToGrid w:val="0"/>
              <w:spacing w:line="340" w:lineRule="exact"/>
              <w:ind w:firstLine="480" w:firstLineChars="200"/>
              <w:rPr>
                <w:rFonts w:ascii="仿宋_GB2312" w:hAnsi="仿宋" w:eastAsia="仿宋_GB2312" w:cs="仿宋"/>
                <w:sz w:val="24"/>
                <w:szCs w:val="24"/>
              </w:rPr>
            </w:pPr>
            <w:r>
              <w:rPr>
                <w:rFonts w:hint="eastAsia" w:ascii="仿宋_GB2312" w:hAnsi="仿宋" w:eastAsia="仿宋_GB2312" w:cs="仿宋"/>
                <w:kern w:val="0"/>
                <w:sz w:val="24"/>
                <w:szCs w:val="24"/>
                <w:shd w:val="clear" w:color="auto" w:fill="FFFFFF"/>
              </w:rPr>
              <w:t>学生通过活动在满足被服务者需要的过程中，获得自身发展，促进相关知识技能的学习，提升实践能力，成为履职尽责、敢于担当的人。</w:t>
            </w:r>
          </w:p>
        </w:tc>
        <w:tc>
          <w:tcPr>
            <w:tcW w:w="4536" w:type="dxa"/>
            <w:vAlign w:val="center"/>
          </w:tcPr>
          <w:p>
            <w:pPr>
              <w:spacing w:line="340" w:lineRule="exact"/>
              <w:rPr>
                <w:rFonts w:ascii="仿宋_GB2312" w:hAnsi="仿宋" w:eastAsia="仿宋_GB2312" w:cs="仿宋"/>
                <w:kern w:val="0"/>
                <w:sz w:val="24"/>
                <w:szCs w:val="24"/>
              </w:rPr>
            </w:pPr>
            <w:r>
              <w:rPr>
                <w:rFonts w:hint="eastAsia" w:ascii="仿宋_GB2312" w:hAnsi="仿宋" w:eastAsia="仿宋_GB2312" w:cs="仿宋"/>
                <w:kern w:val="0"/>
                <w:sz w:val="24"/>
                <w:szCs w:val="24"/>
              </w:rPr>
              <w:t>社会服务指学生在教师的指导下，走出教室，参与社会活动，以自己的劳动满足社会组织或他人的需要，如公益活动、志愿服务、勤工俭学等，社会服务的关键要素包括：明确服务对象与需要；制订服务活动计划；开展服务行动；反思服务经历，分享活动经验。</w:t>
            </w:r>
          </w:p>
          <w:p>
            <w:pPr>
              <w:spacing w:line="340" w:lineRule="exact"/>
              <w:rPr>
                <w:rFonts w:ascii="仿宋_GB2312" w:hAnsi="仿宋" w:eastAsia="仿宋_GB2312" w:cs="仿宋"/>
                <w:kern w:val="0"/>
                <w:sz w:val="24"/>
                <w:szCs w:val="24"/>
                <w:shd w:val="clear" w:color="auto" w:fill="FFFFFF"/>
              </w:rPr>
            </w:pPr>
            <w:r>
              <w:rPr>
                <w:rFonts w:hint="eastAsia" w:ascii="仿宋_GB2312" w:hAnsi="仿宋" w:eastAsia="仿宋_GB2312" w:cs="仿宋"/>
                <w:kern w:val="0"/>
                <w:sz w:val="24"/>
                <w:szCs w:val="24"/>
              </w:rPr>
              <w:t>如：帮助身边的弱势群体；做个环保志愿者；做文明学生等。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6" w:hRule="atLeast"/>
          <w:jc w:val="center"/>
        </w:trPr>
        <w:tc>
          <w:tcPr>
            <w:tcW w:w="1659" w:type="dxa"/>
            <w:vAlign w:val="center"/>
          </w:tcPr>
          <w:p>
            <w:pPr>
              <w:spacing w:line="340" w:lineRule="exact"/>
              <w:rPr>
                <w:rFonts w:ascii="仿宋_GB2312" w:hAnsi="仿宋" w:eastAsia="仿宋_GB2312" w:cs="仿宋"/>
                <w:sz w:val="24"/>
                <w:szCs w:val="24"/>
              </w:rPr>
            </w:pPr>
            <w:r>
              <w:rPr>
                <w:rFonts w:hint="eastAsia" w:ascii="仿宋_GB2312" w:hAnsi="仿宋" w:eastAsia="仿宋_GB2312" w:cs="仿宋"/>
                <w:kern w:val="0"/>
                <w:sz w:val="24"/>
                <w:szCs w:val="24"/>
              </w:rPr>
              <w:t>3.设计制作：信息技术/劳动技术</w:t>
            </w:r>
          </w:p>
        </w:tc>
        <w:tc>
          <w:tcPr>
            <w:tcW w:w="2022" w:type="dxa"/>
            <w:vAlign w:val="center"/>
          </w:tcPr>
          <w:p>
            <w:pPr>
              <w:spacing w:line="340" w:lineRule="exact"/>
              <w:ind w:firstLine="480" w:firstLineChars="200"/>
              <w:rPr>
                <w:rFonts w:ascii="仿宋_GB2312" w:hAnsi="仿宋" w:eastAsia="仿宋_GB2312" w:cs="仿宋"/>
                <w:kern w:val="0"/>
                <w:sz w:val="24"/>
                <w:szCs w:val="24"/>
              </w:rPr>
            </w:pPr>
            <w:r>
              <w:rPr>
                <w:rFonts w:hint="eastAsia" w:ascii="仿宋_GB2312" w:hAnsi="仿宋" w:eastAsia="仿宋_GB2312" w:cs="仿宋"/>
                <w:kern w:val="0"/>
                <w:sz w:val="24"/>
                <w:szCs w:val="24"/>
                <w:shd w:val="clear" w:color="auto" w:fill="FFFFFF"/>
              </w:rPr>
              <w:t>通过活动鼓励学生手脑并用，灵活掌握、融会贯通各类知识和技巧，提高学生的技术操作水平、知识迁移水平，技术意识、工程思维等能力，体验工匠精神等。</w:t>
            </w:r>
          </w:p>
        </w:tc>
        <w:tc>
          <w:tcPr>
            <w:tcW w:w="4536" w:type="dxa"/>
            <w:vAlign w:val="center"/>
          </w:tcPr>
          <w:p>
            <w:pPr>
              <w:spacing w:line="340" w:lineRule="exact"/>
              <w:ind w:firstLine="480" w:firstLineChars="200"/>
              <w:rPr>
                <w:rFonts w:ascii="仿宋_GB2312" w:hAnsi="仿宋" w:eastAsia="仿宋_GB2312" w:cs="仿宋"/>
                <w:kern w:val="0"/>
                <w:sz w:val="24"/>
                <w:szCs w:val="24"/>
              </w:rPr>
            </w:pPr>
            <w:r>
              <w:rPr>
                <w:rFonts w:hint="eastAsia" w:ascii="仿宋_GB2312" w:hAnsi="仿宋" w:eastAsia="仿宋_GB2312" w:cs="仿宋"/>
                <w:kern w:val="0"/>
                <w:sz w:val="24"/>
                <w:szCs w:val="24"/>
              </w:rPr>
              <w:t>设计制作指学生运用各种工具、工艺进行设计，并动手操作，将自己的创意、方案付诸现实，转化为物品或作品的过程，如影视制作、摄影创作、网络搭建等。设计制作的关键要素包括：创意设计；选择活动材料或工具；动手制作；交流展示物品或作品，反思与改进。</w:t>
            </w:r>
          </w:p>
          <w:p>
            <w:pPr>
              <w:spacing w:line="340" w:lineRule="exact"/>
              <w:rPr>
                <w:rFonts w:ascii="仿宋_GB2312" w:hAnsi="仿宋" w:eastAsia="仿宋_GB2312" w:cs="仿宋"/>
                <w:kern w:val="0"/>
                <w:sz w:val="24"/>
                <w:szCs w:val="24"/>
                <w:shd w:val="clear" w:color="auto" w:fill="FFFFFF"/>
              </w:rPr>
            </w:pPr>
            <w:r>
              <w:rPr>
                <w:rFonts w:hint="eastAsia" w:ascii="仿宋_GB2312" w:hAnsi="仿宋" w:eastAsia="仿宋_GB2312" w:cs="仿宋"/>
                <w:kern w:val="0"/>
                <w:sz w:val="24"/>
                <w:szCs w:val="24"/>
              </w:rPr>
              <w:t>设计制作：信息技术主要包括组装我的计算机；组建家庭局域网；数据的分析处理；我是平面设计师；二维三维的任意变化；制作我的动画片；走进程序设计；用计算机做科学实验等。劳动技术包括多才多艺世界；我是服装设计师；走进网络搭建世界；摄影技术与电子相册制作；3d设计；创客空间；生活中工具的变化和创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6" w:hRule="atLeast"/>
          <w:jc w:val="center"/>
        </w:trPr>
        <w:tc>
          <w:tcPr>
            <w:tcW w:w="1659" w:type="dxa"/>
            <w:vAlign w:val="center"/>
          </w:tcPr>
          <w:p>
            <w:pPr>
              <w:spacing w:line="340" w:lineRule="exact"/>
              <w:rPr>
                <w:rFonts w:ascii="仿宋_GB2312" w:hAnsi="仿宋" w:eastAsia="仿宋_GB2312" w:cs="仿宋"/>
                <w:sz w:val="24"/>
                <w:szCs w:val="24"/>
              </w:rPr>
            </w:pPr>
            <w:r>
              <w:rPr>
                <w:rFonts w:hint="eastAsia" w:ascii="仿宋_GB2312" w:hAnsi="仿宋" w:eastAsia="仿宋_GB2312" w:cs="仿宋"/>
                <w:kern w:val="0"/>
                <w:sz w:val="24"/>
                <w:szCs w:val="24"/>
              </w:rPr>
              <w:t>4.职业体验和其他活动</w:t>
            </w:r>
          </w:p>
        </w:tc>
        <w:tc>
          <w:tcPr>
            <w:tcW w:w="2022" w:type="dxa"/>
            <w:vAlign w:val="center"/>
          </w:tcPr>
          <w:p>
            <w:pPr>
              <w:spacing w:line="340" w:lineRule="exact"/>
              <w:ind w:firstLine="480" w:firstLineChars="200"/>
              <w:rPr>
                <w:rFonts w:ascii="仿宋_GB2312" w:hAnsi="仿宋" w:eastAsia="仿宋_GB2312" w:cs="仿宋"/>
                <w:kern w:val="0"/>
                <w:sz w:val="24"/>
                <w:szCs w:val="24"/>
              </w:rPr>
            </w:pPr>
            <w:r>
              <w:rPr>
                <w:rFonts w:hint="eastAsia" w:ascii="仿宋_GB2312" w:hAnsi="仿宋" w:eastAsia="仿宋_GB2312" w:cs="仿宋"/>
                <w:kern w:val="0"/>
                <w:sz w:val="24"/>
                <w:szCs w:val="24"/>
                <w:shd w:val="clear" w:color="auto" w:fill="FFFFFF"/>
              </w:rPr>
              <w:t>通过职业体验和其它活动，让学生获得对职业生活的真切理解，发现自己的专长，培养职业兴趣，形成正确的劳动观念和人生志向，提升生涯规划能力。</w:t>
            </w:r>
          </w:p>
        </w:tc>
        <w:tc>
          <w:tcPr>
            <w:tcW w:w="4536" w:type="dxa"/>
            <w:vAlign w:val="center"/>
          </w:tcPr>
          <w:p>
            <w:pPr>
              <w:spacing w:line="340" w:lineRule="exact"/>
              <w:ind w:firstLine="480" w:firstLineChars="200"/>
              <w:rPr>
                <w:rFonts w:ascii="仿宋_GB2312" w:hAnsi="仿宋" w:eastAsia="仿宋_GB2312" w:cs="仿宋"/>
                <w:kern w:val="0"/>
                <w:sz w:val="24"/>
                <w:szCs w:val="24"/>
              </w:rPr>
            </w:pPr>
            <w:r>
              <w:rPr>
                <w:rFonts w:hint="eastAsia" w:ascii="仿宋_GB2312" w:hAnsi="仿宋" w:eastAsia="仿宋_GB2312" w:cs="仿宋"/>
                <w:kern w:val="0"/>
                <w:sz w:val="24"/>
                <w:szCs w:val="24"/>
              </w:rPr>
              <w:t>学生在实际工作岗位上或模拟情境中见习、实习，体认职业角色的过程，如军训、学工、学农等，职业体验的关键要素包括：选择或设计职业情境；实际岗位演练；总结、反思和交流经历过程；概括提炼经验，行动应</w:t>
            </w:r>
          </w:p>
          <w:p>
            <w:pPr>
              <w:spacing w:line="340" w:lineRule="exact"/>
              <w:ind w:firstLine="480" w:firstLineChars="200"/>
              <w:rPr>
                <w:rFonts w:ascii="仿宋_GB2312" w:hAnsi="仿宋" w:eastAsia="仿宋_GB2312" w:cs="仿宋"/>
                <w:kern w:val="0"/>
                <w:sz w:val="24"/>
                <w:szCs w:val="24"/>
              </w:rPr>
            </w:pPr>
            <w:r>
              <w:rPr>
                <w:rFonts w:hint="eastAsia" w:ascii="仿宋_GB2312" w:hAnsi="仿宋" w:eastAsia="仿宋_GB2312" w:cs="仿宋"/>
                <w:kern w:val="0"/>
                <w:sz w:val="24"/>
                <w:szCs w:val="24"/>
              </w:rPr>
              <w:t>如：制定自然灾害应急预案并进行演练；关注中国领土争端；职业体验；走进社会实践基地；走进村民；18岁成人仪式；我的毕业典礼我设计等。</w:t>
            </w:r>
          </w:p>
        </w:tc>
      </w:tr>
      <w:bookmarkEnd w:id="22"/>
    </w:tbl>
    <w:p>
      <w:pPr>
        <w:widowControl/>
        <w:jc w:val="left"/>
        <w:rPr>
          <w:rFonts w:ascii="仿宋_GB2312" w:hAnsi="仿宋" w:eastAsia="仿宋_GB2312" w:cs="仿宋"/>
          <w:b/>
          <w:kern w:val="44"/>
          <w:sz w:val="24"/>
        </w:rPr>
      </w:pPr>
      <w:bookmarkStart w:id="31" w:name="_Toc29916"/>
      <w:bookmarkStart w:id="32" w:name="_Toc10712"/>
      <w:bookmarkStart w:id="33" w:name="_Toc89108664"/>
      <w:bookmarkStart w:id="34" w:name="_Toc23018"/>
    </w:p>
    <w:p>
      <w:pPr>
        <w:pStyle w:val="3"/>
        <w:spacing w:before="156" w:beforeLines="50"/>
        <w:rPr>
          <w:rFonts w:ascii="仿宋_GB2312" w:hAnsi="仿宋" w:eastAsia="仿宋_GB2312" w:cs="仿宋"/>
          <w:sz w:val="24"/>
        </w:rPr>
      </w:pPr>
      <w:bookmarkStart w:id="35" w:name="_Toc22493"/>
      <w:r>
        <w:rPr>
          <w:rFonts w:hint="eastAsia" w:ascii="仿宋_GB2312" w:hAnsi="仿宋" w:eastAsia="仿宋_GB2312" w:cs="仿宋"/>
          <w:sz w:val="24"/>
        </w:rPr>
        <w:t>七、教学进程总体安排</w:t>
      </w:r>
      <w:bookmarkEnd w:id="31"/>
      <w:bookmarkEnd w:id="32"/>
      <w:bookmarkEnd w:id="33"/>
      <w:bookmarkEnd w:id="35"/>
      <w:bookmarkStart w:id="36" w:name="_Toc23514"/>
    </w:p>
    <w:p/>
    <w:p>
      <w:pPr>
        <w:spacing w:line="360" w:lineRule="auto"/>
        <w:ind w:firstLine="482" w:firstLineChars="200"/>
        <w:rPr>
          <w:rFonts w:ascii="仿宋_GB2312" w:hAnsi="仿宋" w:eastAsia="仿宋_GB2312" w:cs="仿宋"/>
          <w:sz w:val="24"/>
        </w:rPr>
      </w:pPr>
      <w:r>
        <w:rPr>
          <w:rFonts w:hint="eastAsia" w:ascii="仿宋_GB2312" w:hAnsi="仿宋" w:eastAsia="仿宋_GB2312" w:cs="仿宋"/>
          <w:b/>
          <w:bCs/>
          <w:sz w:val="24"/>
        </w:rPr>
        <w:t>（一）学期教学环节分配</w:t>
      </w:r>
      <w:bookmarkEnd w:id="36"/>
      <w:r>
        <w:rPr>
          <w:rFonts w:hint="eastAsia" w:ascii="仿宋_GB2312" w:hAnsi="仿宋" w:eastAsia="仿宋_GB2312" w:cs="仿宋"/>
          <w:b/>
          <w:bCs/>
          <w:sz w:val="24"/>
        </w:rPr>
        <w:t xml:space="preserve"> </w:t>
      </w:r>
    </w:p>
    <w:tbl>
      <w:tblPr>
        <w:tblStyle w:val="10"/>
        <w:tblW w:w="8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4"/>
        <w:gridCol w:w="1065"/>
        <w:gridCol w:w="814"/>
        <w:gridCol w:w="900"/>
        <w:gridCol w:w="1065"/>
        <w:gridCol w:w="1395"/>
        <w:gridCol w:w="1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1" w:hRule="atLeast"/>
          <w:jc w:val="center"/>
        </w:trPr>
        <w:tc>
          <w:tcPr>
            <w:tcW w:w="1914" w:type="dxa"/>
          </w:tcPr>
          <w:p>
            <w:pPr>
              <w:pStyle w:val="22"/>
              <w:snapToGrid w:val="0"/>
              <w:spacing w:line="360" w:lineRule="exact"/>
              <w:jc w:val="both"/>
              <w:rPr>
                <w:rFonts w:ascii="仿宋_GB2312" w:hAnsi="仿宋" w:eastAsia="仿宋_GB2312" w:cs="仿宋"/>
                <w:b w:val="0"/>
                <w:sz w:val="24"/>
                <w:szCs w:val="24"/>
              </w:rPr>
            </w:pPr>
            <w:r>
              <w:rPr>
                <w:rFonts w:hint="eastAsia" w:ascii="仿宋_GB2312" w:hAnsi="仿宋" w:eastAsia="仿宋_GB2312" w:cs="仿宋"/>
                <w:b w:val="0"/>
                <w:sz w:val="24"/>
                <w:szCs w:val="24"/>
              </w:rPr>
              <mc:AlternateContent>
                <mc:Choice Requires="wps">
                  <w:drawing>
                    <wp:anchor distT="0" distB="0" distL="114300" distR="114300" simplePos="0" relativeHeight="251659264" behindDoc="0" locked="0" layoutInCell="1" allowOverlap="1">
                      <wp:simplePos x="0" y="0"/>
                      <wp:positionH relativeFrom="column">
                        <wp:posOffset>-64135</wp:posOffset>
                      </wp:positionH>
                      <wp:positionV relativeFrom="paragraph">
                        <wp:posOffset>-1270</wp:posOffset>
                      </wp:positionV>
                      <wp:extent cx="866775" cy="1113790"/>
                      <wp:effectExtent l="0" t="0" r="28575" b="29210"/>
                      <wp:wrapNone/>
                      <wp:docPr id="5" name="直接连接符 5"/>
                      <wp:cNvGraphicFramePr/>
                      <a:graphic xmlns:a="http://schemas.openxmlformats.org/drawingml/2006/main">
                        <a:graphicData uri="http://schemas.microsoft.com/office/word/2010/wordprocessingShape">
                          <wps:wsp>
                            <wps:cNvCnPr/>
                            <wps:spPr>
                              <a:xfrm>
                                <a:off x="0" y="0"/>
                                <a:ext cx="866775" cy="1113790"/>
                              </a:xfrm>
                              <a:prstGeom prst="line">
                                <a:avLst/>
                              </a:prstGeom>
                              <a:ln w="635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5.05pt;margin-top:-0.1pt;height:87.7pt;width:68.25pt;z-index:251659264;mso-width-relative:page;mso-height-relative:page;" filled="f" stroked="t" coordsize="21600,21600" o:gfxdata="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FuXeitUAAAAJAQAADwAAAAAAAAABACAAAAAiAAAAZHJzL2Rvd25yZXYueG1sUEsB&#10;AhQAFAAAAAgAh07iQPRJiHT4AQAA6wMAAA4AAAAAAAAAAQAgAAAAJAEAAGRycy9lMm9Eb2MueG1s&#10;UEsFBgAAAAAGAAYAWQEAAI4FAAAAAA==&#10;">
                      <v:fill on="f" focussize="0,0"/>
                      <v:stroke weight="0.5pt" color="#000000" joinstyle="round"/>
                      <v:imagedata o:title=""/>
                      <o:lock v:ext="edit" aspectratio="f"/>
                    </v:line>
                  </w:pict>
                </mc:Fallback>
              </mc:AlternateContent>
            </w:r>
            <w:r>
              <w:rPr>
                <w:rFonts w:hint="eastAsia" w:ascii="仿宋_GB2312" w:hAnsi="仿宋" w:eastAsia="仿宋_GB2312" w:cs="仿宋"/>
                <w:b w:val="0"/>
                <w:sz w:val="24"/>
                <w:szCs w:val="24"/>
              </w:rPr>
              <mc:AlternateContent>
                <mc:Choice Requires="wps">
                  <w:drawing>
                    <wp:anchor distT="0" distB="0" distL="114300" distR="114300" simplePos="0" relativeHeight="251660288" behindDoc="0" locked="0" layoutInCell="1" allowOverlap="1">
                      <wp:simplePos x="0" y="0"/>
                      <wp:positionH relativeFrom="column">
                        <wp:posOffset>-64135</wp:posOffset>
                      </wp:positionH>
                      <wp:positionV relativeFrom="paragraph">
                        <wp:posOffset>-635</wp:posOffset>
                      </wp:positionV>
                      <wp:extent cx="1183005" cy="698500"/>
                      <wp:effectExtent l="0" t="0" r="36195" b="25400"/>
                      <wp:wrapNone/>
                      <wp:docPr id="6" name="直接连接符 6"/>
                      <wp:cNvGraphicFramePr/>
                      <a:graphic xmlns:a="http://schemas.openxmlformats.org/drawingml/2006/main">
                        <a:graphicData uri="http://schemas.microsoft.com/office/word/2010/wordprocessingShape">
                          <wps:wsp>
                            <wps:cNvCnPr/>
                            <wps:spPr>
                              <a:xfrm>
                                <a:off x="0" y="0"/>
                                <a:ext cx="1183005" cy="698500"/>
                              </a:xfrm>
                              <a:prstGeom prst="line">
                                <a:avLst/>
                              </a:prstGeom>
                              <a:ln w="635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5.05pt;margin-top:-0.05pt;height:55pt;width:93.15pt;z-index:251660288;mso-width-relative:page;mso-height-relative:page;" filled="f" stroked="t" coordsize="21600,21600" o:gfxdata="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Pm8YI1QAAAAkBAAAPAAAAAAAAAAEAIAAAACIAAABkcnMvZG93bnJldi54bWxQSwEC&#10;FAAUAAAACACHTuJA/sR3IPcBAADrAwAADgAAAAAAAAABACAAAAAkAQAAZHJzL2Uyb0RvYy54bWxQ&#10;SwUGAAAAAAYABgBZAQAAjQUAAAAA&#10;">
                      <v:fill on="f" focussize="0,0"/>
                      <v:stroke weight="0.5pt" color="#000000" joinstyle="round"/>
                      <v:imagedata o:title=""/>
                      <o:lock v:ext="edit" aspectratio="f"/>
                    </v:line>
                  </w:pict>
                </mc:Fallback>
              </mc:AlternateContent>
            </w:r>
            <w:r>
              <w:rPr>
                <w:rFonts w:hint="eastAsia" w:ascii="仿宋_GB2312" w:hAnsi="仿宋" w:eastAsia="仿宋_GB2312" w:cs="仿宋"/>
                <w:b w:val="0"/>
                <w:sz w:val="24"/>
                <w:szCs w:val="24"/>
              </w:rPr>
              <w:t xml:space="preserve">     环</w:t>
            </w:r>
          </w:p>
          <w:p>
            <w:pPr>
              <w:pStyle w:val="22"/>
              <w:snapToGrid w:val="0"/>
              <w:spacing w:line="360" w:lineRule="exact"/>
              <w:ind w:firstLine="960" w:firstLineChars="400"/>
              <w:jc w:val="both"/>
              <w:rPr>
                <w:rFonts w:ascii="仿宋_GB2312" w:hAnsi="仿宋" w:eastAsia="仿宋_GB2312" w:cs="仿宋"/>
                <w:b w:val="0"/>
                <w:sz w:val="24"/>
                <w:szCs w:val="24"/>
              </w:rPr>
            </w:pPr>
            <w:r>
              <w:rPr>
                <w:rFonts w:hint="eastAsia" w:ascii="仿宋_GB2312" w:hAnsi="仿宋" w:eastAsia="仿宋_GB2312" w:cs="仿宋"/>
                <w:b w:val="0"/>
                <w:sz w:val="24"/>
                <w:szCs w:val="24"/>
              </w:rPr>
              <w:t>节</w:t>
            </w:r>
          </w:p>
          <w:p>
            <w:pPr>
              <w:pStyle w:val="22"/>
              <w:snapToGrid w:val="0"/>
              <w:spacing w:line="360" w:lineRule="exact"/>
              <w:ind w:firstLine="720" w:firstLineChars="300"/>
              <w:jc w:val="both"/>
              <w:rPr>
                <w:rFonts w:ascii="仿宋_GB2312" w:hAnsi="仿宋" w:eastAsia="仿宋_GB2312" w:cs="仿宋"/>
                <w:b w:val="0"/>
                <w:sz w:val="24"/>
                <w:szCs w:val="24"/>
              </w:rPr>
            </w:pPr>
            <w:r>
              <w:rPr>
                <w:rFonts w:hint="eastAsia" w:ascii="仿宋_GB2312" w:hAnsi="仿宋" w:eastAsia="仿宋_GB2312" w:cs="仿宋"/>
                <w:b w:val="0"/>
                <w:sz w:val="24"/>
                <w:szCs w:val="24"/>
              </w:rPr>
              <w:t>时</w:t>
            </w:r>
          </w:p>
          <w:p>
            <w:pPr>
              <w:pStyle w:val="22"/>
              <w:snapToGrid w:val="0"/>
              <w:spacing w:line="360" w:lineRule="exact"/>
              <w:jc w:val="both"/>
              <w:rPr>
                <w:rFonts w:ascii="仿宋_GB2312" w:hAnsi="仿宋" w:eastAsia="仿宋_GB2312" w:cs="仿宋"/>
                <w:b w:val="0"/>
                <w:sz w:val="24"/>
                <w:szCs w:val="24"/>
              </w:rPr>
            </w:pPr>
            <w:r>
              <w:rPr>
                <w:rFonts w:hint="eastAsia" w:ascii="仿宋_GB2312" w:hAnsi="仿宋" w:eastAsia="仿宋_GB2312" w:cs="仿宋"/>
                <w:b w:val="0"/>
                <w:sz w:val="24"/>
                <w:szCs w:val="24"/>
              </w:rPr>
              <w:t xml:space="preserve">学   </w:t>
            </w:r>
            <w:r>
              <w:rPr>
                <w:rFonts w:ascii="仿宋_GB2312" w:hAnsi="仿宋" w:eastAsia="仿宋_GB2312" w:cs="仿宋"/>
                <w:b w:val="0"/>
                <w:sz w:val="24"/>
                <w:szCs w:val="24"/>
              </w:rPr>
              <w:t xml:space="preserve">   </w:t>
            </w:r>
            <w:r>
              <w:rPr>
                <w:rFonts w:hint="eastAsia" w:ascii="仿宋_GB2312" w:hAnsi="仿宋" w:eastAsia="仿宋_GB2312" w:cs="仿宋"/>
                <w:b w:val="0"/>
                <w:sz w:val="24"/>
                <w:szCs w:val="24"/>
              </w:rPr>
              <w:t xml:space="preserve"> 间</w:t>
            </w:r>
          </w:p>
          <w:p>
            <w:pPr>
              <w:pStyle w:val="22"/>
              <w:snapToGrid w:val="0"/>
              <w:spacing w:line="360" w:lineRule="exact"/>
              <w:ind w:firstLine="480" w:firstLineChars="200"/>
              <w:jc w:val="both"/>
              <w:rPr>
                <w:rFonts w:ascii="仿宋_GB2312" w:hAnsi="仿宋" w:eastAsia="仿宋_GB2312" w:cs="仿宋"/>
                <w:b w:val="0"/>
                <w:sz w:val="24"/>
                <w:szCs w:val="24"/>
              </w:rPr>
            </w:pPr>
            <w:r>
              <w:rPr>
                <w:rFonts w:hint="eastAsia" w:ascii="仿宋_GB2312" w:hAnsi="仿宋" w:eastAsia="仿宋_GB2312" w:cs="仿宋"/>
                <w:b w:val="0"/>
                <w:sz w:val="24"/>
                <w:szCs w:val="24"/>
              </w:rPr>
              <w:t>期</w:t>
            </w:r>
          </w:p>
        </w:tc>
        <w:tc>
          <w:tcPr>
            <w:tcW w:w="1065" w:type="dxa"/>
            <w:vAlign w:val="center"/>
          </w:tcPr>
          <w:p>
            <w:pPr>
              <w:pStyle w:val="23"/>
              <w:snapToGrid w:val="0"/>
              <w:spacing w:line="360" w:lineRule="exact"/>
              <w:jc w:val="center"/>
              <w:rPr>
                <w:rFonts w:ascii="仿宋_GB2312" w:hAnsi="仿宋" w:eastAsia="仿宋_GB2312" w:cs="仿宋"/>
                <w:sz w:val="24"/>
                <w:szCs w:val="24"/>
              </w:rPr>
            </w:pPr>
            <w:r>
              <w:rPr>
                <w:rFonts w:hint="eastAsia" w:ascii="仿宋_GB2312" w:hAnsi="仿宋" w:eastAsia="仿宋_GB2312" w:cs="仿宋"/>
                <w:sz w:val="24"/>
                <w:szCs w:val="24"/>
              </w:rPr>
              <w:t>总周数</w:t>
            </w:r>
          </w:p>
        </w:tc>
        <w:tc>
          <w:tcPr>
            <w:tcW w:w="814" w:type="dxa"/>
            <w:vAlign w:val="center"/>
          </w:tcPr>
          <w:p>
            <w:pPr>
              <w:pStyle w:val="23"/>
              <w:snapToGrid w:val="0"/>
              <w:spacing w:line="360" w:lineRule="exact"/>
              <w:jc w:val="center"/>
              <w:rPr>
                <w:rFonts w:ascii="仿宋_GB2312" w:hAnsi="仿宋" w:eastAsia="仿宋_GB2312" w:cs="仿宋"/>
                <w:sz w:val="24"/>
                <w:szCs w:val="24"/>
              </w:rPr>
            </w:pPr>
            <w:r>
              <w:rPr>
                <w:rFonts w:hint="eastAsia" w:ascii="仿宋_GB2312" w:hAnsi="仿宋" w:eastAsia="仿宋_GB2312" w:cs="仿宋"/>
                <w:sz w:val="24"/>
                <w:szCs w:val="24"/>
              </w:rPr>
              <w:t>教学周数</w:t>
            </w:r>
          </w:p>
        </w:tc>
        <w:tc>
          <w:tcPr>
            <w:tcW w:w="900" w:type="dxa"/>
            <w:vAlign w:val="center"/>
          </w:tcPr>
          <w:p>
            <w:pPr>
              <w:pStyle w:val="23"/>
              <w:snapToGrid w:val="0"/>
              <w:spacing w:line="360" w:lineRule="exact"/>
              <w:jc w:val="center"/>
              <w:rPr>
                <w:rFonts w:ascii="仿宋_GB2312" w:hAnsi="仿宋" w:eastAsia="仿宋_GB2312" w:cs="仿宋"/>
                <w:sz w:val="24"/>
                <w:szCs w:val="24"/>
              </w:rPr>
            </w:pPr>
            <w:r>
              <w:rPr>
                <w:rFonts w:hint="eastAsia" w:ascii="仿宋_GB2312" w:hAnsi="仿宋" w:eastAsia="仿宋_GB2312" w:cs="仿宋"/>
                <w:sz w:val="24"/>
                <w:szCs w:val="24"/>
              </w:rPr>
              <w:t>考查考试</w:t>
            </w:r>
          </w:p>
        </w:tc>
        <w:tc>
          <w:tcPr>
            <w:tcW w:w="1065" w:type="dxa"/>
            <w:vAlign w:val="center"/>
          </w:tcPr>
          <w:p>
            <w:pPr>
              <w:pStyle w:val="23"/>
              <w:snapToGrid w:val="0"/>
              <w:spacing w:line="360" w:lineRule="exact"/>
              <w:jc w:val="center"/>
              <w:rPr>
                <w:rFonts w:ascii="仿宋_GB2312" w:hAnsi="仿宋" w:eastAsia="仿宋_GB2312" w:cs="仿宋"/>
                <w:sz w:val="24"/>
                <w:szCs w:val="24"/>
              </w:rPr>
            </w:pPr>
            <w:r>
              <w:rPr>
                <w:rFonts w:hint="eastAsia" w:ascii="仿宋_GB2312" w:hAnsi="仿宋" w:eastAsia="仿宋_GB2312" w:cs="仿宋"/>
                <w:sz w:val="24"/>
                <w:szCs w:val="24"/>
              </w:rPr>
              <w:t>专业实习实训周数</w:t>
            </w:r>
          </w:p>
        </w:tc>
        <w:tc>
          <w:tcPr>
            <w:tcW w:w="1395" w:type="dxa"/>
            <w:vAlign w:val="center"/>
          </w:tcPr>
          <w:p>
            <w:pPr>
              <w:pStyle w:val="23"/>
              <w:snapToGrid w:val="0"/>
              <w:spacing w:line="360" w:lineRule="exact"/>
              <w:jc w:val="center"/>
              <w:rPr>
                <w:rFonts w:ascii="仿宋_GB2312" w:hAnsi="仿宋" w:eastAsia="仿宋_GB2312" w:cs="仿宋"/>
                <w:sz w:val="24"/>
                <w:szCs w:val="24"/>
              </w:rPr>
            </w:pPr>
            <w:r>
              <w:rPr>
                <w:rFonts w:hint="eastAsia" w:ascii="仿宋_GB2312" w:hAnsi="仿宋" w:eastAsia="仿宋_GB2312" w:cs="仿宋"/>
                <w:sz w:val="24"/>
                <w:szCs w:val="24"/>
              </w:rPr>
              <w:t>专业顶岗实习</w:t>
            </w:r>
          </w:p>
        </w:tc>
        <w:tc>
          <w:tcPr>
            <w:tcW w:w="1347" w:type="dxa"/>
            <w:vAlign w:val="center"/>
          </w:tcPr>
          <w:p>
            <w:pPr>
              <w:pStyle w:val="22"/>
              <w:snapToGrid w:val="0"/>
              <w:spacing w:line="360" w:lineRule="exact"/>
              <w:rPr>
                <w:rFonts w:ascii="仿宋_GB2312" w:hAnsi="仿宋" w:eastAsia="仿宋_GB2312" w:cs="仿宋"/>
                <w:b w:val="0"/>
                <w:sz w:val="24"/>
                <w:szCs w:val="24"/>
              </w:rPr>
            </w:pPr>
            <w:r>
              <w:rPr>
                <w:rFonts w:hint="eastAsia" w:ascii="仿宋_GB2312" w:hAnsi="仿宋" w:eastAsia="仿宋_GB2312" w:cs="仿宋"/>
                <w:b w:val="0"/>
                <w:sz w:val="24"/>
                <w:szCs w:val="24"/>
              </w:rPr>
              <w:t>入学教育军训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4" w:type="dxa"/>
            <w:vAlign w:val="center"/>
          </w:tcPr>
          <w:p>
            <w:pPr>
              <w:pStyle w:val="23"/>
              <w:snapToGrid w:val="0"/>
              <w:spacing w:line="360" w:lineRule="exact"/>
              <w:jc w:val="center"/>
              <w:rPr>
                <w:rFonts w:ascii="仿宋_GB2312" w:hAnsi="仿宋" w:eastAsia="仿宋_GB2312" w:cs="仿宋"/>
                <w:sz w:val="24"/>
                <w:szCs w:val="24"/>
              </w:rPr>
            </w:pPr>
            <w:r>
              <w:rPr>
                <w:rFonts w:hint="eastAsia" w:ascii="仿宋_GB2312" w:hAnsi="仿宋" w:eastAsia="仿宋_GB2312" w:cs="仿宋"/>
                <w:sz w:val="24"/>
                <w:szCs w:val="24"/>
              </w:rPr>
              <w:t>一</w:t>
            </w:r>
          </w:p>
        </w:tc>
        <w:tc>
          <w:tcPr>
            <w:tcW w:w="1065" w:type="dxa"/>
            <w:vAlign w:val="center"/>
          </w:tcPr>
          <w:p>
            <w:pPr>
              <w:pStyle w:val="23"/>
              <w:snapToGrid w:val="0"/>
              <w:spacing w:line="360" w:lineRule="exact"/>
              <w:jc w:val="center"/>
              <w:rPr>
                <w:rFonts w:ascii="仿宋_GB2312" w:hAnsi="仿宋" w:eastAsia="仿宋_GB2312" w:cs="仿宋"/>
                <w:sz w:val="24"/>
                <w:szCs w:val="24"/>
              </w:rPr>
            </w:pPr>
            <w:r>
              <w:rPr>
                <w:rFonts w:hint="eastAsia" w:ascii="仿宋_GB2312" w:hAnsi="仿宋" w:eastAsia="仿宋_GB2312" w:cs="仿宋"/>
                <w:sz w:val="24"/>
                <w:szCs w:val="24"/>
              </w:rPr>
              <w:t>20</w:t>
            </w:r>
          </w:p>
        </w:tc>
        <w:tc>
          <w:tcPr>
            <w:tcW w:w="814" w:type="dxa"/>
            <w:vAlign w:val="center"/>
          </w:tcPr>
          <w:p>
            <w:pPr>
              <w:pStyle w:val="23"/>
              <w:snapToGrid w:val="0"/>
              <w:spacing w:line="360" w:lineRule="exact"/>
              <w:jc w:val="center"/>
              <w:rPr>
                <w:rFonts w:ascii="仿宋_GB2312" w:hAnsi="仿宋" w:eastAsia="仿宋_GB2312" w:cs="仿宋"/>
                <w:sz w:val="24"/>
                <w:szCs w:val="24"/>
              </w:rPr>
            </w:pPr>
            <w:r>
              <w:rPr>
                <w:rFonts w:hint="eastAsia" w:ascii="仿宋_GB2312" w:hAnsi="仿宋" w:eastAsia="仿宋_GB2312" w:cs="仿宋"/>
                <w:sz w:val="24"/>
                <w:szCs w:val="24"/>
              </w:rPr>
              <w:t>16</w:t>
            </w:r>
          </w:p>
        </w:tc>
        <w:tc>
          <w:tcPr>
            <w:tcW w:w="900" w:type="dxa"/>
            <w:vAlign w:val="center"/>
          </w:tcPr>
          <w:p>
            <w:pPr>
              <w:pStyle w:val="23"/>
              <w:snapToGrid w:val="0"/>
              <w:spacing w:line="360" w:lineRule="exact"/>
              <w:jc w:val="center"/>
              <w:rPr>
                <w:rFonts w:ascii="仿宋_GB2312" w:hAnsi="仿宋" w:eastAsia="仿宋_GB2312" w:cs="仿宋"/>
                <w:sz w:val="24"/>
                <w:szCs w:val="24"/>
              </w:rPr>
            </w:pPr>
            <w:r>
              <w:rPr>
                <w:rFonts w:hint="eastAsia" w:ascii="仿宋_GB2312" w:hAnsi="仿宋" w:eastAsia="仿宋_GB2312" w:cs="仿宋"/>
                <w:sz w:val="24"/>
                <w:szCs w:val="24"/>
              </w:rPr>
              <w:t>2</w:t>
            </w:r>
          </w:p>
        </w:tc>
        <w:tc>
          <w:tcPr>
            <w:tcW w:w="1065" w:type="dxa"/>
            <w:vAlign w:val="center"/>
          </w:tcPr>
          <w:p>
            <w:pPr>
              <w:pStyle w:val="23"/>
              <w:snapToGrid w:val="0"/>
              <w:spacing w:line="360" w:lineRule="exact"/>
              <w:jc w:val="center"/>
              <w:rPr>
                <w:rFonts w:ascii="仿宋_GB2312" w:hAnsi="仿宋" w:eastAsia="仿宋_GB2312" w:cs="仿宋"/>
                <w:sz w:val="24"/>
                <w:szCs w:val="24"/>
              </w:rPr>
            </w:pPr>
            <w:r>
              <w:rPr>
                <w:rFonts w:hint="eastAsia" w:ascii="仿宋_GB2312" w:hAnsi="仿宋" w:eastAsia="仿宋_GB2312" w:cs="仿宋"/>
                <w:sz w:val="24"/>
                <w:szCs w:val="24"/>
              </w:rPr>
              <w:t>（1）</w:t>
            </w:r>
          </w:p>
        </w:tc>
        <w:tc>
          <w:tcPr>
            <w:tcW w:w="1395" w:type="dxa"/>
            <w:vAlign w:val="center"/>
          </w:tcPr>
          <w:p>
            <w:pPr>
              <w:pStyle w:val="23"/>
              <w:snapToGrid w:val="0"/>
              <w:spacing w:line="360" w:lineRule="exact"/>
              <w:jc w:val="center"/>
              <w:rPr>
                <w:rFonts w:ascii="仿宋_GB2312" w:hAnsi="仿宋" w:eastAsia="仿宋_GB2312" w:cs="仿宋"/>
                <w:sz w:val="24"/>
                <w:szCs w:val="24"/>
              </w:rPr>
            </w:pPr>
          </w:p>
        </w:tc>
        <w:tc>
          <w:tcPr>
            <w:tcW w:w="1347" w:type="dxa"/>
            <w:vAlign w:val="center"/>
          </w:tcPr>
          <w:p>
            <w:pPr>
              <w:pStyle w:val="23"/>
              <w:snapToGrid w:val="0"/>
              <w:spacing w:line="360" w:lineRule="exact"/>
              <w:jc w:val="center"/>
              <w:rPr>
                <w:rFonts w:ascii="仿宋_GB2312" w:hAnsi="仿宋" w:eastAsia="仿宋_GB2312" w:cs="仿宋"/>
                <w:sz w:val="24"/>
                <w:szCs w:val="24"/>
              </w:rPr>
            </w:pPr>
            <w:r>
              <w:rPr>
                <w:rFonts w:hint="eastAsia" w:ascii="仿宋_GB2312" w:hAnsi="仿宋" w:eastAsia="仿宋_GB2312" w:cs="仿宋"/>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4" w:type="dxa"/>
            <w:vAlign w:val="center"/>
          </w:tcPr>
          <w:p>
            <w:pPr>
              <w:pStyle w:val="23"/>
              <w:snapToGrid w:val="0"/>
              <w:spacing w:line="360" w:lineRule="exact"/>
              <w:jc w:val="center"/>
              <w:rPr>
                <w:rFonts w:ascii="仿宋_GB2312" w:hAnsi="仿宋" w:eastAsia="仿宋_GB2312" w:cs="仿宋"/>
                <w:sz w:val="24"/>
                <w:szCs w:val="24"/>
              </w:rPr>
            </w:pPr>
            <w:r>
              <w:rPr>
                <w:rFonts w:hint="eastAsia" w:ascii="仿宋_GB2312" w:hAnsi="仿宋" w:eastAsia="仿宋_GB2312" w:cs="仿宋"/>
                <w:sz w:val="24"/>
                <w:szCs w:val="24"/>
              </w:rPr>
              <w:t>二</w:t>
            </w:r>
          </w:p>
        </w:tc>
        <w:tc>
          <w:tcPr>
            <w:tcW w:w="1065" w:type="dxa"/>
            <w:vAlign w:val="center"/>
          </w:tcPr>
          <w:p>
            <w:pPr>
              <w:pStyle w:val="23"/>
              <w:snapToGrid w:val="0"/>
              <w:spacing w:line="360" w:lineRule="exact"/>
              <w:jc w:val="center"/>
              <w:rPr>
                <w:rFonts w:ascii="仿宋_GB2312" w:hAnsi="仿宋" w:eastAsia="仿宋_GB2312" w:cs="仿宋"/>
                <w:sz w:val="24"/>
                <w:szCs w:val="24"/>
              </w:rPr>
            </w:pPr>
            <w:r>
              <w:rPr>
                <w:rFonts w:hint="eastAsia" w:ascii="仿宋_GB2312" w:hAnsi="仿宋" w:eastAsia="仿宋_GB2312" w:cs="仿宋"/>
                <w:sz w:val="24"/>
                <w:szCs w:val="24"/>
              </w:rPr>
              <w:t>20</w:t>
            </w:r>
          </w:p>
        </w:tc>
        <w:tc>
          <w:tcPr>
            <w:tcW w:w="814" w:type="dxa"/>
            <w:vAlign w:val="center"/>
          </w:tcPr>
          <w:p>
            <w:pPr>
              <w:pStyle w:val="23"/>
              <w:snapToGrid w:val="0"/>
              <w:spacing w:line="360" w:lineRule="exact"/>
              <w:jc w:val="center"/>
              <w:rPr>
                <w:rFonts w:ascii="仿宋_GB2312" w:hAnsi="仿宋" w:eastAsia="仿宋_GB2312" w:cs="仿宋"/>
                <w:sz w:val="24"/>
                <w:szCs w:val="24"/>
              </w:rPr>
            </w:pPr>
            <w:r>
              <w:rPr>
                <w:rFonts w:hint="eastAsia" w:ascii="仿宋_GB2312" w:hAnsi="仿宋" w:eastAsia="仿宋_GB2312" w:cs="仿宋"/>
                <w:sz w:val="24"/>
                <w:szCs w:val="24"/>
              </w:rPr>
              <w:t>18</w:t>
            </w:r>
          </w:p>
        </w:tc>
        <w:tc>
          <w:tcPr>
            <w:tcW w:w="900" w:type="dxa"/>
            <w:vAlign w:val="center"/>
          </w:tcPr>
          <w:p>
            <w:pPr>
              <w:pStyle w:val="23"/>
              <w:snapToGrid w:val="0"/>
              <w:spacing w:line="360" w:lineRule="exact"/>
              <w:jc w:val="center"/>
              <w:rPr>
                <w:rFonts w:ascii="仿宋_GB2312" w:hAnsi="仿宋" w:eastAsia="仿宋_GB2312" w:cs="仿宋"/>
                <w:sz w:val="24"/>
                <w:szCs w:val="24"/>
              </w:rPr>
            </w:pPr>
            <w:r>
              <w:rPr>
                <w:rFonts w:hint="eastAsia" w:ascii="仿宋_GB2312" w:hAnsi="仿宋" w:eastAsia="仿宋_GB2312" w:cs="仿宋"/>
                <w:sz w:val="24"/>
                <w:szCs w:val="24"/>
              </w:rPr>
              <w:t>2</w:t>
            </w:r>
          </w:p>
        </w:tc>
        <w:tc>
          <w:tcPr>
            <w:tcW w:w="1065" w:type="dxa"/>
            <w:vAlign w:val="center"/>
          </w:tcPr>
          <w:p>
            <w:pPr>
              <w:pStyle w:val="23"/>
              <w:snapToGrid w:val="0"/>
              <w:spacing w:line="360" w:lineRule="exact"/>
              <w:jc w:val="center"/>
              <w:rPr>
                <w:rFonts w:ascii="仿宋_GB2312" w:hAnsi="仿宋" w:eastAsia="仿宋_GB2312" w:cs="仿宋"/>
                <w:sz w:val="24"/>
                <w:szCs w:val="24"/>
              </w:rPr>
            </w:pPr>
            <w:r>
              <w:rPr>
                <w:rFonts w:hint="eastAsia" w:ascii="仿宋_GB2312" w:hAnsi="仿宋" w:eastAsia="仿宋_GB2312" w:cs="仿宋"/>
                <w:sz w:val="24"/>
                <w:szCs w:val="24"/>
              </w:rPr>
              <w:t>（3）</w:t>
            </w:r>
          </w:p>
        </w:tc>
        <w:tc>
          <w:tcPr>
            <w:tcW w:w="1395" w:type="dxa"/>
            <w:vAlign w:val="center"/>
          </w:tcPr>
          <w:p>
            <w:pPr>
              <w:pStyle w:val="23"/>
              <w:snapToGrid w:val="0"/>
              <w:spacing w:line="360" w:lineRule="exact"/>
              <w:jc w:val="center"/>
              <w:rPr>
                <w:rFonts w:ascii="仿宋_GB2312" w:hAnsi="仿宋" w:eastAsia="仿宋_GB2312" w:cs="仿宋"/>
                <w:sz w:val="24"/>
                <w:szCs w:val="24"/>
              </w:rPr>
            </w:pPr>
          </w:p>
        </w:tc>
        <w:tc>
          <w:tcPr>
            <w:tcW w:w="1347" w:type="dxa"/>
            <w:vAlign w:val="center"/>
          </w:tcPr>
          <w:p>
            <w:pPr>
              <w:pStyle w:val="23"/>
              <w:snapToGrid w:val="0"/>
              <w:spacing w:line="360" w:lineRule="exact"/>
              <w:jc w:val="center"/>
              <w:rPr>
                <w:rFonts w:ascii="仿宋_GB2312" w:hAnsi="仿宋" w:eastAsia="仿宋_GB2312"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4" w:type="dxa"/>
            <w:vAlign w:val="center"/>
          </w:tcPr>
          <w:p>
            <w:pPr>
              <w:pStyle w:val="23"/>
              <w:snapToGrid w:val="0"/>
              <w:spacing w:line="360" w:lineRule="exact"/>
              <w:jc w:val="center"/>
              <w:rPr>
                <w:rFonts w:ascii="仿宋_GB2312" w:hAnsi="仿宋" w:eastAsia="仿宋_GB2312" w:cs="仿宋"/>
                <w:sz w:val="24"/>
                <w:szCs w:val="24"/>
              </w:rPr>
            </w:pPr>
            <w:r>
              <w:rPr>
                <w:rFonts w:hint="eastAsia" w:ascii="仿宋_GB2312" w:hAnsi="仿宋" w:eastAsia="仿宋_GB2312" w:cs="仿宋"/>
                <w:sz w:val="24"/>
                <w:szCs w:val="24"/>
              </w:rPr>
              <w:t>三</w:t>
            </w:r>
          </w:p>
        </w:tc>
        <w:tc>
          <w:tcPr>
            <w:tcW w:w="1065" w:type="dxa"/>
            <w:vAlign w:val="center"/>
          </w:tcPr>
          <w:p>
            <w:pPr>
              <w:pStyle w:val="23"/>
              <w:snapToGrid w:val="0"/>
              <w:spacing w:line="360" w:lineRule="exact"/>
              <w:jc w:val="center"/>
              <w:rPr>
                <w:rFonts w:ascii="仿宋_GB2312" w:hAnsi="仿宋" w:eastAsia="仿宋_GB2312" w:cs="仿宋"/>
                <w:sz w:val="24"/>
                <w:szCs w:val="24"/>
              </w:rPr>
            </w:pPr>
            <w:r>
              <w:rPr>
                <w:rFonts w:hint="eastAsia" w:ascii="仿宋_GB2312" w:hAnsi="仿宋" w:eastAsia="仿宋_GB2312" w:cs="仿宋"/>
                <w:sz w:val="24"/>
                <w:szCs w:val="24"/>
              </w:rPr>
              <w:t>20</w:t>
            </w:r>
          </w:p>
        </w:tc>
        <w:tc>
          <w:tcPr>
            <w:tcW w:w="814" w:type="dxa"/>
            <w:vAlign w:val="center"/>
          </w:tcPr>
          <w:p>
            <w:pPr>
              <w:pStyle w:val="23"/>
              <w:snapToGrid w:val="0"/>
              <w:spacing w:line="360" w:lineRule="exact"/>
              <w:jc w:val="center"/>
              <w:rPr>
                <w:rFonts w:ascii="仿宋_GB2312" w:hAnsi="仿宋" w:eastAsia="仿宋_GB2312" w:cs="仿宋"/>
                <w:sz w:val="24"/>
                <w:szCs w:val="24"/>
              </w:rPr>
            </w:pPr>
            <w:r>
              <w:rPr>
                <w:rFonts w:hint="eastAsia" w:ascii="仿宋_GB2312" w:hAnsi="仿宋" w:eastAsia="仿宋_GB2312" w:cs="仿宋"/>
                <w:sz w:val="24"/>
                <w:szCs w:val="24"/>
              </w:rPr>
              <w:t>18</w:t>
            </w:r>
          </w:p>
        </w:tc>
        <w:tc>
          <w:tcPr>
            <w:tcW w:w="900" w:type="dxa"/>
            <w:vAlign w:val="center"/>
          </w:tcPr>
          <w:p>
            <w:pPr>
              <w:pStyle w:val="23"/>
              <w:snapToGrid w:val="0"/>
              <w:spacing w:line="360" w:lineRule="exact"/>
              <w:jc w:val="center"/>
              <w:rPr>
                <w:rFonts w:ascii="仿宋_GB2312" w:hAnsi="仿宋" w:eastAsia="仿宋_GB2312" w:cs="仿宋"/>
                <w:sz w:val="24"/>
                <w:szCs w:val="24"/>
              </w:rPr>
            </w:pPr>
            <w:r>
              <w:rPr>
                <w:rFonts w:hint="eastAsia" w:ascii="仿宋_GB2312" w:hAnsi="仿宋" w:eastAsia="仿宋_GB2312" w:cs="仿宋"/>
                <w:sz w:val="24"/>
                <w:szCs w:val="24"/>
              </w:rPr>
              <w:t>2</w:t>
            </w:r>
          </w:p>
        </w:tc>
        <w:tc>
          <w:tcPr>
            <w:tcW w:w="1065" w:type="dxa"/>
            <w:vAlign w:val="center"/>
          </w:tcPr>
          <w:p>
            <w:pPr>
              <w:pStyle w:val="23"/>
              <w:snapToGrid w:val="0"/>
              <w:spacing w:line="360" w:lineRule="exact"/>
              <w:jc w:val="center"/>
              <w:rPr>
                <w:rFonts w:ascii="仿宋_GB2312" w:hAnsi="仿宋" w:eastAsia="仿宋_GB2312" w:cs="仿宋"/>
                <w:sz w:val="24"/>
                <w:szCs w:val="24"/>
              </w:rPr>
            </w:pPr>
            <w:r>
              <w:rPr>
                <w:rFonts w:hint="eastAsia" w:ascii="仿宋_GB2312" w:hAnsi="仿宋" w:eastAsia="仿宋_GB2312" w:cs="仿宋"/>
                <w:sz w:val="24"/>
                <w:szCs w:val="24"/>
              </w:rPr>
              <w:t>（6）</w:t>
            </w:r>
          </w:p>
        </w:tc>
        <w:tc>
          <w:tcPr>
            <w:tcW w:w="1395" w:type="dxa"/>
            <w:vAlign w:val="center"/>
          </w:tcPr>
          <w:p>
            <w:pPr>
              <w:pStyle w:val="23"/>
              <w:snapToGrid w:val="0"/>
              <w:spacing w:line="360" w:lineRule="exact"/>
              <w:jc w:val="center"/>
              <w:rPr>
                <w:rFonts w:ascii="仿宋_GB2312" w:hAnsi="仿宋" w:eastAsia="仿宋_GB2312" w:cs="仿宋"/>
                <w:sz w:val="24"/>
                <w:szCs w:val="24"/>
              </w:rPr>
            </w:pPr>
          </w:p>
        </w:tc>
        <w:tc>
          <w:tcPr>
            <w:tcW w:w="1347" w:type="dxa"/>
            <w:vAlign w:val="center"/>
          </w:tcPr>
          <w:p>
            <w:pPr>
              <w:pStyle w:val="23"/>
              <w:snapToGrid w:val="0"/>
              <w:spacing w:line="360" w:lineRule="exact"/>
              <w:jc w:val="center"/>
              <w:rPr>
                <w:rFonts w:ascii="仿宋_GB2312" w:hAnsi="仿宋" w:eastAsia="仿宋_GB2312"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4" w:type="dxa"/>
            <w:vAlign w:val="center"/>
          </w:tcPr>
          <w:p>
            <w:pPr>
              <w:pStyle w:val="23"/>
              <w:snapToGrid w:val="0"/>
              <w:spacing w:line="360" w:lineRule="exact"/>
              <w:jc w:val="center"/>
              <w:rPr>
                <w:rFonts w:ascii="仿宋_GB2312" w:hAnsi="仿宋" w:eastAsia="仿宋_GB2312" w:cs="仿宋"/>
                <w:sz w:val="24"/>
                <w:szCs w:val="24"/>
              </w:rPr>
            </w:pPr>
            <w:r>
              <w:rPr>
                <w:rFonts w:hint="eastAsia" w:ascii="仿宋_GB2312" w:hAnsi="仿宋" w:eastAsia="仿宋_GB2312" w:cs="仿宋"/>
                <w:sz w:val="24"/>
                <w:szCs w:val="24"/>
              </w:rPr>
              <w:t>四</w:t>
            </w:r>
          </w:p>
        </w:tc>
        <w:tc>
          <w:tcPr>
            <w:tcW w:w="1065" w:type="dxa"/>
            <w:vAlign w:val="center"/>
          </w:tcPr>
          <w:p>
            <w:pPr>
              <w:pStyle w:val="23"/>
              <w:snapToGrid w:val="0"/>
              <w:spacing w:line="360" w:lineRule="exact"/>
              <w:jc w:val="center"/>
              <w:rPr>
                <w:rFonts w:ascii="仿宋_GB2312" w:hAnsi="仿宋" w:eastAsia="仿宋_GB2312" w:cs="仿宋"/>
                <w:sz w:val="24"/>
                <w:szCs w:val="24"/>
              </w:rPr>
            </w:pPr>
            <w:r>
              <w:rPr>
                <w:rFonts w:hint="eastAsia" w:ascii="仿宋_GB2312" w:hAnsi="仿宋" w:eastAsia="仿宋_GB2312" w:cs="仿宋"/>
                <w:sz w:val="24"/>
                <w:szCs w:val="24"/>
              </w:rPr>
              <w:t>20</w:t>
            </w:r>
          </w:p>
        </w:tc>
        <w:tc>
          <w:tcPr>
            <w:tcW w:w="814" w:type="dxa"/>
            <w:vAlign w:val="center"/>
          </w:tcPr>
          <w:p>
            <w:pPr>
              <w:pStyle w:val="23"/>
              <w:snapToGrid w:val="0"/>
              <w:spacing w:line="360" w:lineRule="exact"/>
              <w:jc w:val="center"/>
              <w:rPr>
                <w:rFonts w:ascii="仿宋_GB2312" w:hAnsi="仿宋" w:eastAsia="仿宋_GB2312" w:cs="仿宋"/>
                <w:sz w:val="24"/>
                <w:szCs w:val="24"/>
              </w:rPr>
            </w:pPr>
            <w:r>
              <w:rPr>
                <w:rFonts w:hint="eastAsia" w:ascii="仿宋_GB2312" w:hAnsi="仿宋" w:eastAsia="仿宋_GB2312" w:cs="仿宋"/>
                <w:sz w:val="24"/>
                <w:szCs w:val="24"/>
              </w:rPr>
              <w:t>18</w:t>
            </w:r>
          </w:p>
        </w:tc>
        <w:tc>
          <w:tcPr>
            <w:tcW w:w="900" w:type="dxa"/>
            <w:vAlign w:val="center"/>
          </w:tcPr>
          <w:p>
            <w:pPr>
              <w:pStyle w:val="23"/>
              <w:snapToGrid w:val="0"/>
              <w:spacing w:line="360" w:lineRule="exact"/>
              <w:jc w:val="center"/>
              <w:rPr>
                <w:rFonts w:ascii="仿宋_GB2312" w:hAnsi="仿宋" w:eastAsia="仿宋_GB2312" w:cs="仿宋"/>
                <w:sz w:val="24"/>
                <w:szCs w:val="24"/>
              </w:rPr>
            </w:pPr>
            <w:r>
              <w:rPr>
                <w:rFonts w:hint="eastAsia" w:ascii="仿宋_GB2312" w:hAnsi="仿宋" w:eastAsia="仿宋_GB2312" w:cs="仿宋"/>
                <w:sz w:val="24"/>
                <w:szCs w:val="24"/>
              </w:rPr>
              <w:t>2</w:t>
            </w:r>
          </w:p>
        </w:tc>
        <w:tc>
          <w:tcPr>
            <w:tcW w:w="1065" w:type="dxa"/>
            <w:vAlign w:val="center"/>
          </w:tcPr>
          <w:p>
            <w:pPr>
              <w:pStyle w:val="23"/>
              <w:snapToGrid w:val="0"/>
              <w:spacing w:line="360" w:lineRule="exact"/>
              <w:jc w:val="center"/>
              <w:rPr>
                <w:rFonts w:ascii="仿宋_GB2312" w:hAnsi="仿宋" w:eastAsia="仿宋_GB2312" w:cs="仿宋"/>
                <w:sz w:val="24"/>
                <w:szCs w:val="24"/>
              </w:rPr>
            </w:pPr>
            <w:r>
              <w:rPr>
                <w:rFonts w:hint="eastAsia" w:ascii="仿宋_GB2312" w:hAnsi="仿宋" w:eastAsia="仿宋_GB2312" w:cs="仿宋"/>
                <w:sz w:val="24"/>
                <w:szCs w:val="24"/>
              </w:rPr>
              <w:t>（7）</w:t>
            </w:r>
          </w:p>
        </w:tc>
        <w:tc>
          <w:tcPr>
            <w:tcW w:w="1395" w:type="dxa"/>
            <w:vAlign w:val="center"/>
          </w:tcPr>
          <w:p>
            <w:pPr>
              <w:pStyle w:val="23"/>
              <w:snapToGrid w:val="0"/>
              <w:spacing w:line="360" w:lineRule="exact"/>
              <w:jc w:val="center"/>
              <w:rPr>
                <w:rFonts w:ascii="仿宋_GB2312" w:hAnsi="仿宋" w:eastAsia="仿宋_GB2312" w:cs="仿宋"/>
                <w:sz w:val="24"/>
                <w:szCs w:val="24"/>
              </w:rPr>
            </w:pPr>
          </w:p>
        </w:tc>
        <w:tc>
          <w:tcPr>
            <w:tcW w:w="1347" w:type="dxa"/>
            <w:vAlign w:val="center"/>
          </w:tcPr>
          <w:p>
            <w:pPr>
              <w:pStyle w:val="23"/>
              <w:snapToGrid w:val="0"/>
              <w:spacing w:line="360" w:lineRule="exact"/>
              <w:jc w:val="center"/>
              <w:rPr>
                <w:rFonts w:ascii="仿宋_GB2312" w:hAnsi="仿宋" w:eastAsia="仿宋_GB2312"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4" w:type="dxa"/>
            <w:vAlign w:val="center"/>
          </w:tcPr>
          <w:p>
            <w:pPr>
              <w:pStyle w:val="23"/>
              <w:snapToGrid w:val="0"/>
              <w:spacing w:line="360" w:lineRule="exact"/>
              <w:jc w:val="center"/>
              <w:rPr>
                <w:rFonts w:ascii="仿宋_GB2312" w:hAnsi="仿宋" w:eastAsia="仿宋_GB2312" w:cs="仿宋"/>
                <w:sz w:val="24"/>
                <w:szCs w:val="24"/>
              </w:rPr>
            </w:pPr>
            <w:r>
              <w:rPr>
                <w:rFonts w:hint="eastAsia" w:ascii="仿宋_GB2312" w:hAnsi="仿宋" w:eastAsia="仿宋_GB2312" w:cs="仿宋"/>
                <w:sz w:val="24"/>
                <w:szCs w:val="24"/>
              </w:rPr>
              <w:t>五</w:t>
            </w:r>
          </w:p>
        </w:tc>
        <w:tc>
          <w:tcPr>
            <w:tcW w:w="1065" w:type="dxa"/>
            <w:vAlign w:val="center"/>
          </w:tcPr>
          <w:p>
            <w:pPr>
              <w:pStyle w:val="23"/>
              <w:snapToGrid w:val="0"/>
              <w:spacing w:line="360" w:lineRule="exact"/>
              <w:jc w:val="center"/>
              <w:rPr>
                <w:rFonts w:ascii="仿宋_GB2312" w:hAnsi="仿宋" w:eastAsia="仿宋_GB2312" w:cs="仿宋"/>
                <w:sz w:val="24"/>
                <w:szCs w:val="24"/>
              </w:rPr>
            </w:pPr>
            <w:r>
              <w:rPr>
                <w:rFonts w:hint="eastAsia" w:ascii="仿宋_GB2312" w:hAnsi="仿宋" w:eastAsia="仿宋_GB2312" w:cs="仿宋"/>
                <w:sz w:val="24"/>
                <w:szCs w:val="24"/>
              </w:rPr>
              <w:t>20</w:t>
            </w:r>
          </w:p>
        </w:tc>
        <w:tc>
          <w:tcPr>
            <w:tcW w:w="814" w:type="dxa"/>
            <w:vAlign w:val="center"/>
          </w:tcPr>
          <w:p>
            <w:pPr>
              <w:pStyle w:val="23"/>
              <w:snapToGrid w:val="0"/>
              <w:spacing w:line="360" w:lineRule="exact"/>
              <w:jc w:val="center"/>
              <w:rPr>
                <w:rFonts w:ascii="仿宋_GB2312" w:hAnsi="仿宋" w:eastAsia="仿宋_GB2312" w:cs="仿宋"/>
                <w:sz w:val="24"/>
                <w:szCs w:val="24"/>
              </w:rPr>
            </w:pPr>
            <w:r>
              <w:rPr>
                <w:rFonts w:hint="eastAsia" w:ascii="仿宋_GB2312" w:hAnsi="仿宋" w:eastAsia="仿宋_GB2312" w:cs="仿宋"/>
                <w:sz w:val="24"/>
                <w:szCs w:val="24"/>
              </w:rPr>
              <w:t>18</w:t>
            </w:r>
          </w:p>
        </w:tc>
        <w:tc>
          <w:tcPr>
            <w:tcW w:w="900" w:type="dxa"/>
            <w:vAlign w:val="center"/>
          </w:tcPr>
          <w:p>
            <w:pPr>
              <w:pStyle w:val="23"/>
              <w:snapToGrid w:val="0"/>
              <w:spacing w:line="360" w:lineRule="exact"/>
              <w:jc w:val="center"/>
              <w:rPr>
                <w:rFonts w:ascii="仿宋_GB2312" w:hAnsi="仿宋" w:eastAsia="仿宋_GB2312" w:cs="仿宋"/>
                <w:sz w:val="24"/>
                <w:szCs w:val="24"/>
              </w:rPr>
            </w:pPr>
            <w:r>
              <w:rPr>
                <w:rFonts w:hint="eastAsia" w:ascii="仿宋_GB2312" w:hAnsi="仿宋" w:eastAsia="仿宋_GB2312" w:cs="仿宋"/>
                <w:sz w:val="24"/>
                <w:szCs w:val="24"/>
              </w:rPr>
              <w:t>2</w:t>
            </w:r>
          </w:p>
        </w:tc>
        <w:tc>
          <w:tcPr>
            <w:tcW w:w="1065" w:type="dxa"/>
            <w:vAlign w:val="center"/>
          </w:tcPr>
          <w:p>
            <w:pPr>
              <w:pStyle w:val="23"/>
              <w:snapToGrid w:val="0"/>
              <w:spacing w:line="360" w:lineRule="exact"/>
              <w:jc w:val="center"/>
              <w:rPr>
                <w:rFonts w:ascii="仿宋_GB2312" w:hAnsi="仿宋" w:eastAsia="仿宋_GB2312" w:cs="仿宋"/>
                <w:sz w:val="24"/>
                <w:szCs w:val="24"/>
              </w:rPr>
            </w:pPr>
            <w:r>
              <w:rPr>
                <w:rFonts w:hint="eastAsia" w:ascii="仿宋_GB2312" w:hAnsi="仿宋" w:eastAsia="仿宋_GB2312" w:cs="仿宋"/>
                <w:sz w:val="24"/>
                <w:szCs w:val="24"/>
              </w:rPr>
              <w:t>（12）</w:t>
            </w:r>
          </w:p>
        </w:tc>
        <w:tc>
          <w:tcPr>
            <w:tcW w:w="1395" w:type="dxa"/>
            <w:vAlign w:val="center"/>
          </w:tcPr>
          <w:p>
            <w:pPr>
              <w:pStyle w:val="23"/>
              <w:snapToGrid w:val="0"/>
              <w:spacing w:line="360" w:lineRule="exact"/>
              <w:jc w:val="center"/>
              <w:rPr>
                <w:rFonts w:ascii="仿宋_GB2312" w:hAnsi="仿宋" w:eastAsia="仿宋_GB2312" w:cs="仿宋"/>
                <w:sz w:val="24"/>
                <w:szCs w:val="24"/>
              </w:rPr>
            </w:pPr>
          </w:p>
        </w:tc>
        <w:tc>
          <w:tcPr>
            <w:tcW w:w="1347" w:type="dxa"/>
            <w:vAlign w:val="center"/>
          </w:tcPr>
          <w:p>
            <w:pPr>
              <w:pStyle w:val="23"/>
              <w:snapToGrid w:val="0"/>
              <w:spacing w:line="360" w:lineRule="exact"/>
              <w:jc w:val="center"/>
              <w:rPr>
                <w:rFonts w:ascii="仿宋_GB2312" w:hAnsi="仿宋" w:eastAsia="仿宋_GB2312"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4" w:type="dxa"/>
            <w:vAlign w:val="center"/>
          </w:tcPr>
          <w:p>
            <w:pPr>
              <w:pStyle w:val="23"/>
              <w:snapToGrid w:val="0"/>
              <w:spacing w:line="360" w:lineRule="exact"/>
              <w:jc w:val="center"/>
              <w:rPr>
                <w:rFonts w:ascii="仿宋_GB2312" w:hAnsi="仿宋" w:eastAsia="仿宋_GB2312" w:cs="仿宋"/>
                <w:sz w:val="24"/>
                <w:szCs w:val="24"/>
              </w:rPr>
            </w:pPr>
            <w:r>
              <w:rPr>
                <w:rFonts w:hint="eastAsia" w:ascii="仿宋_GB2312" w:hAnsi="仿宋" w:eastAsia="仿宋_GB2312" w:cs="仿宋"/>
                <w:sz w:val="24"/>
                <w:szCs w:val="24"/>
              </w:rPr>
              <w:t>六</w:t>
            </w:r>
          </w:p>
        </w:tc>
        <w:tc>
          <w:tcPr>
            <w:tcW w:w="1065" w:type="dxa"/>
            <w:vAlign w:val="center"/>
          </w:tcPr>
          <w:p>
            <w:pPr>
              <w:pStyle w:val="23"/>
              <w:snapToGrid w:val="0"/>
              <w:spacing w:line="360" w:lineRule="exact"/>
              <w:jc w:val="center"/>
              <w:rPr>
                <w:rFonts w:ascii="仿宋_GB2312" w:hAnsi="仿宋" w:eastAsia="仿宋_GB2312" w:cs="仿宋"/>
                <w:sz w:val="24"/>
                <w:szCs w:val="24"/>
              </w:rPr>
            </w:pPr>
            <w:r>
              <w:rPr>
                <w:rFonts w:hint="eastAsia" w:ascii="仿宋_GB2312" w:hAnsi="仿宋" w:eastAsia="仿宋_GB2312" w:cs="仿宋"/>
                <w:sz w:val="24"/>
                <w:szCs w:val="24"/>
              </w:rPr>
              <w:t>20</w:t>
            </w:r>
          </w:p>
        </w:tc>
        <w:tc>
          <w:tcPr>
            <w:tcW w:w="814" w:type="dxa"/>
            <w:vAlign w:val="center"/>
          </w:tcPr>
          <w:p>
            <w:pPr>
              <w:pStyle w:val="23"/>
              <w:snapToGrid w:val="0"/>
              <w:spacing w:line="360" w:lineRule="exact"/>
              <w:jc w:val="center"/>
              <w:rPr>
                <w:rFonts w:ascii="仿宋_GB2312" w:hAnsi="仿宋" w:eastAsia="仿宋_GB2312" w:cs="仿宋"/>
                <w:sz w:val="24"/>
                <w:szCs w:val="24"/>
              </w:rPr>
            </w:pPr>
          </w:p>
        </w:tc>
        <w:tc>
          <w:tcPr>
            <w:tcW w:w="900" w:type="dxa"/>
            <w:vAlign w:val="center"/>
          </w:tcPr>
          <w:p>
            <w:pPr>
              <w:pStyle w:val="23"/>
              <w:snapToGrid w:val="0"/>
              <w:spacing w:line="360" w:lineRule="exact"/>
              <w:jc w:val="center"/>
              <w:rPr>
                <w:rFonts w:ascii="仿宋_GB2312" w:hAnsi="仿宋" w:eastAsia="仿宋_GB2312" w:cs="仿宋"/>
                <w:sz w:val="24"/>
                <w:szCs w:val="24"/>
              </w:rPr>
            </w:pPr>
          </w:p>
        </w:tc>
        <w:tc>
          <w:tcPr>
            <w:tcW w:w="1065" w:type="dxa"/>
            <w:vAlign w:val="center"/>
          </w:tcPr>
          <w:p>
            <w:pPr>
              <w:pStyle w:val="23"/>
              <w:snapToGrid w:val="0"/>
              <w:spacing w:line="360" w:lineRule="exact"/>
              <w:jc w:val="center"/>
              <w:rPr>
                <w:rFonts w:ascii="仿宋_GB2312" w:hAnsi="仿宋" w:eastAsia="仿宋_GB2312" w:cs="仿宋"/>
                <w:sz w:val="24"/>
                <w:szCs w:val="24"/>
              </w:rPr>
            </w:pPr>
          </w:p>
        </w:tc>
        <w:tc>
          <w:tcPr>
            <w:tcW w:w="1395" w:type="dxa"/>
            <w:vAlign w:val="center"/>
          </w:tcPr>
          <w:p>
            <w:pPr>
              <w:pStyle w:val="23"/>
              <w:snapToGrid w:val="0"/>
              <w:spacing w:line="360" w:lineRule="exact"/>
              <w:jc w:val="center"/>
              <w:rPr>
                <w:rFonts w:ascii="仿宋_GB2312" w:hAnsi="仿宋" w:eastAsia="仿宋_GB2312" w:cs="仿宋"/>
                <w:sz w:val="24"/>
                <w:szCs w:val="24"/>
              </w:rPr>
            </w:pPr>
            <w:r>
              <w:rPr>
                <w:rFonts w:hint="eastAsia" w:ascii="仿宋_GB2312" w:hAnsi="仿宋" w:eastAsia="仿宋_GB2312" w:cs="仿宋"/>
                <w:sz w:val="24"/>
                <w:szCs w:val="24"/>
              </w:rPr>
              <w:t>20</w:t>
            </w:r>
          </w:p>
        </w:tc>
        <w:tc>
          <w:tcPr>
            <w:tcW w:w="1347" w:type="dxa"/>
            <w:vAlign w:val="center"/>
          </w:tcPr>
          <w:p>
            <w:pPr>
              <w:pStyle w:val="23"/>
              <w:snapToGrid w:val="0"/>
              <w:spacing w:line="360" w:lineRule="exact"/>
              <w:jc w:val="center"/>
              <w:rPr>
                <w:rFonts w:ascii="仿宋_GB2312" w:hAnsi="仿宋" w:eastAsia="仿宋_GB2312"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4" w:type="dxa"/>
            <w:vAlign w:val="center"/>
          </w:tcPr>
          <w:p>
            <w:pPr>
              <w:pStyle w:val="23"/>
              <w:snapToGrid w:val="0"/>
              <w:spacing w:line="360" w:lineRule="exact"/>
              <w:jc w:val="center"/>
              <w:rPr>
                <w:rFonts w:ascii="仿宋_GB2312" w:hAnsi="仿宋" w:eastAsia="仿宋_GB2312" w:cs="仿宋"/>
                <w:sz w:val="24"/>
                <w:szCs w:val="24"/>
              </w:rPr>
            </w:pPr>
            <w:r>
              <w:rPr>
                <w:rFonts w:hint="eastAsia" w:ascii="仿宋_GB2312" w:hAnsi="仿宋" w:eastAsia="仿宋_GB2312" w:cs="仿宋"/>
                <w:sz w:val="24"/>
                <w:szCs w:val="24"/>
              </w:rPr>
              <w:t>总计</w:t>
            </w:r>
          </w:p>
        </w:tc>
        <w:tc>
          <w:tcPr>
            <w:tcW w:w="1065" w:type="dxa"/>
            <w:vAlign w:val="center"/>
          </w:tcPr>
          <w:p>
            <w:pPr>
              <w:pStyle w:val="23"/>
              <w:snapToGrid w:val="0"/>
              <w:spacing w:line="360" w:lineRule="exact"/>
              <w:jc w:val="center"/>
              <w:rPr>
                <w:rFonts w:ascii="仿宋_GB2312" w:hAnsi="仿宋" w:eastAsia="仿宋_GB2312" w:cs="仿宋"/>
                <w:sz w:val="24"/>
                <w:szCs w:val="24"/>
              </w:rPr>
            </w:pPr>
            <w:r>
              <w:rPr>
                <w:rFonts w:hint="eastAsia" w:ascii="仿宋_GB2312" w:hAnsi="仿宋" w:eastAsia="仿宋_GB2312" w:cs="仿宋"/>
                <w:sz w:val="24"/>
                <w:szCs w:val="24"/>
              </w:rPr>
              <w:t>120</w:t>
            </w:r>
          </w:p>
        </w:tc>
        <w:tc>
          <w:tcPr>
            <w:tcW w:w="814" w:type="dxa"/>
            <w:vAlign w:val="center"/>
          </w:tcPr>
          <w:p>
            <w:pPr>
              <w:pStyle w:val="23"/>
              <w:snapToGrid w:val="0"/>
              <w:spacing w:line="360" w:lineRule="exact"/>
              <w:jc w:val="center"/>
              <w:rPr>
                <w:rFonts w:ascii="仿宋_GB2312" w:hAnsi="仿宋" w:eastAsia="仿宋_GB2312" w:cs="仿宋"/>
                <w:sz w:val="24"/>
                <w:szCs w:val="24"/>
              </w:rPr>
            </w:pPr>
            <w:r>
              <w:rPr>
                <w:rFonts w:hint="eastAsia" w:ascii="仿宋_GB2312" w:hAnsi="仿宋" w:eastAsia="仿宋_GB2312" w:cs="仿宋"/>
                <w:sz w:val="24"/>
                <w:szCs w:val="24"/>
              </w:rPr>
              <w:t>88</w:t>
            </w:r>
          </w:p>
        </w:tc>
        <w:tc>
          <w:tcPr>
            <w:tcW w:w="900" w:type="dxa"/>
            <w:vAlign w:val="center"/>
          </w:tcPr>
          <w:p>
            <w:pPr>
              <w:pStyle w:val="23"/>
              <w:snapToGrid w:val="0"/>
              <w:spacing w:line="360" w:lineRule="exact"/>
              <w:jc w:val="center"/>
              <w:rPr>
                <w:rFonts w:ascii="仿宋_GB2312" w:hAnsi="仿宋" w:eastAsia="仿宋_GB2312" w:cs="仿宋"/>
                <w:sz w:val="24"/>
                <w:szCs w:val="24"/>
              </w:rPr>
            </w:pPr>
            <w:r>
              <w:rPr>
                <w:rFonts w:hint="eastAsia" w:ascii="仿宋_GB2312" w:hAnsi="仿宋" w:eastAsia="仿宋_GB2312" w:cs="仿宋"/>
                <w:sz w:val="24"/>
                <w:szCs w:val="24"/>
              </w:rPr>
              <w:t>10</w:t>
            </w:r>
          </w:p>
        </w:tc>
        <w:tc>
          <w:tcPr>
            <w:tcW w:w="1065" w:type="dxa"/>
            <w:vAlign w:val="center"/>
          </w:tcPr>
          <w:p>
            <w:pPr>
              <w:pStyle w:val="23"/>
              <w:snapToGrid w:val="0"/>
              <w:spacing w:line="360" w:lineRule="exact"/>
              <w:jc w:val="center"/>
              <w:rPr>
                <w:rFonts w:ascii="仿宋_GB2312" w:hAnsi="仿宋" w:eastAsia="仿宋_GB2312" w:cs="仿宋"/>
                <w:sz w:val="24"/>
                <w:szCs w:val="24"/>
              </w:rPr>
            </w:pPr>
            <w:r>
              <w:rPr>
                <w:rFonts w:hint="eastAsia" w:ascii="仿宋_GB2312" w:hAnsi="仿宋" w:eastAsia="仿宋_GB2312" w:cs="仿宋"/>
                <w:sz w:val="24"/>
                <w:szCs w:val="24"/>
              </w:rPr>
              <w:t>（32）</w:t>
            </w:r>
          </w:p>
        </w:tc>
        <w:tc>
          <w:tcPr>
            <w:tcW w:w="1395" w:type="dxa"/>
            <w:vAlign w:val="center"/>
          </w:tcPr>
          <w:p>
            <w:pPr>
              <w:pStyle w:val="23"/>
              <w:snapToGrid w:val="0"/>
              <w:spacing w:line="360" w:lineRule="exact"/>
              <w:jc w:val="center"/>
              <w:rPr>
                <w:rFonts w:ascii="仿宋_GB2312" w:hAnsi="仿宋" w:eastAsia="仿宋_GB2312" w:cs="仿宋"/>
                <w:sz w:val="24"/>
                <w:szCs w:val="24"/>
              </w:rPr>
            </w:pPr>
            <w:r>
              <w:rPr>
                <w:rFonts w:hint="eastAsia" w:ascii="仿宋_GB2312" w:hAnsi="仿宋" w:eastAsia="仿宋_GB2312" w:cs="仿宋"/>
                <w:sz w:val="24"/>
                <w:szCs w:val="24"/>
              </w:rPr>
              <w:t>20</w:t>
            </w:r>
          </w:p>
        </w:tc>
        <w:tc>
          <w:tcPr>
            <w:tcW w:w="1347" w:type="dxa"/>
            <w:vAlign w:val="center"/>
          </w:tcPr>
          <w:p>
            <w:pPr>
              <w:pStyle w:val="23"/>
              <w:snapToGrid w:val="0"/>
              <w:spacing w:line="360" w:lineRule="exact"/>
              <w:jc w:val="center"/>
              <w:rPr>
                <w:rFonts w:ascii="仿宋_GB2312" w:hAnsi="仿宋" w:eastAsia="仿宋_GB2312" w:cs="仿宋"/>
                <w:sz w:val="24"/>
                <w:szCs w:val="24"/>
              </w:rPr>
            </w:pPr>
            <w:r>
              <w:rPr>
                <w:rFonts w:hint="eastAsia" w:ascii="仿宋_GB2312" w:hAnsi="仿宋" w:eastAsia="仿宋_GB2312" w:cs="仿宋"/>
                <w:sz w:val="24"/>
                <w:szCs w:val="24"/>
              </w:rPr>
              <w:t>2</w:t>
            </w:r>
          </w:p>
        </w:tc>
      </w:tr>
    </w:tbl>
    <w:p>
      <w:pPr>
        <w:jc w:val="center"/>
        <w:rPr>
          <w:rFonts w:ascii="仿宋_GB2312" w:eastAsia="仿宋_GB2312"/>
          <w:highlight w:val="yellow"/>
        </w:rPr>
      </w:pPr>
    </w:p>
    <w:p>
      <w:pPr>
        <w:spacing w:line="360" w:lineRule="auto"/>
        <w:ind w:firstLine="482" w:firstLineChars="200"/>
        <w:rPr>
          <w:rFonts w:ascii="仿宋_GB2312" w:hAnsi="仿宋" w:eastAsia="仿宋_GB2312" w:cs="仿宋"/>
          <w:b/>
          <w:bCs/>
          <w:sz w:val="24"/>
        </w:rPr>
      </w:pPr>
      <w:bookmarkStart w:id="37" w:name="_Toc12483"/>
    </w:p>
    <w:p>
      <w:pPr>
        <w:spacing w:line="360" w:lineRule="auto"/>
        <w:ind w:firstLine="482" w:firstLineChars="200"/>
        <w:rPr>
          <w:rFonts w:ascii="仿宋_GB2312" w:hAnsi="仿宋" w:eastAsia="仿宋_GB2312" w:cs="仿宋"/>
          <w:b/>
          <w:bCs/>
          <w:sz w:val="24"/>
        </w:rPr>
      </w:pPr>
    </w:p>
    <w:p>
      <w:pPr>
        <w:spacing w:line="360" w:lineRule="auto"/>
        <w:ind w:firstLine="482" w:firstLineChars="200"/>
        <w:rPr>
          <w:rFonts w:ascii="仿宋_GB2312" w:hAnsi="仿宋" w:eastAsia="仿宋_GB2312" w:cs="仿宋"/>
          <w:b/>
          <w:bCs/>
          <w:sz w:val="24"/>
        </w:rPr>
      </w:pPr>
    </w:p>
    <w:p>
      <w:pPr>
        <w:spacing w:line="360" w:lineRule="auto"/>
        <w:ind w:firstLine="482" w:firstLineChars="200"/>
        <w:rPr>
          <w:rFonts w:ascii="仿宋_GB2312" w:hAnsi="仿宋" w:eastAsia="仿宋_GB2312" w:cs="仿宋"/>
          <w:color w:val="0D0D0D" w:themeColor="text1" w:themeTint="F2"/>
          <w:sz w:val="24"/>
          <w14:textFill>
            <w14:solidFill>
              <w14:schemeClr w14:val="tx1">
                <w14:lumMod w14:val="95000"/>
                <w14:lumOff w14:val="5000"/>
              </w14:schemeClr>
            </w14:solidFill>
          </w14:textFill>
        </w:rPr>
      </w:pPr>
      <w:r>
        <w:rPr>
          <w:rFonts w:hint="eastAsia" w:ascii="仿宋_GB2312" w:hAnsi="仿宋" w:eastAsia="仿宋_GB2312" w:cs="仿宋"/>
          <w:b/>
          <w:bCs/>
          <w:color w:val="0D0D0D" w:themeColor="text1" w:themeTint="F2"/>
          <w:sz w:val="24"/>
          <w14:textFill>
            <w14:solidFill>
              <w14:schemeClr w14:val="tx1">
                <w14:lumMod w14:val="95000"/>
                <w14:lumOff w14:val="5000"/>
              </w14:schemeClr>
            </w14:solidFill>
          </w14:textFill>
        </w:rPr>
        <w:t>（二）教学计划安排</w:t>
      </w:r>
      <w:bookmarkEnd w:id="37"/>
    </w:p>
    <w:tbl>
      <w:tblPr>
        <w:tblStyle w:val="10"/>
        <w:tblW w:w="900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6"/>
        <w:gridCol w:w="1841"/>
        <w:gridCol w:w="1162"/>
        <w:gridCol w:w="615"/>
        <w:gridCol w:w="584"/>
        <w:gridCol w:w="613"/>
        <w:gridCol w:w="535"/>
        <w:gridCol w:w="606"/>
        <w:gridCol w:w="391"/>
        <w:gridCol w:w="391"/>
        <w:gridCol w:w="391"/>
        <w:gridCol w:w="391"/>
        <w:gridCol w:w="391"/>
        <w:gridCol w:w="3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1" w:hRule="atLeast"/>
          <w:jc w:val="center"/>
        </w:trPr>
        <w:tc>
          <w:tcPr>
            <w:tcW w:w="706" w:type="dxa"/>
            <w:vMerge w:val="restart"/>
            <w:vAlign w:val="center"/>
          </w:tcPr>
          <w:p>
            <w:pPr>
              <w:pStyle w:val="26"/>
              <w:adjustRightInd w:val="0"/>
              <w:snapToGrid w:val="0"/>
              <w:jc w:val="center"/>
              <w:rPr>
                <w:rFonts w:ascii="仿宋_GB2312" w:hAnsi="仿宋" w:eastAsia="仿宋_GB2312" w:cs="仿宋"/>
                <w:b/>
                <w:sz w:val="21"/>
                <w:szCs w:val="21"/>
              </w:rPr>
            </w:pPr>
            <w:r>
              <w:rPr>
                <w:rFonts w:hint="eastAsia" w:ascii="仿宋_GB2312" w:hAnsi="仿宋" w:eastAsia="仿宋_GB2312" w:cs="仿宋"/>
                <w:b/>
                <w:sz w:val="21"/>
                <w:szCs w:val="21"/>
              </w:rPr>
              <w:t>课程</w:t>
            </w:r>
          </w:p>
          <w:p>
            <w:pPr>
              <w:pStyle w:val="26"/>
              <w:adjustRightInd w:val="0"/>
              <w:snapToGrid w:val="0"/>
              <w:jc w:val="center"/>
              <w:rPr>
                <w:rFonts w:ascii="仿宋_GB2312" w:hAnsi="仿宋" w:eastAsia="仿宋_GB2312" w:cs="仿宋"/>
                <w:b/>
                <w:sz w:val="21"/>
                <w:szCs w:val="21"/>
              </w:rPr>
            </w:pPr>
            <w:r>
              <w:rPr>
                <w:rFonts w:hint="eastAsia" w:ascii="仿宋_GB2312" w:hAnsi="仿宋" w:eastAsia="仿宋_GB2312" w:cs="仿宋"/>
                <w:b/>
                <w:sz w:val="21"/>
                <w:szCs w:val="21"/>
              </w:rPr>
              <w:t>类别</w:t>
            </w:r>
          </w:p>
        </w:tc>
        <w:tc>
          <w:tcPr>
            <w:tcW w:w="1841" w:type="dxa"/>
            <w:vMerge w:val="restart"/>
            <w:vAlign w:val="center"/>
          </w:tcPr>
          <w:p>
            <w:pPr>
              <w:pStyle w:val="26"/>
              <w:adjustRightInd w:val="0"/>
              <w:snapToGrid w:val="0"/>
              <w:jc w:val="center"/>
              <w:rPr>
                <w:rFonts w:ascii="仿宋_GB2312" w:hAnsi="仿宋" w:eastAsia="仿宋_GB2312" w:cs="仿宋"/>
                <w:b/>
                <w:sz w:val="21"/>
                <w:szCs w:val="21"/>
              </w:rPr>
            </w:pPr>
            <w:r>
              <w:rPr>
                <w:rFonts w:hint="eastAsia" w:ascii="仿宋_GB2312" w:hAnsi="仿宋" w:eastAsia="仿宋_GB2312" w:cs="仿宋"/>
                <w:b/>
                <w:spacing w:val="-2"/>
                <w:sz w:val="21"/>
                <w:szCs w:val="21"/>
              </w:rPr>
              <w:t>课程名称</w:t>
            </w:r>
          </w:p>
        </w:tc>
        <w:tc>
          <w:tcPr>
            <w:tcW w:w="1162" w:type="dxa"/>
            <w:vMerge w:val="restart"/>
            <w:vAlign w:val="center"/>
          </w:tcPr>
          <w:p>
            <w:pPr>
              <w:pStyle w:val="26"/>
              <w:adjustRightInd w:val="0"/>
              <w:snapToGrid w:val="0"/>
              <w:jc w:val="center"/>
              <w:rPr>
                <w:rFonts w:ascii="仿宋_GB2312" w:hAnsi="仿宋" w:eastAsia="仿宋_GB2312" w:cs="仿宋"/>
                <w:b/>
                <w:sz w:val="21"/>
                <w:szCs w:val="21"/>
              </w:rPr>
            </w:pPr>
            <w:r>
              <w:rPr>
                <w:rFonts w:hint="eastAsia" w:ascii="仿宋_GB2312" w:hAnsi="仿宋" w:eastAsia="仿宋_GB2312" w:cs="仿宋"/>
                <w:b/>
                <w:spacing w:val="-2"/>
                <w:sz w:val="21"/>
                <w:szCs w:val="21"/>
              </w:rPr>
              <w:t>课程编码</w:t>
            </w:r>
          </w:p>
        </w:tc>
        <w:tc>
          <w:tcPr>
            <w:tcW w:w="615" w:type="dxa"/>
            <w:vMerge w:val="restart"/>
            <w:vAlign w:val="center"/>
          </w:tcPr>
          <w:p>
            <w:pPr>
              <w:pStyle w:val="26"/>
              <w:adjustRightInd w:val="0"/>
              <w:snapToGrid w:val="0"/>
              <w:jc w:val="center"/>
              <w:rPr>
                <w:rFonts w:ascii="仿宋_GB2312" w:hAnsi="仿宋" w:eastAsia="仿宋_GB2312" w:cs="仿宋"/>
                <w:b/>
                <w:sz w:val="21"/>
                <w:szCs w:val="21"/>
              </w:rPr>
            </w:pPr>
            <w:r>
              <w:rPr>
                <w:rFonts w:hint="eastAsia" w:ascii="仿宋_GB2312" w:hAnsi="仿宋" w:eastAsia="仿宋_GB2312" w:cs="仿宋"/>
                <w:b/>
                <w:sz w:val="21"/>
                <w:szCs w:val="21"/>
              </w:rPr>
              <w:t>学分</w:t>
            </w:r>
          </w:p>
        </w:tc>
        <w:tc>
          <w:tcPr>
            <w:tcW w:w="584" w:type="dxa"/>
            <w:vMerge w:val="restart"/>
            <w:vAlign w:val="center"/>
          </w:tcPr>
          <w:p>
            <w:pPr>
              <w:pStyle w:val="26"/>
              <w:adjustRightInd w:val="0"/>
              <w:snapToGrid w:val="0"/>
              <w:jc w:val="center"/>
              <w:rPr>
                <w:rFonts w:ascii="仿宋_GB2312" w:hAnsi="仿宋" w:eastAsia="仿宋_GB2312" w:cs="仿宋"/>
                <w:b/>
                <w:sz w:val="21"/>
                <w:szCs w:val="21"/>
              </w:rPr>
            </w:pPr>
            <w:r>
              <w:rPr>
                <w:rFonts w:hint="eastAsia" w:ascii="仿宋_GB2312" w:hAnsi="仿宋" w:eastAsia="仿宋_GB2312" w:cs="仿宋"/>
                <w:b/>
                <w:sz w:val="21"/>
                <w:szCs w:val="21"/>
              </w:rPr>
              <w:t>考核方式</w:t>
            </w:r>
          </w:p>
        </w:tc>
        <w:tc>
          <w:tcPr>
            <w:tcW w:w="613" w:type="dxa"/>
            <w:vMerge w:val="restart"/>
            <w:vAlign w:val="center"/>
          </w:tcPr>
          <w:p>
            <w:pPr>
              <w:pStyle w:val="26"/>
              <w:adjustRightInd w:val="0"/>
              <w:snapToGrid w:val="0"/>
              <w:jc w:val="center"/>
              <w:rPr>
                <w:rFonts w:ascii="仿宋_GB2312" w:hAnsi="仿宋" w:eastAsia="仿宋_GB2312" w:cs="仿宋"/>
                <w:b/>
                <w:sz w:val="21"/>
                <w:szCs w:val="21"/>
              </w:rPr>
            </w:pPr>
            <w:r>
              <w:rPr>
                <w:rFonts w:hint="eastAsia" w:ascii="仿宋_GB2312" w:hAnsi="仿宋" w:eastAsia="仿宋_GB2312" w:cs="仿宋"/>
                <w:b/>
                <w:sz w:val="21"/>
                <w:szCs w:val="21"/>
              </w:rPr>
              <w:t>总学时</w:t>
            </w:r>
          </w:p>
        </w:tc>
        <w:tc>
          <w:tcPr>
            <w:tcW w:w="535" w:type="dxa"/>
            <w:vMerge w:val="restart"/>
            <w:vAlign w:val="center"/>
          </w:tcPr>
          <w:p>
            <w:pPr>
              <w:pStyle w:val="26"/>
              <w:adjustRightInd w:val="0"/>
              <w:snapToGrid w:val="0"/>
              <w:jc w:val="center"/>
              <w:rPr>
                <w:rFonts w:ascii="仿宋_GB2312" w:hAnsi="仿宋" w:eastAsia="仿宋_GB2312" w:cs="仿宋"/>
                <w:b/>
                <w:sz w:val="21"/>
                <w:szCs w:val="21"/>
              </w:rPr>
            </w:pPr>
            <w:r>
              <w:rPr>
                <w:rFonts w:hint="eastAsia" w:ascii="仿宋_GB2312" w:hAnsi="仿宋" w:eastAsia="仿宋_GB2312" w:cs="仿宋"/>
                <w:b/>
                <w:sz w:val="21"/>
                <w:szCs w:val="21"/>
              </w:rPr>
              <w:t>理论学时</w:t>
            </w:r>
          </w:p>
        </w:tc>
        <w:tc>
          <w:tcPr>
            <w:tcW w:w="606" w:type="dxa"/>
            <w:vMerge w:val="restart"/>
            <w:vAlign w:val="center"/>
          </w:tcPr>
          <w:p>
            <w:pPr>
              <w:pStyle w:val="26"/>
              <w:adjustRightInd w:val="0"/>
              <w:snapToGrid w:val="0"/>
              <w:jc w:val="center"/>
              <w:rPr>
                <w:rFonts w:ascii="仿宋_GB2312" w:hAnsi="仿宋" w:eastAsia="仿宋_GB2312" w:cs="仿宋"/>
                <w:b/>
                <w:sz w:val="21"/>
                <w:szCs w:val="21"/>
              </w:rPr>
            </w:pPr>
            <w:r>
              <w:rPr>
                <w:rFonts w:hint="eastAsia" w:ascii="仿宋_GB2312" w:hAnsi="仿宋" w:eastAsia="仿宋_GB2312" w:cs="仿宋"/>
                <w:b/>
                <w:sz w:val="21"/>
                <w:szCs w:val="21"/>
              </w:rPr>
              <w:t>实践学时</w:t>
            </w:r>
          </w:p>
        </w:tc>
        <w:tc>
          <w:tcPr>
            <w:tcW w:w="2346" w:type="dxa"/>
            <w:gridSpan w:val="6"/>
            <w:vAlign w:val="center"/>
          </w:tcPr>
          <w:p>
            <w:pPr>
              <w:pStyle w:val="26"/>
              <w:adjustRightInd w:val="0"/>
              <w:snapToGrid w:val="0"/>
              <w:jc w:val="center"/>
              <w:rPr>
                <w:rFonts w:ascii="仿宋_GB2312" w:hAnsi="仿宋" w:eastAsia="仿宋_GB2312" w:cs="仿宋"/>
                <w:b/>
                <w:sz w:val="21"/>
                <w:szCs w:val="21"/>
              </w:rPr>
            </w:pPr>
            <w:r>
              <w:rPr>
                <w:rFonts w:hint="eastAsia" w:ascii="仿宋_GB2312" w:hAnsi="仿宋" w:eastAsia="仿宋_GB2312" w:cs="仿宋"/>
                <w:b/>
                <w:sz w:val="21"/>
                <w:szCs w:val="21"/>
              </w:rPr>
              <w:t>学期课时计划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706" w:type="dxa"/>
            <w:vMerge w:val="continue"/>
            <w:vAlign w:val="center"/>
          </w:tcPr>
          <w:p>
            <w:pPr>
              <w:adjustRightInd w:val="0"/>
              <w:snapToGrid w:val="0"/>
              <w:rPr>
                <w:rFonts w:ascii="仿宋_GB2312" w:hAnsi="仿宋" w:eastAsia="仿宋_GB2312" w:cs="仿宋"/>
                <w:szCs w:val="21"/>
              </w:rPr>
            </w:pPr>
          </w:p>
        </w:tc>
        <w:tc>
          <w:tcPr>
            <w:tcW w:w="1841" w:type="dxa"/>
            <w:vMerge w:val="continue"/>
            <w:vAlign w:val="center"/>
          </w:tcPr>
          <w:p>
            <w:pPr>
              <w:adjustRightInd w:val="0"/>
              <w:snapToGrid w:val="0"/>
              <w:rPr>
                <w:rFonts w:ascii="仿宋_GB2312" w:hAnsi="仿宋" w:eastAsia="仿宋_GB2312" w:cs="仿宋"/>
                <w:szCs w:val="21"/>
              </w:rPr>
            </w:pPr>
          </w:p>
        </w:tc>
        <w:tc>
          <w:tcPr>
            <w:tcW w:w="1162" w:type="dxa"/>
            <w:vMerge w:val="continue"/>
            <w:vAlign w:val="center"/>
          </w:tcPr>
          <w:p>
            <w:pPr>
              <w:adjustRightInd w:val="0"/>
              <w:snapToGrid w:val="0"/>
              <w:rPr>
                <w:rFonts w:ascii="仿宋_GB2312" w:hAnsi="仿宋" w:eastAsia="仿宋_GB2312" w:cs="仿宋"/>
                <w:szCs w:val="21"/>
              </w:rPr>
            </w:pPr>
          </w:p>
        </w:tc>
        <w:tc>
          <w:tcPr>
            <w:tcW w:w="615" w:type="dxa"/>
            <w:vMerge w:val="continue"/>
            <w:vAlign w:val="center"/>
          </w:tcPr>
          <w:p>
            <w:pPr>
              <w:adjustRightInd w:val="0"/>
              <w:snapToGrid w:val="0"/>
              <w:jc w:val="center"/>
              <w:rPr>
                <w:rFonts w:ascii="仿宋_GB2312" w:hAnsi="仿宋" w:eastAsia="仿宋_GB2312" w:cs="仿宋"/>
                <w:szCs w:val="21"/>
              </w:rPr>
            </w:pPr>
          </w:p>
        </w:tc>
        <w:tc>
          <w:tcPr>
            <w:tcW w:w="584" w:type="dxa"/>
            <w:vMerge w:val="continue"/>
            <w:vAlign w:val="center"/>
          </w:tcPr>
          <w:p>
            <w:pPr>
              <w:adjustRightInd w:val="0"/>
              <w:snapToGrid w:val="0"/>
              <w:rPr>
                <w:rFonts w:ascii="仿宋_GB2312" w:hAnsi="仿宋" w:eastAsia="仿宋_GB2312" w:cs="仿宋"/>
                <w:szCs w:val="21"/>
              </w:rPr>
            </w:pPr>
          </w:p>
        </w:tc>
        <w:tc>
          <w:tcPr>
            <w:tcW w:w="613" w:type="dxa"/>
            <w:vMerge w:val="continue"/>
            <w:vAlign w:val="center"/>
          </w:tcPr>
          <w:p>
            <w:pPr>
              <w:adjustRightInd w:val="0"/>
              <w:snapToGrid w:val="0"/>
              <w:rPr>
                <w:rFonts w:ascii="仿宋_GB2312" w:hAnsi="仿宋" w:eastAsia="仿宋_GB2312" w:cs="仿宋"/>
                <w:szCs w:val="21"/>
              </w:rPr>
            </w:pPr>
          </w:p>
        </w:tc>
        <w:tc>
          <w:tcPr>
            <w:tcW w:w="535" w:type="dxa"/>
            <w:vMerge w:val="continue"/>
            <w:vAlign w:val="center"/>
          </w:tcPr>
          <w:p>
            <w:pPr>
              <w:adjustRightInd w:val="0"/>
              <w:snapToGrid w:val="0"/>
              <w:rPr>
                <w:rFonts w:ascii="仿宋_GB2312" w:hAnsi="仿宋" w:eastAsia="仿宋_GB2312" w:cs="仿宋"/>
                <w:szCs w:val="21"/>
              </w:rPr>
            </w:pPr>
          </w:p>
        </w:tc>
        <w:tc>
          <w:tcPr>
            <w:tcW w:w="606" w:type="dxa"/>
            <w:vMerge w:val="continue"/>
            <w:vAlign w:val="center"/>
          </w:tcPr>
          <w:p>
            <w:pPr>
              <w:adjustRightInd w:val="0"/>
              <w:snapToGrid w:val="0"/>
              <w:rPr>
                <w:rFonts w:ascii="仿宋_GB2312" w:hAnsi="仿宋" w:eastAsia="仿宋_GB2312" w:cs="仿宋"/>
                <w:szCs w:val="21"/>
              </w:rPr>
            </w:pPr>
          </w:p>
        </w:tc>
        <w:tc>
          <w:tcPr>
            <w:tcW w:w="391" w:type="dxa"/>
            <w:vAlign w:val="center"/>
          </w:tcPr>
          <w:p>
            <w:pPr>
              <w:pStyle w:val="26"/>
              <w:adjustRightInd w:val="0"/>
              <w:snapToGrid w:val="0"/>
              <w:jc w:val="center"/>
              <w:rPr>
                <w:rFonts w:ascii="仿宋_GB2312" w:hAnsi="仿宋" w:eastAsia="仿宋_GB2312" w:cs="仿宋"/>
                <w:b/>
                <w:sz w:val="21"/>
                <w:szCs w:val="21"/>
              </w:rPr>
            </w:pPr>
            <w:r>
              <w:rPr>
                <w:rFonts w:hint="eastAsia" w:ascii="仿宋_GB2312" w:hAnsi="仿宋" w:eastAsia="仿宋_GB2312" w:cs="仿宋"/>
                <w:b/>
                <w:w w:val="83"/>
                <w:sz w:val="21"/>
                <w:szCs w:val="21"/>
              </w:rPr>
              <w:t>1</w:t>
            </w:r>
          </w:p>
        </w:tc>
        <w:tc>
          <w:tcPr>
            <w:tcW w:w="391" w:type="dxa"/>
            <w:vAlign w:val="center"/>
          </w:tcPr>
          <w:p>
            <w:pPr>
              <w:pStyle w:val="26"/>
              <w:adjustRightInd w:val="0"/>
              <w:snapToGrid w:val="0"/>
              <w:jc w:val="center"/>
              <w:rPr>
                <w:rFonts w:ascii="仿宋_GB2312" w:hAnsi="仿宋" w:eastAsia="仿宋_GB2312" w:cs="仿宋"/>
                <w:b/>
                <w:sz w:val="21"/>
                <w:szCs w:val="21"/>
              </w:rPr>
            </w:pPr>
            <w:r>
              <w:rPr>
                <w:rFonts w:hint="eastAsia" w:ascii="仿宋_GB2312" w:hAnsi="仿宋" w:eastAsia="仿宋_GB2312" w:cs="仿宋"/>
                <w:b/>
                <w:w w:val="83"/>
                <w:sz w:val="21"/>
                <w:szCs w:val="21"/>
              </w:rPr>
              <w:t>2</w:t>
            </w:r>
          </w:p>
        </w:tc>
        <w:tc>
          <w:tcPr>
            <w:tcW w:w="391" w:type="dxa"/>
            <w:vAlign w:val="center"/>
          </w:tcPr>
          <w:p>
            <w:pPr>
              <w:pStyle w:val="26"/>
              <w:adjustRightInd w:val="0"/>
              <w:snapToGrid w:val="0"/>
              <w:jc w:val="center"/>
              <w:rPr>
                <w:rFonts w:ascii="仿宋_GB2312" w:hAnsi="仿宋" w:eastAsia="仿宋_GB2312" w:cs="仿宋"/>
                <w:b/>
                <w:sz w:val="21"/>
                <w:szCs w:val="21"/>
              </w:rPr>
            </w:pPr>
            <w:r>
              <w:rPr>
                <w:rFonts w:hint="eastAsia" w:ascii="仿宋_GB2312" w:hAnsi="仿宋" w:eastAsia="仿宋_GB2312" w:cs="仿宋"/>
                <w:b/>
                <w:w w:val="83"/>
                <w:sz w:val="21"/>
                <w:szCs w:val="21"/>
              </w:rPr>
              <w:t>3</w:t>
            </w:r>
          </w:p>
        </w:tc>
        <w:tc>
          <w:tcPr>
            <w:tcW w:w="391" w:type="dxa"/>
            <w:vAlign w:val="center"/>
          </w:tcPr>
          <w:p>
            <w:pPr>
              <w:pStyle w:val="26"/>
              <w:adjustRightInd w:val="0"/>
              <w:snapToGrid w:val="0"/>
              <w:jc w:val="center"/>
              <w:rPr>
                <w:rFonts w:ascii="仿宋_GB2312" w:hAnsi="仿宋" w:eastAsia="仿宋_GB2312" w:cs="仿宋"/>
                <w:b/>
                <w:sz w:val="21"/>
                <w:szCs w:val="21"/>
              </w:rPr>
            </w:pPr>
            <w:r>
              <w:rPr>
                <w:rFonts w:hint="eastAsia" w:ascii="仿宋_GB2312" w:hAnsi="仿宋" w:eastAsia="仿宋_GB2312" w:cs="仿宋"/>
                <w:b/>
                <w:w w:val="83"/>
                <w:sz w:val="21"/>
                <w:szCs w:val="21"/>
              </w:rPr>
              <w:t>4</w:t>
            </w:r>
          </w:p>
        </w:tc>
        <w:tc>
          <w:tcPr>
            <w:tcW w:w="391" w:type="dxa"/>
            <w:vAlign w:val="center"/>
          </w:tcPr>
          <w:p>
            <w:pPr>
              <w:pStyle w:val="26"/>
              <w:adjustRightInd w:val="0"/>
              <w:snapToGrid w:val="0"/>
              <w:jc w:val="center"/>
              <w:rPr>
                <w:rFonts w:ascii="仿宋_GB2312" w:hAnsi="仿宋" w:eastAsia="仿宋_GB2312" w:cs="仿宋"/>
                <w:b/>
                <w:sz w:val="21"/>
                <w:szCs w:val="21"/>
              </w:rPr>
            </w:pPr>
            <w:r>
              <w:rPr>
                <w:rFonts w:hint="eastAsia" w:ascii="仿宋_GB2312" w:hAnsi="仿宋" w:eastAsia="仿宋_GB2312" w:cs="仿宋"/>
                <w:b/>
                <w:w w:val="83"/>
                <w:sz w:val="21"/>
                <w:szCs w:val="21"/>
              </w:rPr>
              <w:t>5</w:t>
            </w:r>
          </w:p>
        </w:tc>
        <w:tc>
          <w:tcPr>
            <w:tcW w:w="391" w:type="dxa"/>
            <w:vAlign w:val="center"/>
          </w:tcPr>
          <w:p>
            <w:pPr>
              <w:pStyle w:val="26"/>
              <w:adjustRightInd w:val="0"/>
              <w:snapToGrid w:val="0"/>
              <w:jc w:val="center"/>
              <w:rPr>
                <w:rFonts w:ascii="仿宋_GB2312" w:hAnsi="仿宋" w:eastAsia="仿宋_GB2312" w:cs="仿宋"/>
                <w:b/>
                <w:sz w:val="21"/>
                <w:szCs w:val="21"/>
              </w:rPr>
            </w:pPr>
            <w:r>
              <w:rPr>
                <w:rFonts w:hint="eastAsia" w:ascii="仿宋_GB2312" w:hAnsi="仿宋" w:eastAsia="仿宋_GB2312" w:cs="仿宋"/>
                <w:b/>
                <w:w w:val="83"/>
                <w:sz w:val="21"/>
                <w:szCs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jc w:val="center"/>
        </w:trPr>
        <w:tc>
          <w:tcPr>
            <w:tcW w:w="706" w:type="dxa"/>
            <w:vMerge w:val="continue"/>
            <w:vAlign w:val="center"/>
          </w:tcPr>
          <w:p>
            <w:pPr>
              <w:adjustRightInd w:val="0"/>
              <w:snapToGrid w:val="0"/>
              <w:rPr>
                <w:rFonts w:ascii="仿宋_GB2312" w:hAnsi="仿宋" w:eastAsia="仿宋_GB2312" w:cs="仿宋"/>
                <w:szCs w:val="21"/>
              </w:rPr>
            </w:pPr>
          </w:p>
        </w:tc>
        <w:tc>
          <w:tcPr>
            <w:tcW w:w="1841" w:type="dxa"/>
            <w:vMerge w:val="continue"/>
            <w:vAlign w:val="center"/>
          </w:tcPr>
          <w:p>
            <w:pPr>
              <w:adjustRightInd w:val="0"/>
              <w:snapToGrid w:val="0"/>
              <w:rPr>
                <w:rFonts w:ascii="仿宋_GB2312" w:hAnsi="仿宋" w:eastAsia="仿宋_GB2312" w:cs="仿宋"/>
                <w:szCs w:val="21"/>
              </w:rPr>
            </w:pPr>
          </w:p>
        </w:tc>
        <w:tc>
          <w:tcPr>
            <w:tcW w:w="1162" w:type="dxa"/>
            <w:vMerge w:val="continue"/>
            <w:vAlign w:val="center"/>
          </w:tcPr>
          <w:p>
            <w:pPr>
              <w:adjustRightInd w:val="0"/>
              <w:snapToGrid w:val="0"/>
              <w:rPr>
                <w:rFonts w:ascii="仿宋_GB2312" w:hAnsi="仿宋" w:eastAsia="仿宋_GB2312" w:cs="仿宋"/>
                <w:szCs w:val="21"/>
              </w:rPr>
            </w:pPr>
          </w:p>
        </w:tc>
        <w:tc>
          <w:tcPr>
            <w:tcW w:w="615" w:type="dxa"/>
            <w:vMerge w:val="continue"/>
            <w:vAlign w:val="center"/>
          </w:tcPr>
          <w:p>
            <w:pPr>
              <w:adjustRightInd w:val="0"/>
              <w:snapToGrid w:val="0"/>
              <w:jc w:val="center"/>
              <w:rPr>
                <w:rFonts w:ascii="仿宋_GB2312" w:hAnsi="仿宋" w:eastAsia="仿宋_GB2312" w:cs="仿宋"/>
                <w:szCs w:val="21"/>
              </w:rPr>
            </w:pPr>
          </w:p>
        </w:tc>
        <w:tc>
          <w:tcPr>
            <w:tcW w:w="584" w:type="dxa"/>
            <w:vMerge w:val="continue"/>
            <w:vAlign w:val="center"/>
          </w:tcPr>
          <w:p>
            <w:pPr>
              <w:adjustRightInd w:val="0"/>
              <w:snapToGrid w:val="0"/>
              <w:rPr>
                <w:rFonts w:ascii="仿宋_GB2312" w:hAnsi="仿宋" w:eastAsia="仿宋_GB2312" w:cs="仿宋"/>
                <w:szCs w:val="21"/>
              </w:rPr>
            </w:pPr>
          </w:p>
        </w:tc>
        <w:tc>
          <w:tcPr>
            <w:tcW w:w="613" w:type="dxa"/>
            <w:vMerge w:val="continue"/>
            <w:vAlign w:val="center"/>
          </w:tcPr>
          <w:p>
            <w:pPr>
              <w:adjustRightInd w:val="0"/>
              <w:snapToGrid w:val="0"/>
              <w:rPr>
                <w:rFonts w:ascii="仿宋_GB2312" w:hAnsi="仿宋" w:eastAsia="仿宋_GB2312" w:cs="仿宋"/>
                <w:szCs w:val="21"/>
              </w:rPr>
            </w:pPr>
          </w:p>
        </w:tc>
        <w:tc>
          <w:tcPr>
            <w:tcW w:w="535" w:type="dxa"/>
            <w:vMerge w:val="continue"/>
            <w:vAlign w:val="center"/>
          </w:tcPr>
          <w:p>
            <w:pPr>
              <w:adjustRightInd w:val="0"/>
              <w:snapToGrid w:val="0"/>
              <w:rPr>
                <w:rFonts w:ascii="仿宋_GB2312" w:hAnsi="仿宋" w:eastAsia="仿宋_GB2312" w:cs="仿宋"/>
                <w:szCs w:val="21"/>
              </w:rPr>
            </w:pPr>
          </w:p>
        </w:tc>
        <w:tc>
          <w:tcPr>
            <w:tcW w:w="606" w:type="dxa"/>
            <w:vMerge w:val="continue"/>
            <w:vAlign w:val="center"/>
          </w:tcPr>
          <w:p>
            <w:pPr>
              <w:adjustRightInd w:val="0"/>
              <w:snapToGrid w:val="0"/>
              <w:rPr>
                <w:rFonts w:ascii="仿宋_GB2312" w:hAnsi="仿宋" w:eastAsia="仿宋_GB2312" w:cs="仿宋"/>
                <w:szCs w:val="21"/>
              </w:rPr>
            </w:pPr>
          </w:p>
        </w:tc>
        <w:tc>
          <w:tcPr>
            <w:tcW w:w="391" w:type="dxa"/>
            <w:vAlign w:val="center"/>
          </w:tcPr>
          <w:p>
            <w:pPr>
              <w:pStyle w:val="26"/>
              <w:adjustRightInd w:val="0"/>
              <w:snapToGrid w:val="0"/>
              <w:jc w:val="center"/>
              <w:rPr>
                <w:rFonts w:ascii="仿宋_GB2312" w:hAnsi="仿宋" w:eastAsia="仿宋_GB2312" w:cs="仿宋"/>
                <w:b/>
                <w:sz w:val="21"/>
                <w:szCs w:val="21"/>
                <w:lang w:val="en-US"/>
              </w:rPr>
            </w:pPr>
            <w:r>
              <w:rPr>
                <w:rFonts w:hint="eastAsia" w:ascii="仿宋_GB2312" w:hAnsi="仿宋" w:eastAsia="仿宋_GB2312" w:cs="仿宋"/>
                <w:b/>
                <w:w w:val="95"/>
                <w:sz w:val="21"/>
                <w:szCs w:val="21"/>
              </w:rPr>
              <w:t>1</w:t>
            </w:r>
            <w:r>
              <w:rPr>
                <w:rFonts w:hint="eastAsia" w:ascii="仿宋_GB2312" w:hAnsi="仿宋" w:eastAsia="仿宋_GB2312" w:cs="仿宋"/>
                <w:b/>
                <w:w w:val="95"/>
                <w:sz w:val="21"/>
                <w:szCs w:val="21"/>
                <w:lang w:val="en-US"/>
              </w:rPr>
              <w:t>6</w:t>
            </w:r>
          </w:p>
        </w:tc>
        <w:tc>
          <w:tcPr>
            <w:tcW w:w="391" w:type="dxa"/>
            <w:vAlign w:val="center"/>
          </w:tcPr>
          <w:p>
            <w:pPr>
              <w:pStyle w:val="26"/>
              <w:adjustRightInd w:val="0"/>
              <w:snapToGrid w:val="0"/>
              <w:jc w:val="center"/>
              <w:rPr>
                <w:rFonts w:ascii="仿宋_GB2312" w:hAnsi="仿宋" w:eastAsia="仿宋_GB2312" w:cs="仿宋"/>
                <w:b/>
                <w:sz w:val="21"/>
                <w:szCs w:val="21"/>
                <w:lang w:val="en-US"/>
              </w:rPr>
            </w:pPr>
            <w:r>
              <w:rPr>
                <w:rFonts w:hint="eastAsia" w:ascii="仿宋_GB2312" w:hAnsi="仿宋" w:eastAsia="仿宋_GB2312" w:cs="仿宋"/>
                <w:b/>
                <w:w w:val="95"/>
                <w:sz w:val="21"/>
                <w:szCs w:val="21"/>
                <w:lang w:val="en-US"/>
              </w:rPr>
              <w:t>18</w:t>
            </w:r>
          </w:p>
        </w:tc>
        <w:tc>
          <w:tcPr>
            <w:tcW w:w="391" w:type="dxa"/>
            <w:vAlign w:val="center"/>
          </w:tcPr>
          <w:p>
            <w:pPr>
              <w:pStyle w:val="26"/>
              <w:adjustRightInd w:val="0"/>
              <w:snapToGrid w:val="0"/>
              <w:jc w:val="center"/>
              <w:rPr>
                <w:rFonts w:ascii="仿宋_GB2312" w:hAnsi="仿宋" w:eastAsia="仿宋_GB2312" w:cs="仿宋"/>
                <w:b/>
                <w:sz w:val="21"/>
                <w:szCs w:val="21"/>
                <w:lang w:val="en-US"/>
              </w:rPr>
            </w:pPr>
            <w:r>
              <w:rPr>
                <w:rFonts w:hint="eastAsia" w:ascii="仿宋_GB2312" w:hAnsi="仿宋" w:eastAsia="仿宋_GB2312" w:cs="仿宋"/>
                <w:b/>
                <w:w w:val="95"/>
                <w:sz w:val="21"/>
                <w:szCs w:val="21"/>
                <w:lang w:val="en-US"/>
              </w:rPr>
              <w:t>18</w:t>
            </w:r>
          </w:p>
        </w:tc>
        <w:tc>
          <w:tcPr>
            <w:tcW w:w="391" w:type="dxa"/>
            <w:vAlign w:val="center"/>
          </w:tcPr>
          <w:p>
            <w:pPr>
              <w:pStyle w:val="26"/>
              <w:adjustRightInd w:val="0"/>
              <w:snapToGrid w:val="0"/>
              <w:jc w:val="center"/>
              <w:rPr>
                <w:rFonts w:ascii="仿宋_GB2312" w:hAnsi="仿宋" w:eastAsia="仿宋_GB2312" w:cs="仿宋"/>
                <w:b/>
                <w:sz w:val="21"/>
                <w:szCs w:val="21"/>
                <w:lang w:val="en-US"/>
              </w:rPr>
            </w:pPr>
            <w:r>
              <w:rPr>
                <w:rFonts w:hint="eastAsia" w:ascii="仿宋_GB2312" w:hAnsi="仿宋" w:eastAsia="仿宋_GB2312" w:cs="仿宋"/>
                <w:b/>
                <w:w w:val="95"/>
                <w:sz w:val="21"/>
                <w:szCs w:val="21"/>
                <w:lang w:val="en-US"/>
              </w:rPr>
              <w:t>18</w:t>
            </w:r>
          </w:p>
        </w:tc>
        <w:tc>
          <w:tcPr>
            <w:tcW w:w="391" w:type="dxa"/>
            <w:vAlign w:val="center"/>
          </w:tcPr>
          <w:p>
            <w:pPr>
              <w:pStyle w:val="26"/>
              <w:adjustRightInd w:val="0"/>
              <w:snapToGrid w:val="0"/>
              <w:jc w:val="center"/>
              <w:rPr>
                <w:rFonts w:ascii="仿宋_GB2312" w:hAnsi="仿宋" w:eastAsia="仿宋_GB2312" w:cs="仿宋"/>
                <w:b/>
                <w:sz w:val="21"/>
                <w:szCs w:val="21"/>
                <w:lang w:val="en-US"/>
              </w:rPr>
            </w:pPr>
            <w:r>
              <w:rPr>
                <w:rFonts w:hint="eastAsia" w:ascii="仿宋_GB2312" w:hAnsi="仿宋" w:eastAsia="仿宋_GB2312" w:cs="仿宋"/>
                <w:b/>
                <w:w w:val="95"/>
                <w:sz w:val="21"/>
                <w:szCs w:val="21"/>
                <w:lang w:val="en-US"/>
              </w:rPr>
              <w:t>18</w:t>
            </w:r>
          </w:p>
        </w:tc>
        <w:tc>
          <w:tcPr>
            <w:tcW w:w="391" w:type="dxa"/>
            <w:vAlign w:val="center"/>
          </w:tcPr>
          <w:p>
            <w:pPr>
              <w:pStyle w:val="26"/>
              <w:adjustRightInd w:val="0"/>
              <w:snapToGrid w:val="0"/>
              <w:jc w:val="center"/>
              <w:rPr>
                <w:rFonts w:ascii="仿宋_GB2312" w:hAnsi="仿宋" w:eastAsia="仿宋_GB2312" w:cs="仿宋"/>
                <w:b/>
                <w:sz w:val="21"/>
                <w:szCs w:val="21"/>
              </w:rPr>
            </w:pPr>
            <w:r>
              <w:rPr>
                <w:rFonts w:hint="eastAsia" w:ascii="仿宋_GB2312" w:hAnsi="仿宋" w:eastAsia="仿宋_GB2312" w:cs="仿宋"/>
                <w:b/>
                <w:w w:val="95"/>
                <w:sz w:val="21"/>
                <w:szCs w:val="21"/>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0" w:hRule="atLeast"/>
          <w:jc w:val="center"/>
        </w:trPr>
        <w:tc>
          <w:tcPr>
            <w:tcW w:w="706" w:type="dxa"/>
            <w:vMerge w:val="restart"/>
            <w:textDirection w:val="tbLrV"/>
            <w:vAlign w:val="center"/>
          </w:tcPr>
          <w:p>
            <w:pPr>
              <w:pStyle w:val="26"/>
              <w:spacing w:line="320" w:lineRule="exact"/>
              <w:jc w:val="center"/>
              <w:rPr>
                <w:rFonts w:ascii="仿宋_GB2312" w:hAnsi="仿宋" w:eastAsia="仿宋_GB2312" w:cs="仿宋"/>
                <w:sz w:val="21"/>
                <w:szCs w:val="21"/>
                <w:lang w:val="en-US"/>
              </w:rPr>
            </w:pPr>
            <w:r>
              <w:rPr>
                <w:rFonts w:hint="eastAsia" w:ascii="仿宋_GB2312" w:hAnsi="仿宋" w:eastAsia="仿宋_GB2312" w:cs="仿宋"/>
                <w:bCs/>
                <w:sz w:val="21"/>
                <w:szCs w:val="21"/>
              </w:rPr>
              <w:t>公共基础课</w:t>
            </w:r>
          </w:p>
        </w:tc>
        <w:tc>
          <w:tcPr>
            <w:tcW w:w="1841" w:type="dxa"/>
            <w:vAlign w:val="center"/>
          </w:tcPr>
          <w:p>
            <w:pPr>
              <w:pStyle w:val="26"/>
              <w:spacing w:line="320" w:lineRule="exact"/>
              <w:ind w:right="138"/>
              <w:jc w:val="center"/>
              <w:rPr>
                <w:rFonts w:ascii="仿宋_GB2312" w:hAnsi="仿宋" w:eastAsia="仿宋_GB2312" w:cs="仿宋"/>
                <w:sz w:val="21"/>
                <w:szCs w:val="21"/>
              </w:rPr>
            </w:pPr>
            <w:r>
              <w:rPr>
                <w:rFonts w:hint="eastAsia" w:ascii="仿宋_GB2312" w:hAnsi="仿宋" w:eastAsia="仿宋_GB2312" w:cs="仿宋"/>
                <w:sz w:val="21"/>
                <w:szCs w:val="21"/>
              </w:rPr>
              <w:t>中国特</w:t>
            </w:r>
            <w:r>
              <w:rPr>
                <w:rFonts w:hint="eastAsia" w:ascii="仿宋_GB2312" w:hAnsi="仿宋" w:eastAsia="仿宋_GB2312" w:cs="仿宋"/>
                <w:spacing w:val="-8"/>
                <w:sz w:val="21"/>
                <w:szCs w:val="21"/>
              </w:rPr>
              <w:t>色社会主义</w:t>
            </w:r>
          </w:p>
        </w:tc>
        <w:tc>
          <w:tcPr>
            <w:tcW w:w="1162" w:type="dxa"/>
            <w:vAlign w:val="center"/>
          </w:tcPr>
          <w:p>
            <w:pPr>
              <w:pStyle w:val="26"/>
              <w:spacing w:line="320" w:lineRule="exact"/>
              <w:jc w:val="center"/>
              <w:rPr>
                <w:rFonts w:ascii="仿宋_GB2312" w:hAnsi="仿宋" w:eastAsia="仿宋_GB2312" w:cs="仿宋"/>
                <w:sz w:val="21"/>
                <w:szCs w:val="21"/>
              </w:rPr>
            </w:pPr>
            <w:r>
              <w:rPr>
                <w:rFonts w:hint="eastAsia" w:ascii="仿宋_GB2312" w:hAnsi="仿宋" w:eastAsia="仿宋_GB2312" w:cs="仿宋"/>
                <w:sz w:val="21"/>
                <w:szCs w:val="21"/>
              </w:rPr>
              <w:t>100000101</w:t>
            </w:r>
          </w:p>
        </w:tc>
        <w:tc>
          <w:tcPr>
            <w:tcW w:w="615" w:type="dxa"/>
            <w:vAlign w:val="center"/>
          </w:tcPr>
          <w:p>
            <w:pPr>
              <w:pStyle w:val="26"/>
              <w:spacing w:line="320" w:lineRule="exact"/>
              <w:ind w:right="195"/>
              <w:jc w:val="center"/>
              <w:rPr>
                <w:rFonts w:ascii="仿宋_GB2312" w:hAnsi="仿宋" w:eastAsia="仿宋_GB2312" w:cs="仿宋"/>
                <w:sz w:val="21"/>
                <w:szCs w:val="21"/>
              </w:rPr>
            </w:pPr>
            <w:r>
              <w:rPr>
                <w:rFonts w:hint="eastAsia" w:ascii="仿宋_GB2312" w:hAnsi="仿宋" w:eastAsia="仿宋_GB2312" w:cs="仿宋"/>
                <w:sz w:val="21"/>
                <w:szCs w:val="21"/>
              </w:rPr>
              <w:t>2</w:t>
            </w:r>
          </w:p>
        </w:tc>
        <w:tc>
          <w:tcPr>
            <w:tcW w:w="584" w:type="dxa"/>
            <w:vAlign w:val="center"/>
          </w:tcPr>
          <w:p>
            <w:pPr>
              <w:pStyle w:val="26"/>
              <w:spacing w:line="320" w:lineRule="exact"/>
              <w:ind w:left="7"/>
              <w:jc w:val="center"/>
              <w:rPr>
                <w:rFonts w:ascii="仿宋_GB2312" w:hAnsi="仿宋" w:eastAsia="仿宋_GB2312" w:cs="仿宋"/>
                <w:b/>
                <w:szCs w:val="21"/>
              </w:rPr>
            </w:pPr>
            <w:r>
              <w:rPr>
                <w:rFonts w:hint="eastAsia" w:ascii="仿宋_GB2312" w:hAnsi="仿宋" w:eastAsia="仿宋_GB2312" w:cs="仿宋"/>
                <w:b/>
                <w:szCs w:val="21"/>
              </w:rPr>
              <w:t>s</w:t>
            </w:r>
          </w:p>
        </w:tc>
        <w:tc>
          <w:tcPr>
            <w:tcW w:w="613" w:type="dxa"/>
            <w:vAlign w:val="center"/>
          </w:tcPr>
          <w:p>
            <w:pPr>
              <w:pStyle w:val="26"/>
              <w:spacing w:line="320" w:lineRule="exact"/>
              <w:ind w:left="144"/>
              <w:jc w:val="center"/>
              <w:rPr>
                <w:rFonts w:ascii="仿宋_GB2312" w:hAnsi="仿宋" w:eastAsia="仿宋_GB2312" w:cs="仿宋"/>
                <w:sz w:val="21"/>
                <w:szCs w:val="21"/>
                <w:lang w:val="en-US"/>
              </w:rPr>
            </w:pPr>
            <w:r>
              <w:rPr>
                <w:rFonts w:hint="eastAsia" w:ascii="仿宋_GB2312" w:hAnsi="仿宋" w:eastAsia="仿宋_GB2312" w:cs="仿宋"/>
                <w:sz w:val="21"/>
                <w:szCs w:val="21"/>
                <w:lang w:val="en-US"/>
              </w:rPr>
              <w:t>32</w:t>
            </w:r>
          </w:p>
        </w:tc>
        <w:tc>
          <w:tcPr>
            <w:tcW w:w="535" w:type="dxa"/>
            <w:vAlign w:val="center"/>
          </w:tcPr>
          <w:p>
            <w:pPr>
              <w:pStyle w:val="26"/>
              <w:spacing w:line="320" w:lineRule="exact"/>
              <w:ind w:left="39" w:right="33"/>
              <w:jc w:val="center"/>
              <w:rPr>
                <w:rFonts w:ascii="仿宋_GB2312" w:hAnsi="仿宋" w:eastAsia="仿宋_GB2312" w:cs="仿宋"/>
                <w:sz w:val="21"/>
                <w:szCs w:val="21"/>
                <w:lang w:val="en-US"/>
              </w:rPr>
            </w:pPr>
            <w:r>
              <w:rPr>
                <w:rFonts w:hint="eastAsia" w:ascii="仿宋_GB2312" w:hAnsi="仿宋" w:eastAsia="仿宋_GB2312" w:cs="仿宋"/>
                <w:sz w:val="21"/>
                <w:szCs w:val="21"/>
                <w:lang w:val="en-US"/>
              </w:rPr>
              <w:t>32</w:t>
            </w:r>
          </w:p>
        </w:tc>
        <w:tc>
          <w:tcPr>
            <w:tcW w:w="606" w:type="dxa"/>
            <w:vAlign w:val="center"/>
          </w:tcPr>
          <w:p>
            <w:pPr>
              <w:pStyle w:val="26"/>
              <w:spacing w:line="320" w:lineRule="exact"/>
              <w:jc w:val="center"/>
              <w:rPr>
                <w:rFonts w:ascii="仿宋_GB2312" w:hAnsi="仿宋" w:eastAsia="仿宋_GB2312" w:cs="仿宋"/>
                <w:sz w:val="21"/>
                <w:szCs w:val="21"/>
              </w:rPr>
            </w:pPr>
          </w:p>
        </w:tc>
        <w:tc>
          <w:tcPr>
            <w:tcW w:w="391" w:type="dxa"/>
            <w:vAlign w:val="center"/>
          </w:tcPr>
          <w:p>
            <w:pPr>
              <w:pStyle w:val="26"/>
              <w:spacing w:line="320" w:lineRule="exact"/>
              <w:ind w:right="194"/>
              <w:jc w:val="center"/>
              <w:rPr>
                <w:rFonts w:ascii="仿宋_GB2312" w:hAnsi="仿宋" w:eastAsia="仿宋_GB2312" w:cs="仿宋"/>
                <w:sz w:val="21"/>
                <w:szCs w:val="21"/>
              </w:rPr>
            </w:pPr>
            <w:r>
              <w:rPr>
                <w:rFonts w:hint="eastAsia" w:ascii="仿宋_GB2312" w:hAnsi="仿宋" w:eastAsia="仿宋_GB2312" w:cs="仿宋"/>
                <w:sz w:val="21"/>
                <w:szCs w:val="21"/>
              </w:rPr>
              <w:t>2</w:t>
            </w:r>
          </w:p>
        </w:tc>
        <w:tc>
          <w:tcPr>
            <w:tcW w:w="391" w:type="dxa"/>
            <w:vAlign w:val="center"/>
          </w:tcPr>
          <w:p>
            <w:pPr>
              <w:pStyle w:val="26"/>
              <w:spacing w:line="320" w:lineRule="exact"/>
              <w:jc w:val="center"/>
              <w:rPr>
                <w:rFonts w:ascii="仿宋_GB2312" w:hAnsi="仿宋" w:eastAsia="仿宋_GB2312" w:cs="仿宋"/>
                <w:sz w:val="21"/>
                <w:szCs w:val="21"/>
              </w:rPr>
            </w:pPr>
          </w:p>
        </w:tc>
        <w:tc>
          <w:tcPr>
            <w:tcW w:w="391" w:type="dxa"/>
            <w:vAlign w:val="center"/>
          </w:tcPr>
          <w:p>
            <w:pPr>
              <w:pStyle w:val="26"/>
              <w:spacing w:line="320" w:lineRule="exact"/>
              <w:jc w:val="center"/>
              <w:rPr>
                <w:rFonts w:ascii="仿宋_GB2312" w:hAnsi="仿宋" w:eastAsia="仿宋_GB2312" w:cs="仿宋"/>
                <w:sz w:val="21"/>
                <w:szCs w:val="21"/>
              </w:rPr>
            </w:pPr>
          </w:p>
        </w:tc>
        <w:tc>
          <w:tcPr>
            <w:tcW w:w="391" w:type="dxa"/>
            <w:vAlign w:val="center"/>
          </w:tcPr>
          <w:p>
            <w:pPr>
              <w:pStyle w:val="26"/>
              <w:spacing w:line="320" w:lineRule="exact"/>
              <w:jc w:val="center"/>
              <w:rPr>
                <w:rFonts w:ascii="仿宋_GB2312" w:hAnsi="仿宋" w:eastAsia="仿宋_GB2312" w:cs="仿宋"/>
                <w:sz w:val="21"/>
                <w:szCs w:val="21"/>
              </w:rPr>
            </w:pPr>
          </w:p>
        </w:tc>
        <w:tc>
          <w:tcPr>
            <w:tcW w:w="391" w:type="dxa"/>
            <w:vAlign w:val="center"/>
          </w:tcPr>
          <w:p>
            <w:pPr>
              <w:pStyle w:val="26"/>
              <w:spacing w:line="320" w:lineRule="exact"/>
              <w:jc w:val="center"/>
              <w:rPr>
                <w:rFonts w:ascii="仿宋_GB2312" w:hAnsi="仿宋" w:eastAsia="仿宋_GB2312" w:cs="仿宋"/>
                <w:sz w:val="21"/>
                <w:szCs w:val="21"/>
              </w:rPr>
            </w:pPr>
          </w:p>
        </w:tc>
        <w:tc>
          <w:tcPr>
            <w:tcW w:w="391" w:type="dxa"/>
            <w:vAlign w:val="center"/>
          </w:tcPr>
          <w:p>
            <w:pPr>
              <w:pStyle w:val="26"/>
              <w:spacing w:line="320" w:lineRule="exact"/>
              <w:jc w:val="center"/>
              <w:rPr>
                <w:rFonts w:ascii="仿宋_GB2312" w:hAnsi="仿宋" w:eastAsia="仿宋_GB2312"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0" w:hRule="atLeast"/>
          <w:jc w:val="center"/>
        </w:trPr>
        <w:tc>
          <w:tcPr>
            <w:tcW w:w="706" w:type="dxa"/>
            <w:vMerge w:val="continue"/>
            <w:textDirection w:val="tbRl"/>
            <w:vAlign w:val="center"/>
          </w:tcPr>
          <w:p>
            <w:pPr>
              <w:spacing w:line="320" w:lineRule="exact"/>
              <w:rPr>
                <w:rFonts w:ascii="仿宋_GB2312" w:hAnsi="仿宋" w:eastAsia="仿宋_GB2312" w:cs="仿宋"/>
                <w:szCs w:val="21"/>
              </w:rPr>
            </w:pPr>
          </w:p>
        </w:tc>
        <w:tc>
          <w:tcPr>
            <w:tcW w:w="1841" w:type="dxa"/>
            <w:vAlign w:val="center"/>
          </w:tcPr>
          <w:p>
            <w:pPr>
              <w:pStyle w:val="26"/>
              <w:spacing w:line="320" w:lineRule="exact"/>
              <w:ind w:right="25"/>
              <w:jc w:val="center"/>
              <w:rPr>
                <w:rFonts w:ascii="仿宋_GB2312" w:hAnsi="仿宋" w:eastAsia="仿宋_GB2312" w:cs="仿宋"/>
                <w:sz w:val="21"/>
                <w:szCs w:val="21"/>
              </w:rPr>
            </w:pPr>
            <w:r>
              <w:rPr>
                <w:rFonts w:hint="eastAsia" w:ascii="仿宋_GB2312" w:hAnsi="仿宋" w:eastAsia="仿宋_GB2312" w:cs="仿宋"/>
                <w:sz w:val="21"/>
                <w:szCs w:val="21"/>
              </w:rPr>
              <w:t>心理健</w:t>
            </w:r>
            <w:r>
              <w:rPr>
                <w:rFonts w:hint="eastAsia" w:ascii="仿宋_GB2312" w:hAnsi="仿宋" w:eastAsia="仿宋_GB2312" w:cs="仿宋"/>
                <w:spacing w:val="-11"/>
                <w:sz w:val="21"/>
                <w:szCs w:val="21"/>
              </w:rPr>
              <w:t>康与职业生涯</w:t>
            </w:r>
          </w:p>
        </w:tc>
        <w:tc>
          <w:tcPr>
            <w:tcW w:w="1162" w:type="dxa"/>
            <w:vAlign w:val="center"/>
          </w:tcPr>
          <w:p>
            <w:pPr>
              <w:pStyle w:val="26"/>
              <w:spacing w:line="320" w:lineRule="exact"/>
              <w:jc w:val="center"/>
              <w:rPr>
                <w:rFonts w:ascii="仿宋_GB2312" w:hAnsi="仿宋" w:eastAsia="仿宋_GB2312" w:cs="仿宋"/>
                <w:sz w:val="21"/>
                <w:szCs w:val="21"/>
              </w:rPr>
            </w:pPr>
            <w:r>
              <w:rPr>
                <w:rFonts w:hint="eastAsia" w:ascii="仿宋_GB2312" w:hAnsi="仿宋" w:eastAsia="仿宋_GB2312" w:cs="仿宋"/>
                <w:sz w:val="21"/>
                <w:szCs w:val="21"/>
              </w:rPr>
              <w:t>100000102</w:t>
            </w:r>
          </w:p>
        </w:tc>
        <w:tc>
          <w:tcPr>
            <w:tcW w:w="615" w:type="dxa"/>
            <w:vAlign w:val="center"/>
          </w:tcPr>
          <w:p>
            <w:pPr>
              <w:pStyle w:val="26"/>
              <w:spacing w:line="320" w:lineRule="exact"/>
              <w:ind w:right="195"/>
              <w:jc w:val="center"/>
              <w:rPr>
                <w:rFonts w:ascii="仿宋_GB2312" w:hAnsi="仿宋" w:eastAsia="仿宋_GB2312" w:cs="仿宋"/>
                <w:sz w:val="21"/>
                <w:szCs w:val="21"/>
              </w:rPr>
            </w:pPr>
            <w:r>
              <w:rPr>
                <w:rFonts w:hint="eastAsia" w:ascii="仿宋_GB2312" w:hAnsi="仿宋" w:eastAsia="仿宋_GB2312" w:cs="仿宋"/>
                <w:sz w:val="21"/>
                <w:szCs w:val="21"/>
              </w:rPr>
              <w:t>2</w:t>
            </w:r>
          </w:p>
        </w:tc>
        <w:tc>
          <w:tcPr>
            <w:tcW w:w="584" w:type="dxa"/>
            <w:vAlign w:val="center"/>
          </w:tcPr>
          <w:p>
            <w:pPr>
              <w:pStyle w:val="26"/>
              <w:spacing w:line="320" w:lineRule="exact"/>
              <w:ind w:left="7"/>
              <w:jc w:val="center"/>
              <w:rPr>
                <w:rFonts w:ascii="仿宋_GB2312" w:hAnsi="仿宋" w:eastAsia="仿宋_GB2312" w:cs="仿宋"/>
                <w:b/>
                <w:szCs w:val="21"/>
              </w:rPr>
            </w:pPr>
            <w:r>
              <w:rPr>
                <w:rFonts w:hint="eastAsia" w:ascii="仿宋_GB2312" w:hAnsi="仿宋" w:eastAsia="仿宋_GB2312" w:cs="仿宋"/>
                <w:b/>
                <w:szCs w:val="21"/>
              </w:rPr>
              <w:t>c</w:t>
            </w:r>
          </w:p>
        </w:tc>
        <w:tc>
          <w:tcPr>
            <w:tcW w:w="613" w:type="dxa"/>
            <w:vAlign w:val="center"/>
          </w:tcPr>
          <w:p>
            <w:pPr>
              <w:pStyle w:val="26"/>
              <w:spacing w:line="320" w:lineRule="exact"/>
              <w:ind w:left="144"/>
              <w:jc w:val="center"/>
              <w:rPr>
                <w:rFonts w:ascii="仿宋_GB2312" w:hAnsi="仿宋" w:eastAsia="仿宋_GB2312" w:cs="仿宋"/>
                <w:sz w:val="21"/>
                <w:szCs w:val="21"/>
                <w:lang w:val="en-US"/>
              </w:rPr>
            </w:pPr>
            <w:r>
              <w:rPr>
                <w:rFonts w:hint="eastAsia" w:ascii="仿宋_GB2312" w:hAnsi="仿宋" w:eastAsia="仿宋_GB2312" w:cs="仿宋"/>
                <w:sz w:val="21"/>
                <w:szCs w:val="21"/>
                <w:lang w:val="en-US"/>
              </w:rPr>
              <w:t>36</w:t>
            </w:r>
          </w:p>
        </w:tc>
        <w:tc>
          <w:tcPr>
            <w:tcW w:w="535" w:type="dxa"/>
            <w:vAlign w:val="center"/>
          </w:tcPr>
          <w:p>
            <w:pPr>
              <w:pStyle w:val="26"/>
              <w:spacing w:line="320" w:lineRule="exact"/>
              <w:ind w:left="39" w:right="33"/>
              <w:jc w:val="center"/>
              <w:rPr>
                <w:rFonts w:ascii="仿宋_GB2312" w:hAnsi="仿宋" w:eastAsia="仿宋_GB2312" w:cs="仿宋"/>
                <w:sz w:val="21"/>
                <w:szCs w:val="21"/>
                <w:lang w:val="en-US"/>
              </w:rPr>
            </w:pPr>
            <w:r>
              <w:rPr>
                <w:rFonts w:hint="eastAsia" w:ascii="仿宋_GB2312" w:hAnsi="仿宋" w:eastAsia="仿宋_GB2312" w:cs="仿宋"/>
                <w:sz w:val="21"/>
                <w:szCs w:val="21"/>
                <w:lang w:val="en-US"/>
              </w:rPr>
              <w:t>18</w:t>
            </w:r>
          </w:p>
        </w:tc>
        <w:tc>
          <w:tcPr>
            <w:tcW w:w="606" w:type="dxa"/>
            <w:vAlign w:val="center"/>
          </w:tcPr>
          <w:p>
            <w:pPr>
              <w:pStyle w:val="26"/>
              <w:spacing w:line="320" w:lineRule="exact"/>
              <w:ind w:right="136"/>
              <w:jc w:val="center"/>
              <w:rPr>
                <w:rFonts w:ascii="仿宋_GB2312" w:hAnsi="仿宋" w:eastAsia="仿宋_GB2312" w:cs="仿宋"/>
                <w:sz w:val="21"/>
                <w:szCs w:val="21"/>
                <w:lang w:val="en-US"/>
              </w:rPr>
            </w:pPr>
            <w:r>
              <w:rPr>
                <w:rFonts w:hint="eastAsia" w:ascii="仿宋_GB2312" w:hAnsi="仿宋" w:eastAsia="仿宋_GB2312" w:cs="仿宋"/>
                <w:sz w:val="21"/>
                <w:szCs w:val="21"/>
                <w:lang w:val="en-US"/>
              </w:rPr>
              <w:t>18</w:t>
            </w:r>
          </w:p>
        </w:tc>
        <w:tc>
          <w:tcPr>
            <w:tcW w:w="391" w:type="dxa"/>
            <w:vAlign w:val="center"/>
          </w:tcPr>
          <w:p>
            <w:pPr>
              <w:pStyle w:val="26"/>
              <w:spacing w:line="320" w:lineRule="exact"/>
              <w:jc w:val="center"/>
              <w:rPr>
                <w:rFonts w:ascii="仿宋_GB2312" w:hAnsi="仿宋" w:eastAsia="仿宋_GB2312" w:cs="仿宋"/>
                <w:sz w:val="21"/>
                <w:szCs w:val="21"/>
              </w:rPr>
            </w:pPr>
          </w:p>
        </w:tc>
        <w:tc>
          <w:tcPr>
            <w:tcW w:w="391" w:type="dxa"/>
            <w:vAlign w:val="center"/>
          </w:tcPr>
          <w:p>
            <w:pPr>
              <w:pStyle w:val="26"/>
              <w:spacing w:line="320" w:lineRule="exact"/>
              <w:ind w:right="194"/>
              <w:jc w:val="center"/>
              <w:rPr>
                <w:rFonts w:ascii="仿宋_GB2312" w:hAnsi="仿宋" w:eastAsia="仿宋_GB2312" w:cs="仿宋"/>
                <w:sz w:val="21"/>
                <w:szCs w:val="21"/>
              </w:rPr>
            </w:pPr>
            <w:r>
              <w:rPr>
                <w:rFonts w:hint="eastAsia" w:ascii="仿宋_GB2312" w:hAnsi="仿宋" w:eastAsia="仿宋_GB2312" w:cs="仿宋"/>
                <w:sz w:val="21"/>
                <w:szCs w:val="21"/>
              </w:rPr>
              <w:t>2</w:t>
            </w:r>
          </w:p>
        </w:tc>
        <w:tc>
          <w:tcPr>
            <w:tcW w:w="391" w:type="dxa"/>
            <w:vAlign w:val="center"/>
          </w:tcPr>
          <w:p>
            <w:pPr>
              <w:pStyle w:val="26"/>
              <w:spacing w:line="320" w:lineRule="exact"/>
              <w:jc w:val="center"/>
              <w:rPr>
                <w:rFonts w:ascii="仿宋_GB2312" w:hAnsi="仿宋" w:eastAsia="仿宋_GB2312" w:cs="仿宋"/>
                <w:sz w:val="21"/>
                <w:szCs w:val="21"/>
              </w:rPr>
            </w:pPr>
          </w:p>
        </w:tc>
        <w:tc>
          <w:tcPr>
            <w:tcW w:w="391" w:type="dxa"/>
            <w:vAlign w:val="center"/>
          </w:tcPr>
          <w:p>
            <w:pPr>
              <w:pStyle w:val="26"/>
              <w:spacing w:line="320" w:lineRule="exact"/>
              <w:jc w:val="center"/>
              <w:rPr>
                <w:rFonts w:ascii="仿宋_GB2312" w:hAnsi="仿宋" w:eastAsia="仿宋_GB2312" w:cs="仿宋"/>
                <w:sz w:val="21"/>
                <w:szCs w:val="21"/>
              </w:rPr>
            </w:pPr>
          </w:p>
        </w:tc>
        <w:tc>
          <w:tcPr>
            <w:tcW w:w="391" w:type="dxa"/>
            <w:vAlign w:val="center"/>
          </w:tcPr>
          <w:p>
            <w:pPr>
              <w:pStyle w:val="26"/>
              <w:spacing w:line="320" w:lineRule="exact"/>
              <w:jc w:val="center"/>
              <w:rPr>
                <w:rFonts w:ascii="仿宋_GB2312" w:hAnsi="仿宋" w:eastAsia="仿宋_GB2312" w:cs="仿宋"/>
                <w:sz w:val="21"/>
                <w:szCs w:val="21"/>
              </w:rPr>
            </w:pPr>
          </w:p>
        </w:tc>
        <w:tc>
          <w:tcPr>
            <w:tcW w:w="391" w:type="dxa"/>
            <w:vAlign w:val="center"/>
          </w:tcPr>
          <w:p>
            <w:pPr>
              <w:pStyle w:val="26"/>
              <w:spacing w:line="320" w:lineRule="exact"/>
              <w:jc w:val="center"/>
              <w:rPr>
                <w:rFonts w:ascii="仿宋_GB2312" w:hAnsi="仿宋" w:eastAsia="仿宋_GB2312"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0" w:hRule="atLeast"/>
          <w:jc w:val="center"/>
        </w:trPr>
        <w:tc>
          <w:tcPr>
            <w:tcW w:w="706" w:type="dxa"/>
            <w:vMerge w:val="continue"/>
            <w:textDirection w:val="tbRl"/>
            <w:vAlign w:val="center"/>
          </w:tcPr>
          <w:p>
            <w:pPr>
              <w:spacing w:line="320" w:lineRule="exact"/>
              <w:rPr>
                <w:rFonts w:ascii="仿宋_GB2312" w:hAnsi="仿宋" w:eastAsia="仿宋_GB2312" w:cs="仿宋"/>
                <w:szCs w:val="21"/>
              </w:rPr>
            </w:pPr>
          </w:p>
        </w:tc>
        <w:tc>
          <w:tcPr>
            <w:tcW w:w="1841" w:type="dxa"/>
            <w:vAlign w:val="center"/>
          </w:tcPr>
          <w:p>
            <w:pPr>
              <w:pStyle w:val="26"/>
              <w:spacing w:line="320" w:lineRule="exact"/>
              <w:ind w:right="104"/>
              <w:jc w:val="center"/>
              <w:rPr>
                <w:rFonts w:ascii="仿宋_GB2312" w:hAnsi="仿宋" w:eastAsia="仿宋_GB2312" w:cs="仿宋"/>
                <w:sz w:val="21"/>
                <w:szCs w:val="21"/>
              </w:rPr>
            </w:pPr>
            <w:r>
              <w:rPr>
                <w:rFonts w:hint="eastAsia" w:ascii="仿宋_GB2312" w:hAnsi="仿宋" w:eastAsia="仿宋_GB2312" w:cs="仿宋"/>
                <w:sz w:val="21"/>
                <w:szCs w:val="21"/>
              </w:rPr>
              <w:t>哲学与人生</w:t>
            </w:r>
          </w:p>
        </w:tc>
        <w:tc>
          <w:tcPr>
            <w:tcW w:w="1162" w:type="dxa"/>
            <w:vAlign w:val="center"/>
          </w:tcPr>
          <w:p>
            <w:pPr>
              <w:pStyle w:val="26"/>
              <w:spacing w:line="320" w:lineRule="exact"/>
              <w:jc w:val="center"/>
              <w:rPr>
                <w:rFonts w:ascii="仿宋_GB2312" w:hAnsi="仿宋" w:eastAsia="仿宋_GB2312" w:cs="仿宋"/>
                <w:sz w:val="21"/>
                <w:szCs w:val="21"/>
              </w:rPr>
            </w:pPr>
            <w:r>
              <w:rPr>
                <w:rFonts w:hint="eastAsia" w:ascii="仿宋_GB2312" w:hAnsi="仿宋" w:eastAsia="仿宋_GB2312" w:cs="仿宋"/>
                <w:sz w:val="21"/>
                <w:szCs w:val="21"/>
              </w:rPr>
              <w:t>100000103</w:t>
            </w:r>
          </w:p>
        </w:tc>
        <w:tc>
          <w:tcPr>
            <w:tcW w:w="615" w:type="dxa"/>
            <w:vAlign w:val="center"/>
          </w:tcPr>
          <w:p>
            <w:pPr>
              <w:pStyle w:val="26"/>
              <w:spacing w:line="320" w:lineRule="exact"/>
              <w:ind w:right="195"/>
              <w:jc w:val="center"/>
              <w:rPr>
                <w:rFonts w:ascii="仿宋_GB2312" w:hAnsi="仿宋" w:eastAsia="仿宋_GB2312" w:cs="仿宋"/>
                <w:sz w:val="21"/>
                <w:szCs w:val="21"/>
              </w:rPr>
            </w:pPr>
            <w:r>
              <w:rPr>
                <w:rFonts w:hint="eastAsia" w:ascii="仿宋_GB2312" w:hAnsi="仿宋" w:eastAsia="仿宋_GB2312" w:cs="仿宋"/>
                <w:sz w:val="21"/>
                <w:szCs w:val="21"/>
              </w:rPr>
              <w:t>2</w:t>
            </w:r>
          </w:p>
        </w:tc>
        <w:tc>
          <w:tcPr>
            <w:tcW w:w="584" w:type="dxa"/>
            <w:vAlign w:val="center"/>
          </w:tcPr>
          <w:p>
            <w:pPr>
              <w:pStyle w:val="26"/>
              <w:spacing w:line="320" w:lineRule="exact"/>
              <w:ind w:left="7"/>
              <w:jc w:val="center"/>
              <w:rPr>
                <w:rFonts w:ascii="仿宋_GB2312" w:hAnsi="仿宋" w:eastAsia="仿宋_GB2312" w:cs="仿宋"/>
                <w:b/>
                <w:szCs w:val="21"/>
              </w:rPr>
            </w:pPr>
            <w:r>
              <w:rPr>
                <w:rFonts w:hint="eastAsia" w:ascii="仿宋_GB2312" w:hAnsi="仿宋" w:eastAsia="仿宋_GB2312" w:cs="仿宋"/>
                <w:b/>
                <w:szCs w:val="21"/>
              </w:rPr>
              <w:t>s</w:t>
            </w:r>
          </w:p>
        </w:tc>
        <w:tc>
          <w:tcPr>
            <w:tcW w:w="613" w:type="dxa"/>
            <w:vAlign w:val="center"/>
          </w:tcPr>
          <w:p>
            <w:pPr>
              <w:pStyle w:val="26"/>
              <w:spacing w:line="320" w:lineRule="exact"/>
              <w:ind w:left="144"/>
              <w:jc w:val="center"/>
              <w:rPr>
                <w:rFonts w:ascii="仿宋_GB2312" w:hAnsi="仿宋" w:eastAsia="仿宋_GB2312" w:cs="仿宋"/>
                <w:sz w:val="21"/>
                <w:szCs w:val="21"/>
                <w:lang w:val="en-US"/>
              </w:rPr>
            </w:pPr>
            <w:r>
              <w:rPr>
                <w:rFonts w:hint="eastAsia" w:ascii="仿宋_GB2312" w:hAnsi="仿宋" w:eastAsia="仿宋_GB2312" w:cs="仿宋"/>
                <w:sz w:val="21"/>
                <w:szCs w:val="21"/>
                <w:lang w:val="en-US"/>
              </w:rPr>
              <w:t>36</w:t>
            </w:r>
          </w:p>
        </w:tc>
        <w:tc>
          <w:tcPr>
            <w:tcW w:w="535" w:type="dxa"/>
            <w:vAlign w:val="center"/>
          </w:tcPr>
          <w:p>
            <w:pPr>
              <w:pStyle w:val="26"/>
              <w:spacing w:line="320" w:lineRule="exact"/>
              <w:ind w:left="39" w:right="33"/>
              <w:jc w:val="center"/>
              <w:rPr>
                <w:rFonts w:ascii="仿宋_GB2312" w:hAnsi="仿宋" w:eastAsia="仿宋_GB2312" w:cs="仿宋"/>
                <w:sz w:val="21"/>
                <w:szCs w:val="21"/>
                <w:lang w:val="en-US"/>
              </w:rPr>
            </w:pPr>
            <w:r>
              <w:rPr>
                <w:rFonts w:hint="eastAsia" w:ascii="仿宋_GB2312" w:hAnsi="仿宋" w:eastAsia="仿宋_GB2312" w:cs="仿宋"/>
                <w:sz w:val="21"/>
                <w:szCs w:val="21"/>
                <w:lang w:val="en-US"/>
              </w:rPr>
              <w:t>36</w:t>
            </w:r>
          </w:p>
        </w:tc>
        <w:tc>
          <w:tcPr>
            <w:tcW w:w="606" w:type="dxa"/>
            <w:vAlign w:val="center"/>
          </w:tcPr>
          <w:p>
            <w:pPr>
              <w:pStyle w:val="26"/>
              <w:spacing w:line="320" w:lineRule="exact"/>
              <w:jc w:val="center"/>
              <w:rPr>
                <w:rFonts w:ascii="仿宋_GB2312" w:hAnsi="仿宋" w:eastAsia="仿宋_GB2312" w:cs="仿宋"/>
                <w:sz w:val="21"/>
                <w:szCs w:val="21"/>
              </w:rPr>
            </w:pPr>
          </w:p>
        </w:tc>
        <w:tc>
          <w:tcPr>
            <w:tcW w:w="391" w:type="dxa"/>
            <w:vAlign w:val="center"/>
          </w:tcPr>
          <w:p>
            <w:pPr>
              <w:pStyle w:val="26"/>
              <w:spacing w:line="320" w:lineRule="exact"/>
              <w:jc w:val="center"/>
              <w:rPr>
                <w:rFonts w:ascii="仿宋_GB2312" w:hAnsi="仿宋" w:eastAsia="仿宋_GB2312" w:cs="仿宋"/>
                <w:sz w:val="21"/>
                <w:szCs w:val="21"/>
              </w:rPr>
            </w:pPr>
          </w:p>
        </w:tc>
        <w:tc>
          <w:tcPr>
            <w:tcW w:w="391" w:type="dxa"/>
            <w:vAlign w:val="center"/>
          </w:tcPr>
          <w:p>
            <w:pPr>
              <w:pStyle w:val="26"/>
              <w:spacing w:line="320" w:lineRule="exact"/>
              <w:jc w:val="center"/>
              <w:rPr>
                <w:rFonts w:ascii="仿宋_GB2312" w:hAnsi="仿宋" w:eastAsia="仿宋_GB2312" w:cs="仿宋"/>
                <w:sz w:val="21"/>
                <w:szCs w:val="21"/>
              </w:rPr>
            </w:pPr>
          </w:p>
        </w:tc>
        <w:tc>
          <w:tcPr>
            <w:tcW w:w="391" w:type="dxa"/>
            <w:vAlign w:val="center"/>
          </w:tcPr>
          <w:p>
            <w:pPr>
              <w:pStyle w:val="26"/>
              <w:spacing w:line="320" w:lineRule="exact"/>
              <w:ind w:left="9"/>
              <w:jc w:val="center"/>
              <w:rPr>
                <w:rFonts w:ascii="仿宋_GB2312" w:hAnsi="仿宋" w:eastAsia="仿宋_GB2312" w:cs="仿宋"/>
                <w:sz w:val="21"/>
                <w:szCs w:val="21"/>
              </w:rPr>
            </w:pPr>
            <w:r>
              <w:rPr>
                <w:rFonts w:hint="eastAsia" w:ascii="仿宋_GB2312" w:hAnsi="仿宋" w:eastAsia="仿宋_GB2312" w:cs="仿宋"/>
                <w:sz w:val="21"/>
                <w:szCs w:val="21"/>
              </w:rPr>
              <w:t>2</w:t>
            </w:r>
          </w:p>
        </w:tc>
        <w:tc>
          <w:tcPr>
            <w:tcW w:w="391" w:type="dxa"/>
            <w:vAlign w:val="center"/>
          </w:tcPr>
          <w:p>
            <w:pPr>
              <w:pStyle w:val="26"/>
              <w:spacing w:line="320" w:lineRule="exact"/>
              <w:jc w:val="center"/>
              <w:rPr>
                <w:rFonts w:ascii="仿宋_GB2312" w:hAnsi="仿宋" w:eastAsia="仿宋_GB2312" w:cs="仿宋"/>
                <w:sz w:val="21"/>
                <w:szCs w:val="21"/>
              </w:rPr>
            </w:pPr>
          </w:p>
        </w:tc>
        <w:tc>
          <w:tcPr>
            <w:tcW w:w="391" w:type="dxa"/>
            <w:vAlign w:val="center"/>
          </w:tcPr>
          <w:p>
            <w:pPr>
              <w:pStyle w:val="26"/>
              <w:spacing w:line="320" w:lineRule="exact"/>
              <w:jc w:val="center"/>
              <w:rPr>
                <w:rFonts w:ascii="仿宋_GB2312" w:hAnsi="仿宋" w:eastAsia="仿宋_GB2312" w:cs="仿宋"/>
                <w:sz w:val="21"/>
                <w:szCs w:val="21"/>
              </w:rPr>
            </w:pPr>
          </w:p>
        </w:tc>
        <w:tc>
          <w:tcPr>
            <w:tcW w:w="391" w:type="dxa"/>
            <w:vAlign w:val="center"/>
          </w:tcPr>
          <w:p>
            <w:pPr>
              <w:pStyle w:val="26"/>
              <w:spacing w:line="320" w:lineRule="exact"/>
              <w:jc w:val="center"/>
              <w:rPr>
                <w:rFonts w:ascii="仿宋_GB2312" w:hAnsi="仿宋" w:eastAsia="仿宋_GB2312"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0" w:hRule="atLeast"/>
          <w:jc w:val="center"/>
        </w:trPr>
        <w:tc>
          <w:tcPr>
            <w:tcW w:w="706" w:type="dxa"/>
            <w:vMerge w:val="continue"/>
            <w:textDirection w:val="tbRl"/>
            <w:vAlign w:val="center"/>
          </w:tcPr>
          <w:p>
            <w:pPr>
              <w:spacing w:line="320" w:lineRule="exact"/>
              <w:rPr>
                <w:rFonts w:ascii="仿宋_GB2312" w:hAnsi="仿宋" w:eastAsia="仿宋_GB2312" w:cs="仿宋"/>
                <w:szCs w:val="21"/>
              </w:rPr>
            </w:pPr>
          </w:p>
        </w:tc>
        <w:tc>
          <w:tcPr>
            <w:tcW w:w="1841" w:type="dxa"/>
            <w:vAlign w:val="center"/>
          </w:tcPr>
          <w:p>
            <w:pPr>
              <w:pStyle w:val="26"/>
              <w:spacing w:line="320" w:lineRule="exact"/>
              <w:ind w:left="252" w:right="241" w:firstLine="120"/>
              <w:jc w:val="center"/>
              <w:rPr>
                <w:rFonts w:ascii="仿宋_GB2312" w:hAnsi="仿宋" w:eastAsia="仿宋_GB2312" w:cs="仿宋"/>
                <w:sz w:val="21"/>
                <w:szCs w:val="21"/>
              </w:rPr>
            </w:pPr>
            <w:r>
              <w:rPr>
                <w:rFonts w:hint="eastAsia" w:ascii="仿宋_GB2312" w:hAnsi="仿宋" w:eastAsia="仿宋_GB2312" w:cs="仿宋"/>
                <w:sz w:val="21"/>
                <w:szCs w:val="21"/>
              </w:rPr>
              <w:t>职业道</w:t>
            </w:r>
            <w:r>
              <w:rPr>
                <w:rFonts w:hint="eastAsia" w:ascii="仿宋_GB2312" w:hAnsi="仿宋" w:eastAsia="仿宋_GB2312" w:cs="仿宋"/>
                <w:spacing w:val="-1"/>
                <w:sz w:val="21"/>
                <w:szCs w:val="21"/>
              </w:rPr>
              <w:t>德与法治</w:t>
            </w:r>
          </w:p>
        </w:tc>
        <w:tc>
          <w:tcPr>
            <w:tcW w:w="1162" w:type="dxa"/>
            <w:vAlign w:val="center"/>
          </w:tcPr>
          <w:p>
            <w:pPr>
              <w:pStyle w:val="26"/>
              <w:spacing w:line="320" w:lineRule="exact"/>
              <w:jc w:val="center"/>
              <w:rPr>
                <w:rFonts w:ascii="仿宋_GB2312" w:hAnsi="仿宋" w:eastAsia="仿宋_GB2312" w:cs="仿宋"/>
                <w:sz w:val="21"/>
                <w:szCs w:val="21"/>
              </w:rPr>
            </w:pPr>
            <w:r>
              <w:rPr>
                <w:rFonts w:hint="eastAsia" w:ascii="仿宋_GB2312" w:hAnsi="仿宋" w:eastAsia="仿宋_GB2312" w:cs="仿宋"/>
                <w:sz w:val="21"/>
                <w:szCs w:val="21"/>
              </w:rPr>
              <w:t>100000104</w:t>
            </w:r>
          </w:p>
        </w:tc>
        <w:tc>
          <w:tcPr>
            <w:tcW w:w="615" w:type="dxa"/>
            <w:vAlign w:val="center"/>
          </w:tcPr>
          <w:p>
            <w:pPr>
              <w:pStyle w:val="26"/>
              <w:spacing w:line="320" w:lineRule="exact"/>
              <w:ind w:right="195"/>
              <w:jc w:val="center"/>
              <w:rPr>
                <w:rFonts w:ascii="仿宋_GB2312" w:hAnsi="仿宋" w:eastAsia="仿宋_GB2312" w:cs="仿宋"/>
                <w:sz w:val="21"/>
                <w:szCs w:val="21"/>
              </w:rPr>
            </w:pPr>
            <w:r>
              <w:rPr>
                <w:rFonts w:hint="eastAsia" w:ascii="仿宋_GB2312" w:hAnsi="仿宋" w:eastAsia="仿宋_GB2312" w:cs="仿宋"/>
                <w:sz w:val="21"/>
                <w:szCs w:val="21"/>
              </w:rPr>
              <w:t>2</w:t>
            </w:r>
          </w:p>
        </w:tc>
        <w:tc>
          <w:tcPr>
            <w:tcW w:w="584" w:type="dxa"/>
            <w:vAlign w:val="center"/>
          </w:tcPr>
          <w:p>
            <w:pPr>
              <w:pStyle w:val="26"/>
              <w:spacing w:line="320" w:lineRule="exact"/>
              <w:ind w:left="7"/>
              <w:jc w:val="center"/>
              <w:rPr>
                <w:rFonts w:ascii="仿宋_GB2312" w:hAnsi="仿宋" w:eastAsia="仿宋_GB2312" w:cs="仿宋"/>
                <w:b/>
                <w:szCs w:val="21"/>
              </w:rPr>
            </w:pPr>
            <w:r>
              <w:rPr>
                <w:rFonts w:hint="eastAsia" w:ascii="仿宋_GB2312" w:hAnsi="仿宋" w:eastAsia="仿宋_GB2312" w:cs="仿宋"/>
                <w:b/>
                <w:szCs w:val="21"/>
              </w:rPr>
              <w:t>s</w:t>
            </w:r>
          </w:p>
        </w:tc>
        <w:tc>
          <w:tcPr>
            <w:tcW w:w="613" w:type="dxa"/>
            <w:vAlign w:val="center"/>
          </w:tcPr>
          <w:p>
            <w:pPr>
              <w:pStyle w:val="26"/>
              <w:spacing w:line="320" w:lineRule="exact"/>
              <w:ind w:left="144"/>
              <w:jc w:val="center"/>
              <w:rPr>
                <w:rFonts w:ascii="仿宋_GB2312" w:hAnsi="仿宋" w:eastAsia="仿宋_GB2312" w:cs="仿宋"/>
                <w:sz w:val="21"/>
                <w:szCs w:val="21"/>
                <w:lang w:val="en-US"/>
              </w:rPr>
            </w:pPr>
            <w:r>
              <w:rPr>
                <w:rFonts w:hint="eastAsia" w:ascii="仿宋_GB2312" w:hAnsi="仿宋" w:eastAsia="仿宋_GB2312" w:cs="仿宋"/>
                <w:sz w:val="21"/>
                <w:szCs w:val="21"/>
                <w:lang w:val="en-US"/>
              </w:rPr>
              <w:t>36</w:t>
            </w:r>
          </w:p>
        </w:tc>
        <w:tc>
          <w:tcPr>
            <w:tcW w:w="535" w:type="dxa"/>
            <w:vAlign w:val="center"/>
          </w:tcPr>
          <w:p>
            <w:pPr>
              <w:pStyle w:val="26"/>
              <w:spacing w:line="320" w:lineRule="exact"/>
              <w:ind w:left="39" w:right="33"/>
              <w:jc w:val="center"/>
              <w:rPr>
                <w:rFonts w:ascii="仿宋_GB2312" w:hAnsi="仿宋" w:eastAsia="仿宋_GB2312" w:cs="仿宋"/>
                <w:sz w:val="21"/>
                <w:szCs w:val="21"/>
                <w:lang w:val="en-US"/>
              </w:rPr>
            </w:pPr>
            <w:r>
              <w:rPr>
                <w:rFonts w:hint="eastAsia" w:ascii="仿宋_GB2312" w:hAnsi="仿宋" w:eastAsia="仿宋_GB2312" w:cs="仿宋"/>
                <w:sz w:val="21"/>
                <w:szCs w:val="21"/>
                <w:lang w:val="en-US"/>
              </w:rPr>
              <w:t>36</w:t>
            </w:r>
          </w:p>
        </w:tc>
        <w:tc>
          <w:tcPr>
            <w:tcW w:w="606" w:type="dxa"/>
            <w:vAlign w:val="center"/>
          </w:tcPr>
          <w:p>
            <w:pPr>
              <w:pStyle w:val="26"/>
              <w:spacing w:line="320" w:lineRule="exact"/>
              <w:jc w:val="center"/>
              <w:rPr>
                <w:rFonts w:ascii="仿宋_GB2312" w:hAnsi="仿宋" w:eastAsia="仿宋_GB2312" w:cs="仿宋"/>
                <w:sz w:val="21"/>
                <w:szCs w:val="21"/>
              </w:rPr>
            </w:pPr>
          </w:p>
        </w:tc>
        <w:tc>
          <w:tcPr>
            <w:tcW w:w="391" w:type="dxa"/>
            <w:vAlign w:val="center"/>
          </w:tcPr>
          <w:p>
            <w:pPr>
              <w:pStyle w:val="26"/>
              <w:spacing w:line="320" w:lineRule="exact"/>
              <w:jc w:val="center"/>
              <w:rPr>
                <w:rFonts w:ascii="仿宋_GB2312" w:hAnsi="仿宋" w:eastAsia="仿宋_GB2312" w:cs="仿宋"/>
                <w:sz w:val="21"/>
                <w:szCs w:val="21"/>
              </w:rPr>
            </w:pPr>
          </w:p>
        </w:tc>
        <w:tc>
          <w:tcPr>
            <w:tcW w:w="391" w:type="dxa"/>
            <w:vAlign w:val="center"/>
          </w:tcPr>
          <w:p>
            <w:pPr>
              <w:pStyle w:val="26"/>
              <w:spacing w:line="320" w:lineRule="exact"/>
              <w:jc w:val="center"/>
              <w:rPr>
                <w:rFonts w:ascii="仿宋_GB2312" w:hAnsi="仿宋" w:eastAsia="仿宋_GB2312" w:cs="仿宋"/>
                <w:sz w:val="21"/>
                <w:szCs w:val="21"/>
              </w:rPr>
            </w:pPr>
          </w:p>
        </w:tc>
        <w:tc>
          <w:tcPr>
            <w:tcW w:w="391" w:type="dxa"/>
            <w:vAlign w:val="center"/>
          </w:tcPr>
          <w:p>
            <w:pPr>
              <w:pStyle w:val="26"/>
              <w:spacing w:line="320" w:lineRule="exact"/>
              <w:jc w:val="center"/>
              <w:rPr>
                <w:rFonts w:ascii="仿宋_GB2312" w:hAnsi="仿宋" w:eastAsia="仿宋_GB2312" w:cs="仿宋"/>
                <w:sz w:val="21"/>
                <w:szCs w:val="21"/>
              </w:rPr>
            </w:pPr>
          </w:p>
        </w:tc>
        <w:tc>
          <w:tcPr>
            <w:tcW w:w="391" w:type="dxa"/>
            <w:vAlign w:val="center"/>
          </w:tcPr>
          <w:p>
            <w:pPr>
              <w:pStyle w:val="26"/>
              <w:spacing w:line="320" w:lineRule="exact"/>
              <w:ind w:right="194"/>
              <w:jc w:val="center"/>
              <w:rPr>
                <w:rFonts w:ascii="仿宋_GB2312" w:hAnsi="仿宋" w:eastAsia="仿宋_GB2312" w:cs="仿宋"/>
                <w:sz w:val="21"/>
                <w:szCs w:val="21"/>
              </w:rPr>
            </w:pPr>
            <w:r>
              <w:rPr>
                <w:rFonts w:hint="eastAsia" w:ascii="仿宋_GB2312" w:hAnsi="仿宋" w:eastAsia="仿宋_GB2312" w:cs="仿宋"/>
                <w:sz w:val="21"/>
                <w:szCs w:val="21"/>
              </w:rPr>
              <w:t>2</w:t>
            </w:r>
          </w:p>
        </w:tc>
        <w:tc>
          <w:tcPr>
            <w:tcW w:w="391" w:type="dxa"/>
            <w:vAlign w:val="center"/>
          </w:tcPr>
          <w:p>
            <w:pPr>
              <w:pStyle w:val="26"/>
              <w:spacing w:line="320" w:lineRule="exact"/>
              <w:jc w:val="center"/>
              <w:rPr>
                <w:rFonts w:ascii="仿宋_GB2312" w:hAnsi="仿宋" w:eastAsia="仿宋_GB2312" w:cs="仿宋"/>
                <w:sz w:val="21"/>
                <w:szCs w:val="21"/>
              </w:rPr>
            </w:pPr>
          </w:p>
        </w:tc>
        <w:tc>
          <w:tcPr>
            <w:tcW w:w="391" w:type="dxa"/>
            <w:vAlign w:val="center"/>
          </w:tcPr>
          <w:p>
            <w:pPr>
              <w:pStyle w:val="26"/>
              <w:spacing w:line="320" w:lineRule="exact"/>
              <w:jc w:val="center"/>
              <w:rPr>
                <w:rFonts w:ascii="仿宋_GB2312" w:hAnsi="仿宋" w:eastAsia="仿宋_GB2312"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0" w:hRule="atLeast"/>
          <w:jc w:val="center"/>
        </w:trPr>
        <w:tc>
          <w:tcPr>
            <w:tcW w:w="706" w:type="dxa"/>
            <w:vMerge w:val="continue"/>
            <w:textDirection w:val="tbRl"/>
            <w:vAlign w:val="center"/>
          </w:tcPr>
          <w:p>
            <w:pPr>
              <w:spacing w:line="320" w:lineRule="exact"/>
              <w:rPr>
                <w:rFonts w:ascii="仿宋_GB2312" w:hAnsi="仿宋" w:eastAsia="仿宋_GB2312" w:cs="仿宋"/>
                <w:szCs w:val="21"/>
              </w:rPr>
            </w:pPr>
          </w:p>
        </w:tc>
        <w:tc>
          <w:tcPr>
            <w:tcW w:w="1841" w:type="dxa"/>
            <w:vAlign w:val="center"/>
          </w:tcPr>
          <w:p>
            <w:pPr>
              <w:pStyle w:val="26"/>
              <w:spacing w:line="320" w:lineRule="exact"/>
              <w:ind w:right="104"/>
              <w:jc w:val="center"/>
              <w:rPr>
                <w:rFonts w:ascii="仿宋_GB2312" w:hAnsi="仿宋" w:eastAsia="仿宋_GB2312" w:cs="仿宋"/>
                <w:sz w:val="21"/>
                <w:szCs w:val="21"/>
              </w:rPr>
            </w:pPr>
            <w:r>
              <w:rPr>
                <w:rFonts w:hint="eastAsia" w:ascii="仿宋_GB2312" w:hAnsi="仿宋" w:eastAsia="仿宋_GB2312" w:cs="仿宋"/>
                <w:sz w:val="21"/>
                <w:szCs w:val="21"/>
              </w:rPr>
              <w:t>语文</w:t>
            </w:r>
          </w:p>
        </w:tc>
        <w:tc>
          <w:tcPr>
            <w:tcW w:w="1162" w:type="dxa"/>
            <w:vAlign w:val="center"/>
          </w:tcPr>
          <w:p>
            <w:pPr>
              <w:pStyle w:val="26"/>
              <w:spacing w:line="320" w:lineRule="exact"/>
              <w:jc w:val="center"/>
              <w:rPr>
                <w:rFonts w:ascii="仿宋_GB2312" w:hAnsi="仿宋" w:eastAsia="仿宋_GB2312" w:cs="仿宋"/>
                <w:sz w:val="21"/>
                <w:szCs w:val="21"/>
              </w:rPr>
            </w:pPr>
            <w:r>
              <w:rPr>
                <w:rFonts w:hint="eastAsia" w:ascii="仿宋_GB2312" w:hAnsi="仿宋" w:eastAsia="仿宋_GB2312" w:cs="仿宋"/>
                <w:sz w:val="21"/>
                <w:szCs w:val="21"/>
              </w:rPr>
              <w:t>100000105</w:t>
            </w:r>
          </w:p>
        </w:tc>
        <w:tc>
          <w:tcPr>
            <w:tcW w:w="615" w:type="dxa"/>
            <w:vAlign w:val="center"/>
          </w:tcPr>
          <w:p>
            <w:pPr>
              <w:pStyle w:val="26"/>
              <w:spacing w:line="320" w:lineRule="exact"/>
              <w:ind w:right="195"/>
              <w:jc w:val="center"/>
              <w:rPr>
                <w:rFonts w:ascii="仿宋_GB2312" w:hAnsi="仿宋" w:eastAsia="仿宋_GB2312" w:cs="仿宋"/>
                <w:sz w:val="21"/>
                <w:szCs w:val="21"/>
                <w:lang w:val="en-US"/>
              </w:rPr>
            </w:pPr>
            <w:r>
              <w:rPr>
                <w:rFonts w:hint="eastAsia" w:ascii="仿宋_GB2312" w:hAnsi="仿宋" w:eastAsia="仿宋_GB2312" w:cs="仿宋"/>
                <w:sz w:val="21"/>
                <w:szCs w:val="21"/>
                <w:lang w:val="en-US"/>
              </w:rPr>
              <w:t>12</w:t>
            </w:r>
          </w:p>
        </w:tc>
        <w:tc>
          <w:tcPr>
            <w:tcW w:w="584" w:type="dxa"/>
            <w:vAlign w:val="center"/>
          </w:tcPr>
          <w:p>
            <w:pPr>
              <w:pStyle w:val="26"/>
              <w:spacing w:line="320" w:lineRule="exact"/>
              <w:ind w:left="7"/>
              <w:jc w:val="center"/>
              <w:rPr>
                <w:rFonts w:ascii="仿宋_GB2312" w:hAnsi="仿宋" w:eastAsia="仿宋_GB2312" w:cs="仿宋"/>
                <w:b/>
                <w:szCs w:val="21"/>
              </w:rPr>
            </w:pPr>
            <w:r>
              <w:rPr>
                <w:rFonts w:hint="eastAsia" w:ascii="仿宋_GB2312" w:hAnsi="仿宋" w:eastAsia="仿宋_GB2312" w:cs="仿宋"/>
                <w:b/>
                <w:szCs w:val="21"/>
              </w:rPr>
              <w:t>s</w:t>
            </w:r>
          </w:p>
        </w:tc>
        <w:tc>
          <w:tcPr>
            <w:tcW w:w="613" w:type="dxa"/>
            <w:vAlign w:val="center"/>
          </w:tcPr>
          <w:p>
            <w:pPr>
              <w:pStyle w:val="26"/>
              <w:spacing w:line="320" w:lineRule="exact"/>
              <w:ind w:right="76"/>
              <w:jc w:val="center"/>
              <w:rPr>
                <w:rFonts w:ascii="仿宋_GB2312" w:hAnsi="仿宋" w:eastAsia="仿宋_GB2312" w:cs="仿宋"/>
                <w:sz w:val="21"/>
                <w:szCs w:val="21"/>
                <w:lang w:val="en-US"/>
              </w:rPr>
            </w:pPr>
            <w:r>
              <w:rPr>
                <w:rFonts w:hint="eastAsia" w:ascii="仿宋_GB2312" w:hAnsi="仿宋" w:eastAsia="仿宋_GB2312" w:cs="仿宋"/>
                <w:sz w:val="21"/>
                <w:szCs w:val="21"/>
                <w:lang w:val="en-US"/>
              </w:rPr>
              <w:t>208</w:t>
            </w:r>
          </w:p>
        </w:tc>
        <w:tc>
          <w:tcPr>
            <w:tcW w:w="535" w:type="dxa"/>
            <w:vAlign w:val="center"/>
          </w:tcPr>
          <w:p>
            <w:pPr>
              <w:pStyle w:val="26"/>
              <w:spacing w:line="320" w:lineRule="exact"/>
              <w:ind w:left="39" w:right="33"/>
              <w:jc w:val="center"/>
              <w:rPr>
                <w:rFonts w:ascii="仿宋_GB2312" w:hAnsi="仿宋" w:eastAsia="仿宋_GB2312" w:cs="仿宋"/>
                <w:sz w:val="21"/>
                <w:szCs w:val="21"/>
                <w:lang w:val="en-US"/>
              </w:rPr>
            </w:pPr>
            <w:r>
              <w:rPr>
                <w:rFonts w:hint="eastAsia" w:ascii="仿宋_GB2312" w:hAnsi="仿宋" w:eastAsia="仿宋_GB2312" w:cs="仿宋"/>
                <w:sz w:val="21"/>
                <w:szCs w:val="21"/>
                <w:lang w:val="en-US"/>
              </w:rPr>
              <w:t>168</w:t>
            </w:r>
          </w:p>
        </w:tc>
        <w:tc>
          <w:tcPr>
            <w:tcW w:w="606" w:type="dxa"/>
            <w:vAlign w:val="center"/>
          </w:tcPr>
          <w:p>
            <w:pPr>
              <w:pStyle w:val="26"/>
              <w:spacing w:line="320" w:lineRule="exact"/>
              <w:ind w:right="136"/>
              <w:jc w:val="center"/>
              <w:rPr>
                <w:rFonts w:ascii="仿宋_GB2312" w:hAnsi="仿宋" w:eastAsia="仿宋_GB2312" w:cs="仿宋"/>
                <w:sz w:val="21"/>
                <w:szCs w:val="21"/>
                <w:lang w:val="en-US"/>
              </w:rPr>
            </w:pPr>
            <w:r>
              <w:rPr>
                <w:rFonts w:hint="eastAsia" w:ascii="仿宋_GB2312" w:hAnsi="仿宋" w:eastAsia="仿宋_GB2312" w:cs="仿宋"/>
                <w:sz w:val="21"/>
                <w:szCs w:val="21"/>
                <w:lang w:val="en-US"/>
              </w:rPr>
              <w:t>40</w:t>
            </w:r>
          </w:p>
        </w:tc>
        <w:tc>
          <w:tcPr>
            <w:tcW w:w="391" w:type="dxa"/>
            <w:vAlign w:val="center"/>
          </w:tcPr>
          <w:p>
            <w:pPr>
              <w:pStyle w:val="26"/>
              <w:spacing w:line="320" w:lineRule="exact"/>
              <w:ind w:right="194"/>
              <w:jc w:val="center"/>
              <w:rPr>
                <w:rFonts w:ascii="仿宋_GB2312" w:hAnsi="仿宋" w:eastAsia="仿宋_GB2312" w:cs="仿宋"/>
                <w:sz w:val="21"/>
                <w:szCs w:val="21"/>
              </w:rPr>
            </w:pPr>
            <w:r>
              <w:rPr>
                <w:rFonts w:hint="eastAsia" w:ascii="仿宋_GB2312" w:hAnsi="仿宋" w:eastAsia="仿宋_GB2312" w:cs="仿宋"/>
                <w:sz w:val="21"/>
                <w:szCs w:val="21"/>
                <w:lang w:val="en-US"/>
              </w:rPr>
              <w:t>4</w:t>
            </w:r>
          </w:p>
        </w:tc>
        <w:tc>
          <w:tcPr>
            <w:tcW w:w="391" w:type="dxa"/>
            <w:vAlign w:val="center"/>
          </w:tcPr>
          <w:p>
            <w:pPr>
              <w:pStyle w:val="26"/>
              <w:spacing w:line="320" w:lineRule="exact"/>
              <w:ind w:right="194"/>
              <w:jc w:val="center"/>
              <w:rPr>
                <w:rFonts w:ascii="仿宋_GB2312" w:hAnsi="仿宋" w:eastAsia="仿宋_GB2312" w:cs="仿宋"/>
                <w:sz w:val="21"/>
                <w:szCs w:val="21"/>
              </w:rPr>
            </w:pPr>
            <w:r>
              <w:rPr>
                <w:rFonts w:hint="eastAsia" w:ascii="仿宋_GB2312" w:hAnsi="仿宋" w:eastAsia="仿宋_GB2312" w:cs="仿宋"/>
                <w:sz w:val="21"/>
                <w:szCs w:val="21"/>
                <w:lang w:val="en-US"/>
              </w:rPr>
              <w:t>4</w:t>
            </w:r>
          </w:p>
        </w:tc>
        <w:tc>
          <w:tcPr>
            <w:tcW w:w="391" w:type="dxa"/>
            <w:vAlign w:val="center"/>
          </w:tcPr>
          <w:p>
            <w:pPr>
              <w:pStyle w:val="26"/>
              <w:spacing w:line="320" w:lineRule="exact"/>
              <w:ind w:left="9"/>
              <w:jc w:val="center"/>
              <w:rPr>
                <w:rFonts w:ascii="仿宋_GB2312" w:hAnsi="仿宋" w:eastAsia="仿宋_GB2312" w:cs="仿宋"/>
                <w:sz w:val="21"/>
                <w:szCs w:val="21"/>
              </w:rPr>
            </w:pPr>
            <w:r>
              <w:rPr>
                <w:rFonts w:hint="eastAsia" w:ascii="仿宋_GB2312" w:hAnsi="仿宋" w:eastAsia="仿宋_GB2312" w:cs="仿宋"/>
                <w:sz w:val="21"/>
                <w:szCs w:val="21"/>
              </w:rPr>
              <w:t>2</w:t>
            </w:r>
          </w:p>
        </w:tc>
        <w:tc>
          <w:tcPr>
            <w:tcW w:w="391" w:type="dxa"/>
            <w:vAlign w:val="center"/>
          </w:tcPr>
          <w:p>
            <w:pPr>
              <w:pStyle w:val="26"/>
              <w:spacing w:line="320" w:lineRule="exact"/>
              <w:ind w:right="194"/>
              <w:jc w:val="center"/>
              <w:rPr>
                <w:rFonts w:ascii="仿宋_GB2312" w:hAnsi="仿宋" w:eastAsia="仿宋_GB2312" w:cs="仿宋"/>
                <w:sz w:val="21"/>
                <w:szCs w:val="21"/>
              </w:rPr>
            </w:pPr>
            <w:r>
              <w:rPr>
                <w:rFonts w:hint="eastAsia" w:ascii="仿宋_GB2312" w:hAnsi="仿宋" w:eastAsia="仿宋_GB2312" w:cs="仿宋"/>
                <w:sz w:val="21"/>
                <w:szCs w:val="21"/>
              </w:rPr>
              <w:t>2</w:t>
            </w:r>
          </w:p>
        </w:tc>
        <w:tc>
          <w:tcPr>
            <w:tcW w:w="391" w:type="dxa"/>
            <w:vAlign w:val="center"/>
          </w:tcPr>
          <w:p>
            <w:pPr>
              <w:pStyle w:val="26"/>
              <w:spacing w:line="320" w:lineRule="exact"/>
              <w:jc w:val="center"/>
              <w:rPr>
                <w:rFonts w:ascii="仿宋_GB2312" w:hAnsi="仿宋" w:eastAsia="仿宋_GB2312" w:cs="仿宋"/>
                <w:sz w:val="21"/>
                <w:szCs w:val="21"/>
              </w:rPr>
            </w:pPr>
          </w:p>
        </w:tc>
        <w:tc>
          <w:tcPr>
            <w:tcW w:w="391" w:type="dxa"/>
            <w:vAlign w:val="center"/>
          </w:tcPr>
          <w:p>
            <w:pPr>
              <w:pStyle w:val="26"/>
              <w:spacing w:line="320" w:lineRule="exact"/>
              <w:jc w:val="center"/>
              <w:rPr>
                <w:rFonts w:ascii="仿宋_GB2312" w:hAnsi="仿宋" w:eastAsia="仿宋_GB2312"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0" w:hRule="atLeast"/>
          <w:jc w:val="center"/>
        </w:trPr>
        <w:tc>
          <w:tcPr>
            <w:tcW w:w="706" w:type="dxa"/>
            <w:vMerge w:val="continue"/>
            <w:textDirection w:val="tbRl"/>
            <w:vAlign w:val="center"/>
          </w:tcPr>
          <w:p>
            <w:pPr>
              <w:spacing w:line="320" w:lineRule="exact"/>
              <w:rPr>
                <w:rFonts w:ascii="仿宋_GB2312" w:hAnsi="仿宋" w:eastAsia="仿宋_GB2312" w:cs="仿宋"/>
                <w:szCs w:val="21"/>
              </w:rPr>
            </w:pPr>
          </w:p>
        </w:tc>
        <w:tc>
          <w:tcPr>
            <w:tcW w:w="1841" w:type="dxa"/>
            <w:vAlign w:val="center"/>
          </w:tcPr>
          <w:p>
            <w:pPr>
              <w:pStyle w:val="26"/>
              <w:spacing w:line="320" w:lineRule="exact"/>
              <w:ind w:right="104"/>
              <w:jc w:val="center"/>
              <w:rPr>
                <w:rFonts w:ascii="仿宋_GB2312" w:hAnsi="仿宋" w:eastAsia="仿宋_GB2312" w:cs="仿宋"/>
                <w:sz w:val="21"/>
                <w:szCs w:val="21"/>
              </w:rPr>
            </w:pPr>
            <w:r>
              <w:rPr>
                <w:rFonts w:hint="eastAsia" w:ascii="仿宋_GB2312" w:hAnsi="仿宋" w:eastAsia="仿宋_GB2312" w:cs="仿宋"/>
                <w:sz w:val="21"/>
                <w:szCs w:val="21"/>
              </w:rPr>
              <w:t>数学</w:t>
            </w:r>
          </w:p>
        </w:tc>
        <w:tc>
          <w:tcPr>
            <w:tcW w:w="1162" w:type="dxa"/>
            <w:vAlign w:val="center"/>
          </w:tcPr>
          <w:p>
            <w:pPr>
              <w:pStyle w:val="26"/>
              <w:spacing w:line="320" w:lineRule="exact"/>
              <w:jc w:val="center"/>
              <w:rPr>
                <w:rFonts w:ascii="仿宋_GB2312" w:hAnsi="仿宋" w:eastAsia="仿宋_GB2312" w:cs="仿宋"/>
                <w:sz w:val="21"/>
                <w:szCs w:val="21"/>
              </w:rPr>
            </w:pPr>
            <w:r>
              <w:rPr>
                <w:rFonts w:hint="eastAsia" w:ascii="仿宋_GB2312" w:hAnsi="仿宋" w:eastAsia="仿宋_GB2312" w:cs="仿宋"/>
                <w:sz w:val="21"/>
                <w:szCs w:val="21"/>
              </w:rPr>
              <w:t>100000106</w:t>
            </w:r>
          </w:p>
        </w:tc>
        <w:tc>
          <w:tcPr>
            <w:tcW w:w="615" w:type="dxa"/>
            <w:vAlign w:val="center"/>
          </w:tcPr>
          <w:p>
            <w:pPr>
              <w:pStyle w:val="26"/>
              <w:spacing w:line="320" w:lineRule="exact"/>
              <w:ind w:right="195"/>
              <w:jc w:val="center"/>
              <w:rPr>
                <w:rFonts w:ascii="仿宋_GB2312" w:hAnsi="仿宋" w:eastAsia="仿宋_GB2312" w:cs="仿宋"/>
                <w:sz w:val="21"/>
                <w:szCs w:val="21"/>
                <w:lang w:val="en-US"/>
              </w:rPr>
            </w:pPr>
            <w:r>
              <w:rPr>
                <w:rFonts w:hint="eastAsia" w:ascii="仿宋_GB2312" w:hAnsi="仿宋" w:eastAsia="仿宋_GB2312" w:cs="仿宋"/>
                <w:sz w:val="21"/>
                <w:szCs w:val="21"/>
                <w:lang w:val="en-US"/>
              </w:rPr>
              <w:t>12</w:t>
            </w:r>
          </w:p>
        </w:tc>
        <w:tc>
          <w:tcPr>
            <w:tcW w:w="584" w:type="dxa"/>
            <w:vAlign w:val="center"/>
          </w:tcPr>
          <w:p>
            <w:pPr>
              <w:pStyle w:val="26"/>
              <w:spacing w:line="320" w:lineRule="exact"/>
              <w:ind w:left="7"/>
              <w:jc w:val="center"/>
              <w:rPr>
                <w:rFonts w:ascii="仿宋_GB2312" w:hAnsi="仿宋" w:eastAsia="仿宋_GB2312" w:cs="仿宋"/>
                <w:b/>
                <w:szCs w:val="21"/>
              </w:rPr>
            </w:pPr>
            <w:r>
              <w:rPr>
                <w:rFonts w:hint="eastAsia" w:ascii="仿宋_GB2312" w:hAnsi="仿宋" w:eastAsia="仿宋_GB2312" w:cs="仿宋"/>
                <w:b/>
                <w:szCs w:val="21"/>
              </w:rPr>
              <w:t>s</w:t>
            </w:r>
          </w:p>
        </w:tc>
        <w:tc>
          <w:tcPr>
            <w:tcW w:w="613" w:type="dxa"/>
            <w:vAlign w:val="center"/>
          </w:tcPr>
          <w:p>
            <w:pPr>
              <w:pStyle w:val="26"/>
              <w:spacing w:line="320" w:lineRule="exact"/>
              <w:ind w:right="76"/>
              <w:jc w:val="center"/>
              <w:rPr>
                <w:rFonts w:ascii="仿宋_GB2312" w:hAnsi="仿宋" w:eastAsia="仿宋_GB2312" w:cs="仿宋"/>
                <w:sz w:val="21"/>
                <w:szCs w:val="21"/>
              </w:rPr>
            </w:pPr>
            <w:r>
              <w:rPr>
                <w:rFonts w:hint="eastAsia" w:ascii="仿宋_GB2312" w:hAnsi="仿宋" w:eastAsia="仿宋_GB2312" w:cs="仿宋"/>
                <w:sz w:val="21"/>
                <w:szCs w:val="21"/>
                <w:lang w:val="en-US"/>
              </w:rPr>
              <w:t>208</w:t>
            </w:r>
          </w:p>
        </w:tc>
        <w:tc>
          <w:tcPr>
            <w:tcW w:w="535" w:type="dxa"/>
            <w:vAlign w:val="center"/>
          </w:tcPr>
          <w:p>
            <w:pPr>
              <w:pStyle w:val="26"/>
              <w:spacing w:line="320" w:lineRule="exact"/>
              <w:ind w:left="39" w:right="33"/>
              <w:jc w:val="center"/>
              <w:rPr>
                <w:rFonts w:ascii="仿宋_GB2312" w:hAnsi="仿宋" w:eastAsia="仿宋_GB2312" w:cs="仿宋"/>
                <w:sz w:val="21"/>
                <w:szCs w:val="21"/>
              </w:rPr>
            </w:pPr>
            <w:r>
              <w:rPr>
                <w:rFonts w:hint="eastAsia" w:ascii="仿宋_GB2312" w:hAnsi="仿宋" w:eastAsia="仿宋_GB2312" w:cs="仿宋"/>
                <w:sz w:val="21"/>
                <w:szCs w:val="21"/>
                <w:lang w:val="en-US"/>
              </w:rPr>
              <w:t>168</w:t>
            </w:r>
          </w:p>
        </w:tc>
        <w:tc>
          <w:tcPr>
            <w:tcW w:w="606" w:type="dxa"/>
            <w:vAlign w:val="center"/>
          </w:tcPr>
          <w:p>
            <w:pPr>
              <w:pStyle w:val="26"/>
              <w:spacing w:line="320" w:lineRule="exact"/>
              <w:ind w:right="136"/>
              <w:jc w:val="center"/>
              <w:rPr>
                <w:rFonts w:ascii="仿宋_GB2312" w:hAnsi="仿宋" w:eastAsia="仿宋_GB2312" w:cs="仿宋"/>
                <w:sz w:val="21"/>
                <w:szCs w:val="21"/>
              </w:rPr>
            </w:pPr>
            <w:r>
              <w:rPr>
                <w:rFonts w:hint="eastAsia" w:ascii="仿宋_GB2312" w:hAnsi="仿宋" w:eastAsia="仿宋_GB2312" w:cs="仿宋"/>
                <w:sz w:val="21"/>
                <w:szCs w:val="21"/>
                <w:lang w:val="en-US"/>
              </w:rPr>
              <w:t>40</w:t>
            </w:r>
          </w:p>
        </w:tc>
        <w:tc>
          <w:tcPr>
            <w:tcW w:w="391" w:type="dxa"/>
            <w:vAlign w:val="center"/>
          </w:tcPr>
          <w:p>
            <w:pPr>
              <w:pStyle w:val="26"/>
              <w:spacing w:line="320" w:lineRule="exact"/>
              <w:ind w:right="194"/>
              <w:jc w:val="center"/>
              <w:rPr>
                <w:rFonts w:ascii="仿宋_GB2312" w:hAnsi="仿宋" w:eastAsia="仿宋_GB2312" w:cs="仿宋"/>
                <w:sz w:val="21"/>
                <w:szCs w:val="21"/>
              </w:rPr>
            </w:pPr>
            <w:r>
              <w:rPr>
                <w:rFonts w:hint="eastAsia" w:ascii="仿宋_GB2312" w:hAnsi="仿宋" w:eastAsia="仿宋_GB2312" w:cs="仿宋"/>
                <w:sz w:val="21"/>
                <w:szCs w:val="21"/>
                <w:lang w:val="en-US"/>
              </w:rPr>
              <w:t>4</w:t>
            </w:r>
          </w:p>
        </w:tc>
        <w:tc>
          <w:tcPr>
            <w:tcW w:w="391" w:type="dxa"/>
            <w:vAlign w:val="center"/>
          </w:tcPr>
          <w:p>
            <w:pPr>
              <w:pStyle w:val="26"/>
              <w:spacing w:line="320" w:lineRule="exact"/>
              <w:ind w:right="194"/>
              <w:jc w:val="center"/>
              <w:rPr>
                <w:rFonts w:ascii="仿宋_GB2312" w:hAnsi="仿宋" w:eastAsia="仿宋_GB2312" w:cs="仿宋"/>
                <w:sz w:val="21"/>
                <w:szCs w:val="21"/>
              </w:rPr>
            </w:pPr>
            <w:r>
              <w:rPr>
                <w:rFonts w:hint="eastAsia" w:ascii="仿宋_GB2312" w:hAnsi="仿宋" w:eastAsia="仿宋_GB2312" w:cs="仿宋"/>
                <w:sz w:val="21"/>
                <w:szCs w:val="21"/>
                <w:lang w:val="en-US"/>
              </w:rPr>
              <w:t>4</w:t>
            </w:r>
          </w:p>
        </w:tc>
        <w:tc>
          <w:tcPr>
            <w:tcW w:w="391" w:type="dxa"/>
            <w:vAlign w:val="center"/>
          </w:tcPr>
          <w:p>
            <w:pPr>
              <w:pStyle w:val="26"/>
              <w:spacing w:line="320" w:lineRule="exact"/>
              <w:ind w:left="9"/>
              <w:jc w:val="center"/>
              <w:rPr>
                <w:rFonts w:ascii="仿宋_GB2312" w:hAnsi="仿宋" w:eastAsia="仿宋_GB2312" w:cs="仿宋"/>
                <w:sz w:val="21"/>
                <w:szCs w:val="21"/>
              </w:rPr>
            </w:pPr>
            <w:r>
              <w:rPr>
                <w:rFonts w:hint="eastAsia" w:ascii="仿宋_GB2312" w:hAnsi="仿宋" w:eastAsia="仿宋_GB2312" w:cs="仿宋"/>
                <w:sz w:val="21"/>
                <w:szCs w:val="21"/>
              </w:rPr>
              <w:t>2</w:t>
            </w:r>
          </w:p>
        </w:tc>
        <w:tc>
          <w:tcPr>
            <w:tcW w:w="391" w:type="dxa"/>
            <w:vAlign w:val="center"/>
          </w:tcPr>
          <w:p>
            <w:pPr>
              <w:pStyle w:val="26"/>
              <w:spacing w:line="320" w:lineRule="exact"/>
              <w:ind w:right="194"/>
              <w:jc w:val="center"/>
              <w:rPr>
                <w:rFonts w:ascii="仿宋_GB2312" w:hAnsi="仿宋" w:eastAsia="仿宋_GB2312" w:cs="仿宋"/>
                <w:sz w:val="21"/>
                <w:szCs w:val="21"/>
              </w:rPr>
            </w:pPr>
            <w:r>
              <w:rPr>
                <w:rFonts w:hint="eastAsia" w:ascii="仿宋_GB2312" w:hAnsi="仿宋" w:eastAsia="仿宋_GB2312" w:cs="仿宋"/>
                <w:sz w:val="21"/>
                <w:szCs w:val="21"/>
              </w:rPr>
              <w:t>2</w:t>
            </w:r>
          </w:p>
        </w:tc>
        <w:tc>
          <w:tcPr>
            <w:tcW w:w="391" w:type="dxa"/>
            <w:vAlign w:val="center"/>
          </w:tcPr>
          <w:p>
            <w:pPr>
              <w:pStyle w:val="26"/>
              <w:spacing w:line="320" w:lineRule="exact"/>
              <w:jc w:val="center"/>
              <w:rPr>
                <w:rFonts w:ascii="仿宋_GB2312" w:hAnsi="仿宋" w:eastAsia="仿宋_GB2312" w:cs="仿宋"/>
                <w:sz w:val="21"/>
                <w:szCs w:val="21"/>
              </w:rPr>
            </w:pPr>
          </w:p>
        </w:tc>
        <w:tc>
          <w:tcPr>
            <w:tcW w:w="391" w:type="dxa"/>
            <w:vAlign w:val="center"/>
          </w:tcPr>
          <w:p>
            <w:pPr>
              <w:pStyle w:val="26"/>
              <w:spacing w:line="320" w:lineRule="exact"/>
              <w:jc w:val="center"/>
              <w:rPr>
                <w:rFonts w:ascii="仿宋_GB2312" w:hAnsi="仿宋" w:eastAsia="仿宋_GB2312"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0" w:hRule="atLeast"/>
          <w:jc w:val="center"/>
        </w:trPr>
        <w:tc>
          <w:tcPr>
            <w:tcW w:w="706" w:type="dxa"/>
            <w:vMerge w:val="continue"/>
            <w:textDirection w:val="tbRl"/>
            <w:vAlign w:val="center"/>
          </w:tcPr>
          <w:p>
            <w:pPr>
              <w:spacing w:line="320" w:lineRule="exact"/>
              <w:rPr>
                <w:rFonts w:ascii="仿宋_GB2312" w:hAnsi="仿宋" w:eastAsia="仿宋_GB2312" w:cs="仿宋"/>
                <w:szCs w:val="21"/>
              </w:rPr>
            </w:pPr>
          </w:p>
        </w:tc>
        <w:tc>
          <w:tcPr>
            <w:tcW w:w="1841" w:type="dxa"/>
            <w:vAlign w:val="center"/>
          </w:tcPr>
          <w:p>
            <w:pPr>
              <w:pStyle w:val="26"/>
              <w:spacing w:line="320" w:lineRule="exact"/>
              <w:ind w:right="104"/>
              <w:jc w:val="center"/>
              <w:rPr>
                <w:rFonts w:ascii="仿宋_GB2312" w:hAnsi="仿宋" w:eastAsia="仿宋_GB2312" w:cs="仿宋"/>
                <w:sz w:val="21"/>
                <w:szCs w:val="21"/>
              </w:rPr>
            </w:pPr>
            <w:r>
              <w:rPr>
                <w:rFonts w:hint="eastAsia" w:ascii="仿宋_GB2312" w:hAnsi="仿宋" w:eastAsia="仿宋_GB2312" w:cs="仿宋"/>
                <w:sz w:val="21"/>
                <w:szCs w:val="21"/>
              </w:rPr>
              <w:t>信息技术</w:t>
            </w:r>
          </w:p>
        </w:tc>
        <w:tc>
          <w:tcPr>
            <w:tcW w:w="1162" w:type="dxa"/>
            <w:vAlign w:val="center"/>
          </w:tcPr>
          <w:p>
            <w:pPr>
              <w:pStyle w:val="26"/>
              <w:spacing w:line="320" w:lineRule="exact"/>
              <w:jc w:val="center"/>
              <w:rPr>
                <w:rFonts w:ascii="仿宋_GB2312" w:hAnsi="仿宋" w:eastAsia="仿宋_GB2312" w:cs="仿宋"/>
                <w:sz w:val="21"/>
                <w:szCs w:val="21"/>
              </w:rPr>
            </w:pPr>
            <w:r>
              <w:rPr>
                <w:rFonts w:hint="eastAsia" w:ascii="仿宋_GB2312" w:hAnsi="仿宋" w:eastAsia="仿宋_GB2312" w:cs="仿宋"/>
                <w:sz w:val="21"/>
                <w:szCs w:val="21"/>
              </w:rPr>
              <w:t>100000107</w:t>
            </w:r>
          </w:p>
        </w:tc>
        <w:tc>
          <w:tcPr>
            <w:tcW w:w="615" w:type="dxa"/>
            <w:vAlign w:val="center"/>
          </w:tcPr>
          <w:p>
            <w:pPr>
              <w:pStyle w:val="26"/>
              <w:spacing w:line="320" w:lineRule="exact"/>
              <w:ind w:right="195"/>
              <w:jc w:val="center"/>
              <w:rPr>
                <w:rFonts w:ascii="仿宋_GB2312" w:hAnsi="仿宋" w:eastAsia="仿宋_GB2312" w:cs="仿宋"/>
                <w:sz w:val="21"/>
                <w:szCs w:val="21"/>
                <w:lang w:val="en-US"/>
              </w:rPr>
            </w:pPr>
            <w:r>
              <w:rPr>
                <w:rFonts w:hint="eastAsia" w:ascii="仿宋_GB2312" w:hAnsi="仿宋" w:eastAsia="仿宋_GB2312" w:cs="仿宋"/>
                <w:sz w:val="21"/>
                <w:szCs w:val="21"/>
                <w:lang w:val="en-US"/>
              </w:rPr>
              <w:t>6</w:t>
            </w:r>
          </w:p>
        </w:tc>
        <w:tc>
          <w:tcPr>
            <w:tcW w:w="584" w:type="dxa"/>
            <w:vAlign w:val="center"/>
          </w:tcPr>
          <w:p>
            <w:pPr>
              <w:pStyle w:val="26"/>
              <w:spacing w:line="320" w:lineRule="exact"/>
              <w:ind w:left="7"/>
              <w:jc w:val="center"/>
              <w:rPr>
                <w:rFonts w:ascii="仿宋_GB2312" w:hAnsi="仿宋" w:eastAsia="仿宋_GB2312" w:cs="仿宋"/>
                <w:b/>
                <w:szCs w:val="21"/>
              </w:rPr>
            </w:pPr>
            <w:r>
              <w:rPr>
                <w:rFonts w:hint="eastAsia" w:ascii="仿宋_GB2312" w:hAnsi="仿宋" w:eastAsia="仿宋_GB2312" w:cs="仿宋"/>
                <w:b/>
                <w:szCs w:val="21"/>
              </w:rPr>
              <w:t>s</w:t>
            </w:r>
          </w:p>
        </w:tc>
        <w:tc>
          <w:tcPr>
            <w:tcW w:w="613" w:type="dxa"/>
            <w:vAlign w:val="center"/>
          </w:tcPr>
          <w:p>
            <w:pPr>
              <w:pStyle w:val="26"/>
              <w:spacing w:line="320" w:lineRule="exact"/>
              <w:ind w:right="76"/>
              <w:jc w:val="center"/>
              <w:rPr>
                <w:rFonts w:ascii="仿宋_GB2312" w:hAnsi="仿宋" w:eastAsia="仿宋_GB2312" w:cs="仿宋"/>
                <w:sz w:val="21"/>
                <w:szCs w:val="21"/>
                <w:lang w:val="en-US"/>
              </w:rPr>
            </w:pPr>
            <w:r>
              <w:rPr>
                <w:rFonts w:ascii="仿宋_GB2312" w:hAnsi="仿宋" w:eastAsia="仿宋_GB2312" w:cs="仿宋"/>
                <w:sz w:val="21"/>
                <w:szCs w:val="21"/>
                <w:lang w:val="en-US"/>
              </w:rPr>
              <w:t>96</w:t>
            </w:r>
          </w:p>
        </w:tc>
        <w:tc>
          <w:tcPr>
            <w:tcW w:w="535" w:type="dxa"/>
            <w:vAlign w:val="center"/>
          </w:tcPr>
          <w:p>
            <w:pPr>
              <w:pStyle w:val="26"/>
              <w:spacing w:line="320" w:lineRule="exact"/>
              <w:ind w:left="39" w:right="33"/>
              <w:jc w:val="center"/>
              <w:rPr>
                <w:rFonts w:ascii="仿宋_GB2312" w:hAnsi="仿宋" w:eastAsia="仿宋_GB2312" w:cs="仿宋"/>
                <w:sz w:val="21"/>
                <w:szCs w:val="21"/>
                <w:lang w:val="en-US"/>
              </w:rPr>
            </w:pPr>
            <w:r>
              <w:rPr>
                <w:rFonts w:ascii="仿宋_GB2312" w:hAnsi="仿宋" w:eastAsia="仿宋_GB2312" w:cs="仿宋"/>
                <w:sz w:val="21"/>
                <w:szCs w:val="21"/>
                <w:lang w:val="en-US"/>
              </w:rPr>
              <w:t>30</w:t>
            </w:r>
          </w:p>
        </w:tc>
        <w:tc>
          <w:tcPr>
            <w:tcW w:w="606" w:type="dxa"/>
            <w:vAlign w:val="center"/>
          </w:tcPr>
          <w:p>
            <w:pPr>
              <w:pStyle w:val="26"/>
              <w:spacing w:line="320" w:lineRule="exact"/>
              <w:ind w:right="136"/>
              <w:jc w:val="center"/>
              <w:rPr>
                <w:rFonts w:ascii="仿宋_GB2312" w:hAnsi="仿宋" w:eastAsia="仿宋_GB2312" w:cs="仿宋"/>
                <w:sz w:val="21"/>
                <w:szCs w:val="21"/>
                <w:lang w:val="en-US"/>
              </w:rPr>
            </w:pPr>
            <w:r>
              <w:rPr>
                <w:rFonts w:ascii="仿宋_GB2312" w:hAnsi="仿宋" w:eastAsia="仿宋_GB2312" w:cs="仿宋"/>
                <w:sz w:val="21"/>
                <w:szCs w:val="21"/>
                <w:lang w:val="en-US"/>
              </w:rPr>
              <w:t>66</w:t>
            </w:r>
          </w:p>
        </w:tc>
        <w:tc>
          <w:tcPr>
            <w:tcW w:w="391" w:type="dxa"/>
            <w:vAlign w:val="center"/>
          </w:tcPr>
          <w:p>
            <w:pPr>
              <w:pStyle w:val="26"/>
              <w:spacing w:line="320" w:lineRule="exact"/>
              <w:jc w:val="center"/>
              <w:rPr>
                <w:rFonts w:ascii="仿宋_GB2312" w:hAnsi="仿宋" w:eastAsia="仿宋_GB2312" w:cs="仿宋"/>
                <w:sz w:val="21"/>
                <w:szCs w:val="21"/>
              </w:rPr>
            </w:pPr>
            <w:r>
              <w:rPr>
                <w:rFonts w:ascii="仿宋_GB2312" w:hAnsi="仿宋" w:eastAsia="仿宋_GB2312" w:cs="仿宋"/>
                <w:sz w:val="21"/>
                <w:szCs w:val="21"/>
              </w:rPr>
              <w:t>6</w:t>
            </w:r>
          </w:p>
        </w:tc>
        <w:tc>
          <w:tcPr>
            <w:tcW w:w="391" w:type="dxa"/>
            <w:vAlign w:val="center"/>
          </w:tcPr>
          <w:p>
            <w:pPr>
              <w:pStyle w:val="26"/>
              <w:spacing w:line="320" w:lineRule="exact"/>
              <w:jc w:val="center"/>
              <w:rPr>
                <w:rFonts w:ascii="仿宋_GB2312" w:hAnsi="仿宋" w:eastAsia="仿宋_GB2312" w:cs="仿宋"/>
                <w:sz w:val="21"/>
                <w:szCs w:val="21"/>
              </w:rPr>
            </w:pPr>
          </w:p>
        </w:tc>
        <w:tc>
          <w:tcPr>
            <w:tcW w:w="391" w:type="dxa"/>
            <w:vAlign w:val="center"/>
          </w:tcPr>
          <w:p>
            <w:pPr>
              <w:pStyle w:val="26"/>
              <w:spacing w:line="320" w:lineRule="exact"/>
              <w:jc w:val="center"/>
              <w:rPr>
                <w:rFonts w:ascii="仿宋_GB2312" w:hAnsi="仿宋" w:eastAsia="仿宋_GB2312" w:cs="仿宋"/>
                <w:sz w:val="21"/>
                <w:szCs w:val="21"/>
                <w:lang w:val="en-US"/>
              </w:rPr>
            </w:pPr>
          </w:p>
        </w:tc>
        <w:tc>
          <w:tcPr>
            <w:tcW w:w="391" w:type="dxa"/>
            <w:vAlign w:val="center"/>
          </w:tcPr>
          <w:p>
            <w:pPr>
              <w:pStyle w:val="26"/>
              <w:spacing w:line="320" w:lineRule="exact"/>
              <w:jc w:val="center"/>
              <w:rPr>
                <w:rFonts w:ascii="仿宋_GB2312" w:hAnsi="仿宋" w:eastAsia="仿宋_GB2312" w:cs="仿宋"/>
                <w:sz w:val="21"/>
                <w:szCs w:val="21"/>
                <w:lang w:val="en-US"/>
              </w:rPr>
            </w:pPr>
          </w:p>
        </w:tc>
        <w:tc>
          <w:tcPr>
            <w:tcW w:w="391" w:type="dxa"/>
            <w:vAlign w:val="center"/>
          </w:tcPr>
          <w:p>
            <w:pPr>
              <w:pStyle w:val="26"/>
              <w:spacing w:line="320" w:lineRule="exact"/>
              <w:jc w:val="center"/>
              <w:rPr>
                <w:rFonts w:ascii="仿宋_GB2312" w:hAnsi="仿宋" w:eastAsia="仿宋_GB2312" w:cs="仿宋"/>
                <w:sz w:val="21"/>
                <w:szCs w:val="21"/>
              </w:rPr>
            </w:pPr>
          </w:p>
        </w:tc>
        <w:tc>
          <w:tcPr>
            <w:tcW w:w="391" w:type="dxa"/>
            <w:vAlign w:val="center"/>
          </w:tcPr>
          <w:p>
            <w:pPr>
              <w:pStyle w:val="26"/>
              <w:spacing w:line="320" w:lineRule="exact"/>
              <w:jc w:val="center"/>
              <w:rPr>
                <w:rFonts w:ascii="仿宋_GB2312" w:hAnsi="仿宋" w:eastAsia="仿宋_GB2312"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0" w:hRule="atLeast"/>
          <w:jc w:val="center"/>
        </w:trPr>
        <w:tc>
          <w:tcPr>
            <w:tcW w:w="706" w:type="dxa"/>
            <w:vMerge w:val="continue"/>
            <w:textDirection w:val="tbRl"/>
            <w:vAlign w:val="center"/>
          </w:tcPr>
          <w:p>
            <w:pPr>
              <w:spacing w:line="320" w:lineRule="exact"/>
              <w:rPr>
                <w:rFonts w:ascii="仿宋_GB2312" w:hAnsi="仿宋" w:eastAsia="仿宋_GB2312" w:cs="仿宋"/>
                <w:szCs w:val="21"/>
              </w:rPr>
            </w:pPr>
          </w:p>
        </w:tc>
        <w:tc>
          <w:tcPr>
            <w:tcW w:w="1841" w:type="dxa"/>
            <w:vAlign w:val="center"/>
          </w:tcPr>
          <w:p>
            <w:pPr>
              <w:pStyle w:val="26"/>
              <w:spacing w:line="320" w:lineRule="exact"/>
              <w:ind w:right="104"/>
              <w:jc w:val="center"/>
              <w:rPr>
                <w:rFonts w:ascii="仿宋_GB2312" w:hAnsi="仿宋" w:eastAsia="仿宋_GB2312" w:cs="仿宋"/>
                <w:sz w:val="21"/>
                <w:szCs w:val="21"/>
              </w:rPr>
            </w:pPr>
            <w:r>
              <w:rPr>
                <w:rFonts w:hint="eastAsia" w:ascii="仿宋_GB2312" w:hAnsi="仿宋" w:eastAsia="仿宋_GB2312" w:cs="仿宋"/>
                <w:sz w:val="21"/>
                <w:szCs w:val="21"/>
              </w:rPr>
              <w:t>英语</w:t>
            </w:r>
          </w:p>
        </w:tc>
        <w:tc>
          <w:tcPr>
            <w:tcW w:w="1162" w:type="dxa"/>
            <w:vAlign w:val="center"/>
          </w:tcPr>
          <w:p>
            <w:pPr>
              <w:pStyle w:val="26"/>
              <w:spacing w:line="320" w:lineRule="exact"/>
              <w:jc w:val="center"/>
              <w:rPr>
                <w:rFonts w:ascii="仿宋_GB2312" w:hAnsi="仿宋" w:eastAsia="仿宋_GB2312" w:cs="仿宋"/>
                <w:sz w:val="21"/>
                <w:szCs w:val="21"/>
              </w:rPr>
            </w:pPr>
            <w:r>
              <w:rPr>
                <w:rFonts w:hint="eastAsia" w:ascii="仿宋_GB2312" w:hAnsi="仿宋" w:eastAsia="仿宋_GB2312" w:cs="仿宋"/>
                <w:sz w:val="21"/>
                <w:szCs w:val="21"/>
              </w:rPr>
              <w:t>100000108</w:t>
            </w:r>
          </w:p>
        </w:tc>
        <w:tc>
          <w:tcPr>
            <w:tcW w:w="615" w:type="dxa"/>
            <w:vAlign w:val="center"/>
          </w:tcPr>
          <w:p>
            <w:pPr>
              <w:pStyle w:val="26"/>
              <w:spacing w:line="320" w:lineRule="exact"/>
              <w:ind w:right="195"/>
              <w:jc w:val="center"/>
              <w:rPr>
                <w:rFonts w:ascii="仿宋_GB2312" w:hAnsi="仿宋" w:eastAsia="仿宋_GB2312" w:cs="仿宋"/>
                <w:sz w:val="21"/>
                <w:szCs w:val="21"/>
                <w:lang w:val="en-US"/>
              </w:rPr>
            </w:pPr>
            <w:r>
              <w:rPr>
                <w:rFonts w:hint="eastAsia" w:ascii="仿宋_GB2312" w:hAnsi="仿宋" w:eastAsia="仿宋_GB2312" w:cs="仿宋"/>
                <w:sz w:val="21"/>
                <w:szCs w:val="21"/>
                <w:lang w:val="en-US"/>
              </w:rPr>
              <w:t>12</w:t>
            </w:r>
          </w:p>
        </w:tc>
        <w:tc>
          <w:tcPr>
            <w:tcW w:w="584" w:type="dxa"/>
            <w:vAlign w:val="center"/>
          </w:tcPr>
          <w:p>
            <w:pPr>
              <w:pStyle w:val="26"/>
              <w:spacing w:line="320" w:lineRule="exact"/>
              <w:ind w:left="7"/>
              <w:jc w:val="center"/>
              <w:rPr>
                <w:rFonts w:ascii="仿宋_GB2312" w:hAnsi="仿宋" w:eastAsia="仿宋_GB2312" w:cs="仿宋"/>
                <w:b/>
                <w:szCs w:val="21"/>
              </w:rPr>
            </w:pPr>
            <w:r>
              <w:rPr>
                <w:rFonts w:hint="eastAsia" w:ascii="仿宋_GB2312" w:hAnsi="仿宋" w:eastAsia="仿宋_GB2312" w:cs="仿宋"/>
                <w:b/>
                <w:szCs w:val="21"/>
              </w:rPr>
              <w:t>s</w:t>
            </w:r>
          </w:p>
        </w:tc>
        <w:tc>
          <w:tcPr>
            <w:tcW w:w="613" w:type="dxa"/>
            <w:vAlign w:val="center"/>
          </w:tcPr>
          <w:p>
            <w:pPr>
              <w:pStyle w:val="26"/>
              <w:spacing w:line="320" w:lineRule="exact"/>
              <w:ind w:right="76"/>
              <w:jc w:val="center"/>
              <w:rPr>
                <w:rFonts w:ascii="仿宋_GB2312" w:hAnsi="仿宋" w:eastAsia="仿宋_GB2312" w:cs="仿宋"/>
                <w:sz w:val="21"/>
                <w:szCs w:val="21"/>
              </w:rPr>
            </w:pPr>
            <w:r>
              <w:rPr>
                <w:rFonts w:hint="eastAsia" w:ascii="仿宋_GB2312" w:hAnsi="仿宋" w:eastAsia="仿宋_GB2312" w:cs="仿宋"/>
                <w:sz w:val="21"/>
                <w:szCs w:val="21"/>
                <w:lang w:val="en-US"/>
              </w:rPr>
              <w:t>208</w:t>
            </w:r>
          </w:p>
        </w:tc>
        <w:tc>
          <w:tcPr>
            <w:tcW w:w="535" w:type="dxa"/>
            <w:vAlign w:val="center"/>
          </w:tcPr>
          <w:p>
            <w:pPr>
              <w:pStyle w:val="26"/>
              <w:spacing w:line="320" w:lineRule="exact"/>
              <w:ind w:left="39" w:right="33"/>
              <w:jc w:val="center"/>
              <w:rPr>
                <w:rFonts w:ascii="仿宋_GB2312" w:hAnsi="仿宋" w:eastAsia="仿宋_GB2312" w:cs="仿宋"/>
                <w:sz w:val="21"/>
                <w:szCs w:val="21"/>
              </w:rPr>
            </w:pPr>
            <w:r>
              <w:rPr>
                <w:rFonts w:hint="eastAsia" w:ascii="仿宋_GB2312" w:hAnsi="仿宋" w:eastAsia="仿宋_GB2312" w:cs="仿宋"/>
                <w:sz w:val="21"/>
                <w:szCs w:val="21"/>
                <w:lang w:val="en-US"/>
              </w:rPr>
              <w:t>168</w:t>
            </w:r>
          </w:p>
        </w:tc>
        <w:tc>
          <w:tcPr>
            <w:tcW w:w="606" w:type="dxa"/>
            <w:vAlign w:val="center"/>
          </w:tcPr>
          <w:p>
            <w:pPr>
              <w:pStyle w:val="26"/>
              <w:spacing w:line="320" w:lineRule="exact"/>
              <w:ind w:right="136"/>
              <w:jc w:val="center"/>
              <w:rPr>
                <w:rFonts w:ascii="仿宋_GB2312" w:hAnsi="仿宋" w:eastAsia="仿宋_GB2312" w:cs="仿宋"/>
                <w:sz w:val="21"/>
                <w:szCs w:val="21"/>
              </w:rPr>
            </w:pPr>
            <w:r>
              <w:rPr>
                <w:rFonts w:hint="eastAsia" w:ascii="仿宋_GB2312" w:hAnsi="仿宋" w:eastAsia="仿宋_GB2312" w:cs="仿宋"/>
                <w:sz w:val="21"/>
                <w:szCs w:val="21"/>
                <w:lang w:val="en-US"/>
              </w:rPr>
              <w:t>40</w:t>
            </w:r>
          </w:p>
        </w:tc>
        <w:tc>
          <w:tcPr>
            <w:tcW w:w="391" w:type="dxa"/>
            <w:vAlign w:val="center"/>
          </w:tcPr>
          <w:p>
            <w:pPr>
              <w:pStyle w:val="26"/>
              <w:spacing w:line="320" w:lineRule="exact"/>
              <w:ind w:right="194"/>
              <w:jc w:val="center"/>
              <w:rPr>
                <w:rFonts w:ascii="仿宋_GB2312" w:hAnsi="仿宋" w:eastAsia="仿宋_GB2312" w:cs="仿宋"/>
                <w:sz w:val="21"/>
                <w:szCs w:val="21"/>
              </w:rPr>
            </w:pPr>
            <w:r>
              <w:rPr>
                <w:rFonts w:hint="eastAsia" w:ascii="仿宋_GB2312" w:hAnsi="仿宋" w:eastAsia="仿宋_GB2312" w:cs="仿宋"/>
                <w:sz w:val="21"/>
                <w:szCs w:val="21"/>
                <w:lang w:val="en-US"/>
              </w:rPr>
              <w:t>4</w:t>
            </w:r>
          </w:p>
        </w:tc>
        <w:tc>
          <w:tcPr>
            <w:tcW w:w="391" w:type="dxa"/>
            <w:vAlign w:val="center"/>
          </w:tcPr>
          <w:p>
            <w:pPr>
              <w:pStyle w:val="26"/>
              <w:spacing w:line="320" w:lineRule="exact"/>
              <w:ind w:right="194"/>
              <w:jc w:val="center"/>
              <w:rPr>
                <w:rFonts w:ascii="仿宋_GB2312" w:hAnsi="仿宋" w:eastAsia="仿宋_GB2312" w:cs="仿宋"/>
                <w:sz w:val="21"/>
                <w:szCs w:val="21"/>
              </w:rPr>
            </w:pPr>
            <w:r>
              <w:rPr>
                <w:rFonts w:hint="eastAsia" w:ascii="仿宋_GB2312" w:hAnsi="仿宋" w:eastAsia="仿宋_GB2312" w:cs="仿宋"/>
                <w:sz w:val="21"/>
                <w:szCs w:val="21"/>
                <w:lang w:val="en-US"/>
              </w:rPr>
              <w:t>4</w:t>
            </w:r>
          </w:p>
        </w:tc>
        <w:tc>
          <w:tcPr>
            <w:tcW w:w="391" w:type="dxa"/>
            <w:vAlign w:val="center"/>
          </w:tcPr>
          <w:p>
            <w:pPr>
              <w:pStyle w:val="26"/>
              <w:spacing w:line="320" w:lineRule="exact"/>
              <w:ind w:left="9"/>
              <w:jc w:val="center"/>
              <w:rPr>
                <w:rFonts w:ascii="仿宋_GB2312" w:hAnsi="仿宋" w:eastAsia="仿宋_GB2312" w:cs="仿宋"/>
                <w:sz w:val="21"/>
                <w:szCs w:val="21"/>
              </w:rPr>
            </w:pPr>
            <w:r>
              <w:rPr>
                <w:rFonts w:hint="eastAsia" w:ascii="仿宋_GB2312" w:hAnsi="仿宋" w:eastAsia="仿宋_GB2312" w:cs="仿宋"/>
                <w:sz w:val="21"/>
                <w:szCs w:val="21"/>
              </w:rPr>
              <w:t>2</w:t>
            </w:r>
          </w:p>
        </w:tc>
        <w:tc>
          <w:tcPr>
            <w:tcW w:w="391" w:type="dxa"/>
            <w:vAlign w:val="center"/>
          </w:tcPr>
          <w:p>
            <w:pPr>
              <w:pStyle w:val="26"/>
              <w:spacing w:line="320" w:lineRule="exact"/>
              <w:ind w:right="194"/>
              <w:jc w:val="center"/>
              <w:rPr>
                <w:rFonts w:ascii="仿宋_GB2312" w:hAnsi="仿宋" w:eastAsia="仿宋_GB2312" w:cs="仿宋"/>
                <w:sz w:val="21"/>
                <w:szCs w:val="21"/>
              </w:rPr>
            </w:pPr>
            <w:r>
              <w:rPr>
                <w:rFonts w:hint="eastAsia" w:ascii="仿宋_GB2312" w:hAnsi="仿宋" w:eastAsia="仿宋_GB2312" w:cs="仿宋"/>
                <w:sz w:val="21"/>
                <w:szCs w:val="21"/>
              </w:rPr>
              <w:t>2</w:t>
            </w:r>
          </w:p>
        </w:tc>
        <w:tc>
          <w:tcPr>
            <w:tcW w:w="391" w:type="dxa"/>
            <w:vAlign w:val="center"/>
          </w:tcPr>
          <w:p>
            <w:pPr>
              <w:pStyle w:val="26"/>
              <w:spacing w:line="320" w:lineRule="exact"/>
              <w:jc w:val="center"/>
              <w:rPr>
                <w:rFonts w:ascii="仿宋_GB2312" w:hAnsi="仿宋" w:eastAsia="仿宋_GB2312" w:cs="仿宋"/>
                <w:sz w:val="21"/>
                <w:szCs w:val="21"/>
              </w:rPr>
            </w:pPr>
          </w:p>
        </w:tc>
        <w:tc>
          <w:tcPr>
            <w:tcW w:w="391" w:type="dxa"/>
            <w:vAlign w:val="center"/>
          </w:tcPr>
          <w:p>
            <w:pPr>
              <w:pStyle w:val="26"/>
              <w:spacing w:line="320" w:lineRule="exact"/>
              <w:jc w:val="center"/>
              <w:rPr>
                <w:rFonts w:ascii="仿宋_GB2312" w:hAnsi="仿宋" w:eastAsia="仿宋_GB2312"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0" w:hRule="atLeast"/>
          <w:jc w:val="center"/>
        </w:trPr>
        <w:tc>
          <w:tcPr>
            <w:tcW w:w="706" w:type="dxa"/>
            <w:vMerge w:val="continue"/>
            <w:textDirection w:val="tbRl"/>
            <w:vAlign w:val="center"/>
          </w:tcPr>
          <w:p>
            <w:pPr>
              <w:spacing w:line="320" w:lineRule="exact"/>
              <w:rPr>
                <w:rFonts w:ascii="仿宋_GB2312" w:hAnsi="仿宋" w:eastAsia="仿宋_GB2312" w:cs="仿宋"/>
                <w:szCs w:val="21"/>
              </w:rPr>
            </w:pPr>
          </w:p>
        </w:tc>
        <w:tc>
          <w:tcPr>
            <w:tcW w:w="1841" w:type="dxa"/>
            <w:vAlign w:val="center"/>
          </w:tcPr>
          <w:p>
            <w:pPr>
              <w:pStyle w:val="26"/>
              <w:spacing w:line="320" w:lineRule="exact"/>
              <w:ind w:left="112" w:right="104"/>
              <w:jc w:val="center"/>
              <w:rPr>
                <w:rFonts w:ascii="仿宋_GB2312" w:hAnsi="仿宋" w:eastAsia="仿宋_GB2312" w:cs="仿宋"/>
                <w:sz w:val="21"/>
                <w:szCs w:val="21"/>
              </w:rPr>
            </w:pPr>
            <w:r>
              <w:rPr>
                <w:rFonts w:hint="eastAsia" w:ascii="仿宋_GB2312" w:hAnsi="仿宋" w:eastAsia="仿宋_GB2312" w:cs="仿宋"/>
                <w:sz w:val="21"/>
                <w:szCs w:val="21"/>
              </w:rPr>
              <w:t>体育与健康</w:t>
            </w:r>
          </w:p>
        </w:tc>
        <w:tc>
          <w:tcPr>
            <w:tcW w:w="1162" w:type="dxa"/>
            <w:vAlign w:val="center"/>
          </w:tcPr>
          <w:p>
            <w:pPr>
              <w:pStyle w:val="26"/>
              <w:spacing w:line="320" w:lineRule="exact"/>
              <w:jc w:val="center"/>
              <w:rPr>
                <w:rFonts w:ascii="仿宋_GB2312" w:hAnsi="仿宋" w:eastAsia="仿宋_GB2312" w:cs="仿宋"/>
                <w:sz w:val="21"/>
                <w:szCs w:val="21"/>
              </w:rPr>
            </w:pPr>
            <w:r>
              <w:rPr>
                <w:rFonts w:hint="eastAsia" w:ascii="仿宋_GB2312" w:hAnsi="仿宋" w:eastAsia="仿宋_GB2312" w:cs="仿宋"/>
                <w:sz w:val="21"/>
                <w:szCs w:val="21"/>
              </w:rPr>
              <w:t>100000109</w:t>
            </w:r>
          </w:p>
        </w:tc>
        <w:tc>
          <w:tcPr>
            <w:tcW w:w="615" w:type="dxa"/>
            <w:vAlign w:val="center"/>
          </w:tcPr>
          <w:p>
            <w:pPr>
              <w:pStyle w:val="26"/>
              <w:spacing w:line="320" w:lineRule="exact"/>
              <w:ind w:right="135"/>
              <w:jc w:val="center"/>
              <w:rPr>
                <w:rFonts w:ascii="仿宋_GB2312" w:hAnsi="仿宋" w:eastAsia="仿宋_GB2312" w:cs="仿宋"/>
                <w:sz w:val="21"/>
                <w:szCs w:val="21"/>
                <w:lang w:val="en-US"/>
              </w:rPr>
            </w:pPr>
            <w:r>
              <w:rPr>
                <w:rFonts w:hint="eastAsia" w:ascii="仿宋_GB2312" w:hAnsi="仿宋" w:eastAsia="仿宋_GB2312" w:cs="仿宋"/>
                <w:sz w:val="21"/>
                <w:szCs w:val="21"/>
                <w:lang w:val="en-US"/>
              </w:rPr>
              <w:t>10</w:t>
            </w:r>
          </w:p>
        </w:tc>
        <w:tc>
          <w:tcPr>
            <w:tcW w:w="584" w:type="dxa"/>
            <w:vAlign w:val="center"/>
          </w:tcPr>
          <w:p>
            <w:pPr>
              <w:pStyle w:val="26"/>
              <w:spacing w:line="320" w:lineRule="exact"/>
              <w:ind w:left="7"/>
              <w:jc w:val="center"/>
              <w:rPr>
                <w:rFonts w:ascii="仿宋_GB2312" w:hAnsi="仿宋" w:eastAsia="仿宋_GB2312" w:cs="仿宋"/>
                <w:b/>
                <w:szCs w:val="21"/>
              </w:rPr>
            </w:pPr>
            <w:r>
              <w:rPr>
                <w:rFonts w:hint="eastAsia" w:ascii="仿宋_GB2312" w:hAnsi="仿宋" w:eastAsia="仿宋_GB2312" w:cs="仿宋"/>
                <w:b/>
                <w:szCs w:val="21"/>
              </w:rPr>
              <w:t>s</w:t>
            </w:r>
          </w:p>
        </w:tc>
        <w:tc>
          <w:tcPr>
            <w:tcW w:w="613" w:type="dxa"/>
            <w:vAlign w:val="center"/>
          </w:tcPr>
          <w:p>
            <w:pPr>
              <w:pStyle w:val="26"/>
              <w:spacing w:line="320" w:lineRule="exact"/>
              <w:ind w:right="76"/>
              <w:jc w:val="center"/>
              <w:rPr>
                <w:rFonts w:ascii="仿宋_GB2312" w:hAnsi="仿宋" w:eastAsia="仿宋_GB2312" w:cs="仿宋"/>
                <w:sz w:val="21"/>
                <w:szCs w:val="21"/>
                <w:lang w:val="en-US"/>
              </w:rPr>
            </w:pPr>
            <w:r>
              <w:rPr>
                <w:rFonts w:hint="eastAsia" w:ascii="仿宋_GB2312" w:hAnsi="仿宋" w:eastAsia="仿宋_GB2312" w:cs="仿宋"/>
                <w:sz w:val="21"/>
                <w:szCs w:val="21"/>
                <w:lang w:val="en-US"/>
              </w:rPr>
              <w:t>176</w:t>
            </w:r>
          </w:p>
        </w:tc>
        <w:tc>
          <w:tcPr>
            <w:tcW w:w="535" w:type="dxa"/>
            <w:vAlign w:val="center"/>
          </w:tcPr>
          <w:p>
            <w:pPr>
              <w:pStyle w:val="26"/>
              <w:spacing w:line="320" w:lineRule="exact"/>
              <w:ind w:left="39" w:right="33"/>
              <w:jc w:val="center"/>
              <w:rPr>
                <w:rFonts w:ascii="仿宋_GB2312" w:hAnsi="仿宋" w:eastAsia="仿宋_GB2312" w:cs="仿宋"/>
                <w:sz w:val="21"/>
                <w:szCs w:val="21"/>
                <w:lang w:val="en-US"/>
              </w:rPr>
            </w:pPr>
            <w:r>
              <w:rPr>
                <w:rFonts w:hint="eastAsia" w:ascii="仿宋_GB2312" w:hAnsi="仿宋" w:eastAsia="仿宋_GB2312" w:cs="仿宋"/>
                <w:sz w:val="21"/>
                <w:szCs w:val="21"/>
                <w:lang w:val="en-US"/>
              </w:rPr>
              <w:t>30</w:t>
            </w:r>
          </w:p>
        </w:tc>
        <w:tc>
          <w:tcPr>
            <w:tcW w:w="606" w:type="dxa"/>
            <w:vAlign w:val="center"/>
          </w:tcPr>
          <w:p>
            <w:pPr>
              <w:pStyle w:val="26"/>
              <w:spacing w:line="320" w:lineRule="exact"/>
              <w:ind w:right="76"/>
              <w:jc w:val="center"/>
              <w:rPr>
                <w:rFonts w:ascii="仿宋_GB2312" w:hAnsi="仿宋" w:eastAsia="仿宋_GB2312" w:cs="仿宋"/>
                <w:sz w:val="21"/>
                <w:szCs w:val="21"/>
                <w:lang w:val="en-US"/>
              </w:rPr>
            </w:pPr>
            <w:r>
              <w:rPr>
                <w:rFonts w:hint="eastAsia" w:ascii="仿宋_GB2312" w:hAnsi="仿宋" w:eastAsia="仿宋_GB2312" w:cs="仿宋"/>
                <w:sz w:val="21"/>
                <w:szCs w:val="21"/>
              </w:rPr>
              <w:t>1</w:t>
            </w:r>
            <w:r>
              <w:rPr>
                <w:rFonts w:hint="eastAsia" w:ascii="仿宋_GB2312" w:hAnsi="仿宋" w:eastAsia="仿宋_GB2312" w:cs="仿宋"/>
                <w:sz w:val="21"/>
                <w:szCs w:val="21"/>
                <w:lang w:val="en-US"/>
              </w:rPr>
              <w:t>46</w:t>
            </w:r>
          </w:p>
        </w:tc>
        <w:tc>
          <w:tcPr>
            <w:tcW w:w="391" w:type="dxa"/>
            <w:vAlign w:val="center"/>
          </w:tcPr>
          <w:p>
            <w:pPr>
              <w:pStyle w:val="26"/>
              <w:spacing w:line="320" w:lineRule="exact"/>
              <w:ind w:right="194"/>
              <w:jc w:val="center"/>
              <w:rPr>
                <w:rFonts w:ascii="仿宋_GB2312" w:hAnsi="仿宋" w:eastAsia="仿宋_GB2312" w:cs="仿宋"/>
                <w:sz w:val="21"/>
                <w:szCs w:val="21"/>
              </w:rPr>
            </w:pPr>
            <w:r>
              <w:rPr>
                <w:rFonts w:hint="eastAsia" w:ascii="仿宋_GB2312" w:hAnsi="仿宋" w:eastAsia="仿宋_GB2312" w:cs="仿宋"/>
                <w:sz w:val="21"/>
                <w:szCs w:val="21"/>
              </w:rPr>
              <w:t>2</w:t>
            </w:r>
          </w:p>
        </w:tc>
        <w:tc>
          <w:tcPr>
            <w:tcW w:w="391" w:type="dxa"/>
            <w:vAlign w:val="center"/>
          </w:tcPr>
          <w:p>
            <w:pPr>
              <w:pStyle w:val="26"/>
              <w:spacing w:line="320" w:lineRule="exact"/>
              <w:ind w:right="194"/>
              <w:jc w:val="center"/>
              <w:rPr>
                <w:rFonts w:ascii="仿宋_GB2312" w:hAnsi="仿宋" w:eastAsia="仿宋_GB2312" w:cs="仿宋"/>
                <w:sz w:val="21"/>
                <w:szCs w:val="21"/>
              </w:rPr>
            </w:pPr>
            <w:r>
              <w:rPr>
                <w:rFonts w:hint="eastAsia" w:ascii="仿宋_GB2312" w:hAnsi="仿宋" w:eastAsia="仿宋_GB2312" w:cs="仿宋"/>
                <w:sz w:val="21"/>
                <w:szCs w:val="21"/>
              </w:rPr>
              <w:t>2</w:t>
            </w:r>
          </w:p>
        </w:tc>
        <w:tc>
          <w:tcPr>
            <w:tcW w:w="391" w:type="dxa"/>
            <w:vAlign w:val="center"/>
          </w:tcPr>
          <w:p>
            <w:pPr>
              <w:pStyle w:val="26"/>
              <w:spacing w:line="320" w:lineRule="exact"/>
              <w:ind w:left="9"/>
              <w:jc w:val="center"/>
              <w:rPr>
                <w:rFonts w:ascii="仿宋_GB2312" w:hAnsi="仿宋" w:eastAsia="仿宋_GB2312" w:cs="仿宋"/>
                <w:sz w:val="21"/>
                <w:szCs w:val="21"/>
              </w:rPr>
            </w:pPr>
            <w:r>
              <w:rPr>
                <w:rFonts w:hint="eastAsia" w:ascii="仿宋_GB2312" w:hAnsi="仿宋" w:eastAsia="仿宋_GB2312" w:cs="仿宋"/>
                <w:sz w:val="21"/>
                <w:szCs w:val="21"/>
              </w:rPr>
              <w:t>2</w:t>
            </w:r>
          </w:p>
        </w:tc>
        <w:tc>
          <w:tcPr>
            <w:tcW w:w="391" w:type="dxa"/>
            <w:vAlign w:val="center"/>
          </w:tcPr>
          <w:p>
            <w:pPr>
              <w:pStyle w:val="26"/>
              <w:spacing w:line="320" w:lineRule="exact"/>
              <w:ind w:right="194"/>
              <w:jc w:val="center"/>
              <w:rPr>
                <w:rFonts w:ascii="仿宋_GB2312" w:hAnsi="仿宋" w:eastAsia="仿宋_GB2312" w:cs="仿宋"/>
                <w:sz w:val="21"/>
                <w:szCs w:val="21"/>
              </w:rPr>
            </w:pPr>
            <w:r>
              <w:rPr>
                <w:rFonts w:hint="eastAsia" w:ascii="仿宋_GB2312" w:hAnsi="仿宋" w:eastAsia="仿宋_GB2312" w:cs="仿宋"/>
                <w:sz w:val="21"/>
                <w:szCs w:val="21"/>
              </w:rPr>
              <w:t>2</w:t>
            </w:r>
          </w:p>
        </w:tc>
        <w:tc>
          <w:tcPr>
            <w:tcW w:w="391" w:type="dxa"/>
            <w:vAlign w:val="center"/>
          </w:tcPr>
          <w:p>
            <w:pPr>
              <w:pStyle w:val="26"/>
              <w:spacing w:line="320" w:lineRule="exact"/>
              <w:ind w:right="195"/>
              <w:jc w:val="center"/>
              <w:rPr>
                <w:rFonts w:ascii="仿宋_GB2312" w:hAnsi="仿宋" w:eastAsia="仿宋_GB2312" w:cs="仿宋"/>
                <w:sz w:val="21"/>
                <w:szCs w:val="21"/>
              </w:rPr>
            </w:pPr>
            <w:r>
              <w:rPr>
                <w:rFonts w:hint="eastAsia" w:ascii="仿宋_GB2312" w:hAnsi="仿宋" w:eastAsia="仿宋_GB2312" w:cs="仿宋"/>
                <w:sz w:val="21"/>
                <w:szCs w:val="21"/>
              </w:rPr>
              <w:t>2</w:t>
            </w:r>
          </w:p>
        </w:tc>
        <w:tc>
          <w:tcPr>
            <w:tcW w:w="391" w:type="dxa"/>
            <w:vAlign w:val="center"/>
          </w:tcPr>
          <w:p>
            <w:pPr>
              <w:pStyle w:val="26"/>
              <w:spacing w:line="320" w:lineRule="exact"/>
              <w:jc w:val="center"/>
              <w:rPr>
                <w:rFonts w:ascii="仿宋_GB2312" w:hAnsi="仿宋" w:eastAsia="仿宋_GB2312"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0" w:hRule="atLeast"/>
          <w:jc w:val="center"/>
        </w:trPr>
        <w:tc>
          <w:tcPr>
            <w:tcW w:w="706" w:type="dxa"/>
            <w:vMerge w:val="continue"/>
            <w:textDirection w:val="tbRl"/>
            <w:vAlign w:val="center"/>
          </w:tcPr>
          <w:p>
            <w:pPr>
              <w:spacing w:line="320" w:lineRule="exact"/>
              <w:rPr>
                <w:rFonts w:ascii="仿宋_GB2312" w:hAnsi="仿宋" w:eastAsia="仿宋_GB2312" w:cs="仿宋"/>
                <w:szCs w:val="21"/>
              </w:rPr>
            </w:pPr>
          </w:p>
        </w:tc>
        <w:tc>
          <w:tcPr>
            <w:tcW w:w="1841" w:type="dxa"/>
            <w:vAlign w:val="center"/>
          </w:tcPr>
          <w:p>
            <w:pPr>
              <w:pStyle w:val="26"/>
              <w:spacing w:line="320" w:lineRule="exact"/>
              <w:ind w:left="112" w:right="104"/>
              <w:jc w:val="center"/>
              <w:rPr>
                <w:rFonts w:ascii="仿宋_GB2312" w:hAnsi="仿宋" w:eastAsia="仿宋_GB2312" w:cs="仿宋"/>
                <w:sz w:val="21"/>
                <w:szCs w:val="21"/>
              </w:rPr>
            </w:pPr>
            <w:r>
              <w:rPr>
                <w:rFonts w:hint="eastAsia" w:ascii="仿宋_GB2312" w:hAnsi="仿宋" w:eastAsia="仿宋_GB2312" w:cs="仿宋"/>
                <w:sz w:val="21"/>
                <w:szCs w:val="21"/>
              </w:rPr>
              <w:t>艺术</w:t>
            </w:r>
          </w:p>
        </w:tc>
        <w:tc>
          <w:tcPr>
            <w:tcW w:w="1162" w:type="dxa"/>
            <w:vAlign w:val="center"/>
          </w:tcPr>
          <w:p>
            <w:pPr>
              <w:pStyle w:val="26"/>
              <w:spacing w:line="320" w:lineRule="exact"/>
              <w:jc w:val="center"/>
              <w:rPr>
                <w:rFonts w:ascii="仿宋_GB2312" w:hAnsi="仿宋" w:eastAsia="仿宋_GB2312" w:cs="仿宋"/>
                <w:sz w:val="21"/>
                <w:szCs w:val="21"/>
              </w:rPr>
            </w:pPr>
            <w:r>
              <w:rPr>
                <w:rFonts w:hint="eastAsia" w:ascii="仿宋_GB2312" w:hAnsi="仿宋" w:eastAsia="仿宋_GB2312" w:cs="仿宋"/>
                <w:sz w:val="21"/>
                <w:szCs w:val="21"/>
              </w:rPr>
              <w:t>100000110</w:t>
            </w:r>
          </w:p>
        </w:tc>
        <w:tc>
          <w:tcPr>
            <w:tcW w:w="615" w:type="dxa"/>
            <w:vAlign w:val="center"/>
          </w:tcPr>
          <w:p>
            <w:pPr>
              <w:pStyle w:val="26"/>
              <w:spacing w:line="320" w:lineRule="exact"/>
              <w:ind w:right="195"/>
              <w:jc w:val="center"/>
              <w:rPr>
                <w:rFonts w:ascii="仿宋_GB2312" w:hAnsi="仿宋" w:eastAsia="仿宋_GB2312" w:cs="仿宋"/>
                <w:sz w:val="21"/>
                <w:szCs w:val="21"/>
              </w:rPr>
            </w:pPr>
            <w:r>
              <w:rPr>
                <w:rFonts w:hint="eastAsia" w:ascii="仿宋_GB2312" w:hAnsi="仿宋" w:eastAsia="仿宋_GB2312" w:cs="仿宋"/>
                <w:sz w:val="21"/>
                <w:szCs w:val="21"/>
              </w:rPr>
              <w:t>2</w:t>
            </w:r>
          </w:p>
        </w:tc>
        <w:tc>
          <w:tcPr>
            <w:tcW w:w="584" w:type="dxa"/>
            <w:vAlign w:val="center"/>
          </w:tcPr>
          <w:p>
            <w:pPr>
              <w:pStyle w:val="26"/>
              <w:spacing w:line="320" w:lineRule="exact"/>
              <w:ind w:left="7"/>
              <w:jc w:val="center"/>
              <w:rPr>
                <w:rFonts w:ascii="仿宋_GB2312" w:hAnsi="仿宋" w:eastAsia="仿宋_GB2312" w:cs="仿宋"/>
                <w:b/>
                <w:szCs w:val="21"/>
              </w:rPr>
            </w:pPr>
            <w:r>
              <w:rPr>
                <w:rFonts w:hint="eastAsia" w:ascii="仿宋_GB2312" w:hAnsi="仿宋" w:eastAsia="仿宋_GB2312" w:cs="仿宋"/>
                <w:b/>
                <w:szCs w:val="21"/>
              </w:rPr>
              <w:t>c</w:t>
            </w:r>
          </w:p>
        </w:tc>
        <w:tc>
          <w:tcPr>
            <w:tcW w:w="613" w:type="dxa"/>
            <w:vAlign w:val="center"/>
          </w:tcPr>
          <w:p>
            <w:pPr>
              <w:pStyle w:val="26"/>
              <w:spacing w:line="320" w:lineRule="exact"/>
              <w:ind w:left="144"/>
              <w:jc w:val="center"/>
              <w:rPr>
                <w:rFonts w:ascii="仿宋_GB2312" w:hAnsi="仿宋" w:eastAsia="仿宋_GB2312" w:cs="仿宋"/>
                <w:sz w:val="21"/>
                <w:szCs w:val="21"/>
                <w:lang w:val="en-US"/>
              </w:rPr>
            </w:pPr>
            <w:r>
              <w:rPr>
                <w:rFonts w:hint="eastAsia" w:ascii="仿宋_GB2312" w:hAnsi="仿宋" w:eastAsia="仿宋_GB2312" w:cs="仿宋"/>
                <w:sz w:val="21"/>
                <w:szCs w:val="21"/>
                <w:lang w:val="en-US"/>
              </w:rPr>
              <w:t>3</w:t>
            </w:r>
            <w:r>
              <w:rPr>
                <w:rFonts w:ascii="仿宋_GB2312" w:hAnsi="仿宋" w:eastAsia="仿宋_GB2312" w:cs="仿宋"/>
                <w:sz w:val="21"/>
                <w:szCs w:val="21"/>
                <w:lang w:val="en-US"/>
              </w:rPr>
              <w:t>6</w:t>
            </w:r>
          </w:p>
        </w:tc>
        <w:tc>
          <w:tcPr>
            <w:tcW w:w="535" w:type="dxa"/>
            <w:vAlign w:val="center"/>
          </w:tcPr>
          <w:p>
            <w:pPr>
              <w:pStyle w:val="26"/>
              <w:spacing w:line="320" w:lineRule="exact"/>
              <w:ind w:left="39" w:right="33"/>
              <w:jc w:val="center"/>
              <w:rPr>
                <w:rFonts w:ascii="仿宋_GB2312" w:hAnsi="仿宋" w:eastAsia="仿宋_GB2312" w:cs="仿宋"/>
                <w:sz w:val="21"/>
                <w:szCs w:val="21"/>
                <w:lang w:val="en-US"/>
              </w:rPr>
            </w:pPr>
            <w:r>
              <w:rPr>
                <w:rFonts w:hint="eastAsia" w:ascii="仿宋_GB2312" w:hAnsi="仿宋" w:eastAsia="仿宋_GB2312" w:cs="仿宋"/>
                <w:sz w:val="21"/>
                <w:szCs w:val="21"/>
                <w:lang w:val="en-US"/>
              </w:rPr>
              <w:t>1</w:t>
            </w:r>
            <w:r>
              <w:rPr>
                <w:rFonts w:ascii="仿宋_GB2312" w:hAnsi="仿宋" w:eastAsia="仿宋_GB2312" w:cs="仿宋"/>
                <w:sz w:val="21"/>
                <w:szCs w:val="21"/>
                <w:lang w:val="en-US"/>
              </w:rPr>
              <w:t>8</w:t>
            </w:r>
          </w:p>
        </w:tc>
        <w:tc>
          <w:tcPr>
            <w:tcW w:w="606" w:type="dxa"/>
            <w:vAlign w:val="center"/>
          </w:tcPr>
          <w:p>
            <w:pPr>
              <w:pStyle w:val="26"/>
              <w:spacing w:line="320" w:lineRule="exact"/>
              <w:ind w:right="136"/>
              <w:jc w:val="center"/>
              <w:rPr>
                <w:rFonts w:ascii="仿宋_GB2312" w:hAnsi="仿宋" w:eastAsia="仿宋_GB2312" w:cs="仿宋"/>
                <w:sz w:val="21"/>
                <w:szCs w:val="21"/>
                <w:lang w:val="en-US"/>
              </w:rPr>
            </w:pPr>
            <w:r>
              <w:rPr>
                <w:rFonts w:hint="eastAsia" w:ascii="仿宋_GB2312" w:hAnsi="仿宋" w:eastAsia="仿宋_GB2312" w:cs="仿宋"/>
                <w:sz w:val="21"/>
                <w:szCs w:val="21"/>
                <w:lang w:val="en-US"/>
              </w:rPr>
              <w:t>1</w:t>
            </w:r>
            <w:r>
              <w:rPr>
                <w:rFonts w:ascii="仿宋_GB2312" w:hAnsi="仿宋" w:eastAsia="仿宋_GB2312" w:cs="仿宋"/>
                <w:sz w:val="21"/>
                <w:szCs w:val="21"/>
                <w:lang w:val="en-US"/>
              </w:rPr>
              <w:t>8</w:t>
            </w:r>
          </w:p>
        </w:tc>
        <w:tc>
          <w:tcPr>
            <w:tcW w:w="391" w:type="dxa"/>
            <w:vAlign w:val="center"/>
          </w:tcPr>
          <w:p>
            <w:pPr>
              <w:pStyle w:val="26"/>
              <w:spacing w:line="320" w:lineRule="exact"/>
              <w:jc w:val="center"/>
              <w:rPr>
                <w:rFonts w:ascii="仿宋_GB2312" w:hAnsi="仿宋" w:eastAsia="仿宋_GB2312" w:cs="仿宋"/>
                <w:sz w:val="21"/>
                <w:szCs w:val="21"/>
                <w:lang w:val="en-US"/>
              </w:rPr>
            </w:pPr>
          </w:p>
        </w:tc>
        <w:tc>
          <w:tcPr>
            <w:tcW w:w="391" w:type="dxa"/>
            <w:vAlign w:val="center"/>
          </w:tcPr>
          <w:p>
            <w:pPr>
              <w:pStyle w:val="26"/>
              <w:spacing w:line="320" w:lineRule="exact"/>
              <w:ind w:right="194"/>
              <w:jc w:val="center"/>
              <w:rPr>
                <w:rFonts w:ascii="仿宋_GB2312" w:hAnsi="仿宋" w:eastAsia="仿宋_GB2312" w:cs="仿宋"/>
                <w:sz w:val="21"/>
                <w:szCs w:val="21"/>
              </w:rPr>
            </w:pPr>
          </w:p>
        </w:tc>
        <w:tc>
          <w:tcPr>
            <w:tcW w:w="391" w:type="dxa"/>
            <w:vAlign w:val="center"/>
          </w:tcPr>
          <w:p>
            <w:pPr>
              <w:pStyle w:val="26"/>
              <w:spacing w:line="320" w:lineRule="exact"/>
              <w:jc w:val="center"/>
              <w:rPr>
                <w:rFonts w:ascii="仿宋_GB2312" w:hAnsi="仿宋" w:eastAsia="仿宋_GB2312" w:cs="仿宋"/>
                <w:sz w:val="21"/>
                <w:szCs w:val="21"/>
              </w:rPr>
            </w:pPr>
          </w:p>
        </w:tc>
        <w:tc>
          <w:tcPr>
            <w:tcW w:w="391" w:type="dxa"/>
            <w:vAlign w:val="center"/>
          </w:tcPr>
          <w:p>
            <w:pPr>
              <w:pStyle w:val="26"/>
              <w:spacing w:line="320" w:lineRule="exact"/>
              <w:jc w:val="center"/>
              <w:rPr>
                <w:rFonts w:ascii="仿宋_GB2312" w:hAnsi="仿宋" w:eastAsia="仿宋_GB2312" w:cs="仿宋"/>
                <w:sz w:val="21"/>
                <w:szCs w:val="21"/>
              </w:rPr>
            </w:pPr>
          </w:p>
        </w:tc>
        <w:tc>
          <w:tcPr>
            <w:tcW w:w="391" w:type="dxa"/>
            <w:vAlign w:val="center"/>
          </w:tcPr>
          <w:p>
            <w:pPr>
              <w:pStyle w:val="26"/>
              <w:spacing w:line="320" w:lineRule="exact"/>
              <w:jc w:val="center"/>
              <w:rPr>
                <w:rFonts w:ascii="仿宋_GB2312" w:hAnsi="仿宋" w:eastAsia="仿宋_GB2312" w:cs="仿宋"/>
                <w:sz w:val="21"/>
                <w:szCs w:val="21"/>
              </w:rPr>
            </w:pPr>
            <w:r>
              <w:rPr>
                <w:rFonts w:hint="eastAsia" w:ascii="仿宋_GB2312" w:hAnsi="仿宋" w:eastAsia="仿宋_GB2312" w:cs="仿宋"/>
                <w:sz w:val="21"/>
                <w:szCs w:val="21"/>
                <w:lang w:val="en-US"/>
              </w:rPr>
              <w:t>2</w:t>
            </w:r>
          </w:p>
        </w:tc>
        <w:tc>
          <w:tcPr>
            <w:tcW w:w="391" w:type="dxa"/>
            <w:vAlign w:val="center"/>
          </w:tcPr>
          <w:p>
            <w:pPr>
              <w:pStyle w:val="26"/>
              <w:spacing w:line="320" w:lineRule="exact"/>
              <w:jc w:val="center"/>
              <w:rPr>
                <w:rFonts w:ascii="仿宋_GB2312" w:hAnsi="仿宋" w:eastAsia="仿宋_GB2312"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0" w:hRule="atLeast"/>
          <w:jc w:val="center"/>
        </w:trPr>
        <w:tc>
          <w:tcPr>
            <w:tcW w:w="706" w:type="dxa"/>
            <w:vMerge w:val="continue"/>
            <w:textDirection w:val="tbRl"/>
            <w:vAlign w:val="center"/>
          </w:tcPr>
          <w:p>
            <w:pPr>
              <w:spacing w:line="320" w:lineRule="exact"/>
              <w:rPr>
                <w:rFonts w:ascii="仿宋_GB2312" w:hAnsi="仿宋" w:eastAsia="仿宋_GB2312" w:cs="仿宋"/>
                <w:szCs w:val="21"/>
              </w:rPr>
            </w:pPr>
          </w:p>
        </w:tc>
        <w:tc>
          <w:tcPr>
            <w:tcW w:w="1841" w:type="dxa"/>
            <w:vAlign w:val="center"/>
          </w:tcPr>
          <w:p>
            <w:pPr>
              <w:pStyle w:val="26"/>
              <w:spacing w:line="320" w:lineRule="exact"/>
              <w:ind w:left="112" w:right="104"/>
              <w:jc w:val="center"/>
              <w:rPr>
                <w:rFonts w:ascii="仿宋_GB2312" w:hAnsi="仿宋" w:eastAsia="仿宋_GB2312" w:cs="仿宋"/>
                <w:sz w:val="21"/>
                <w:szCs w:val="21"/>
              </w:rPr>
            </w:pPr>
            <w:r>
              <w:rPr>
                <w:rFonts w:hint="eastAsia" w:ascii="仿宋_GB2312" w:hAnsi="仿宋" w:eastAsia="仿宋_GB2312" w:cs="仿宋"/>
                <w:sz w:val="21"/>
                <w:szCs w:val="21"/>
              </w:rPr>
              <w:t>历史</w:t>
            </w:r>
          </w:p>
        </w:tc>
        <w:tc>
          <w:tcPr>
            <w:tcW w:w="1162" w:type="dxa"/>
            <w:vAlign w:val="center"/>
          </w:tcPr>
          <w:p>
            <w:pPr>
              <w:pStyle w:val="26"/>
              <w:spacing w:line="320" w:lineRule="exact"/>
              <w:ind w:left="24"/>
              <w:jc w:val="center"/>
              <w:rPr>
                <w:rFonts w:ascii="仿宋_GB2312" w:hAnsi="仿宋" w:eastAsia="仿宋_GB2312" w:cs="仿宋"/>
                <w:sz w:val="21"/>
                <w:szCs w:val="21"/>
              </w:rPr>
            </w:pPr>
            <w:r>
              <w:rPr>
                <w:rFonts w:hint="eastAsia" w:ascii="仿宋_GB2312" w:hAnsi="仿宋" w:eastAsia="仿宋_GB2312" w:cs="仿宋"/>
                <w:sz w:val="21"/>
                <w:szCs w:val="21"/>
              </w:rPr>
              <w:t>100000111</w:t>
            </w:r>
          </w:p>
        </w:tc>
        <w:tc>
          <w:tcPr>
            <w:tcW w:w="615" w:type="dxa"/>
            <w:vAlign w:val="center"/>
          </w:tcPr>
          <w:p>
            <w:pPr>
              <w:pStyle w:val="26"/>
              <w:spacing w:line="320" w:lineRule="exact"/>
              <w:ind w:right="195"/>
              <w:jc w:val="center"/>
              <w:rPr>
                <w:rFonts w:ascii="仿宋_GB2312" w:hAnsi="仿宋" w:eastAsia="仿宋_GB2312" w:cs="仿宋"/>
                <w:sz w:val="21"/>
                <w:szCs w:val="21"/>
                <w:lang w:val="en-US"/>
              </w:rPr>
            </w:pPr>
            <w:r>
              <w:rPr>
                <w:rFonts w:hint="eastAsia" w:ascii="仿宋_GB2312" w:hAnsi="仿宋" w:eastAsia="仿宋_GB2312" w:cs="仿宋"/>
                <w:sz w:val="21"/>
                <w:szCs w:val="21"/>
                <w:lang w:val="en-US"/>
              </w:rPr>
              <w:t>4</w:t>
            </w:r>
          </w:p>
        </w:tc>
        <w:tc>
          <w:tcPr>
            <w:tcW w:w="584" w:type="dxa"/>
            <w:vAlign w:val="center"/>
          </w:tcPr>
          <w:p>
            <w:pPr>
              <w:pStyle w:val="26"/>
              <w:spacing w:line="320" w:lineRule="exact"/>
              <w:ind w:left="7"/>
              <w:jc w:val="center"/>
              <w:rPr>
                <w:rFonts w:ascii="仿宋_GB2312" w:hAnsi="仿宋" w:eastAsia="仿宋_GB2312" w:cs="仿宋"/>
                <w:b/>
                <w:szCs w:val="21"/>
              </w:rPr>
            </w:pPr>
            <w:r>
              <w:rPr>
                <w:rFonts w:hint="eastAsia" w:ascii="仿宋_GB2312" w:hAnsi="仿宋" w:eastAsia="仿宋_GB2312" w:cs="仿宋"/>
                <w:b/>
                <w:szCs w:val="21"/>
              </w:rPr>
              <w:t>c</w:t>
            </w:r>
          </w:p>
        </w:tc>
        <w:tc>
          <w:tcPr>
            <w:tcW w:w="613" w:type="dxa"/>
            <w:vAlign w:val="center"/>
          </w:tcPr>
          <w:p>
            <w:pPr>
              <w:pStyle w:val="26"/>
              <w:spacing w:line="320" w:lineRule="exact"/>
              <w:ind w:left="144"/>
              <w:jc w:val="center"/>
              <w:rPr>
                <w:rFonts w:ascii="仿宋_GB2312" w:hAnsi="仿宋" w:eastAsia="仿宋_GB2312" w:cs="仿宋"/>
                <w:sz w:val="21"/>
                <w:szCs w:val="21"/>
                <w:lang w:val="en-US"/>
              </w:rPr>
            </w:pPr>
            <w:r>
              <w:rPr>
                <w:rFonts w:ascii="仿宋_GB2312" w:hAnsi="仿宋" w:eastAsia="仿宋_GB2312" w:cs="仿宋"/>
                <w:sz w:val="21"/>
                <w:szCs w:val="21"/>
                <w:lang w:val="en-US"/>
              </w:rPr>
              <w:t>72</w:t>
            </w:r>
          </w:p>
        </w:tc>
        <w:tc>
          <w:tcPr>
            <w:tcW w:w="535" w:type="dxa"/>
            <w:vAlign w:val="center"/>
          </w:tcPr>
          <w:p>
            <w:pPr>
              <w:pStyle w:val="26"/>
              <w:spacing w:line="320" w:lineRule="exact"/>
              <w:ind w:left="39" w:right="33"/>
              <w:jc w:val="center"/>
              <w:rPr>
                <w:rFonts w:ascii="仿宋_GB2312" w:hAnsi="仿宋" w:eastAsia="仿宋_GB2312" w:cs="仿宋"/>
                <w:sz w:val="21"/>
                <w:szCs w:val="21"/>
                <w:lang w:val="en-US"/>
              </w:rPr>
            </w:pPr>
            <w:r>
              <w:rPr>
                <w:rFonts w:ascii="仿宋_GB2312" w:hAnsi="仿宋" w:eastAsia="仿宋_GB2312" w:cs="仿宋"/>
                <w:sz w:val="21"/>
                <w:szCs w:val="21"/>
                <w:lang w:val="en-US"/>
              </w:rPr>
              <w:t>72</w:t>
            </w:r>
          </w:p>
        </w:tc>
        <w:tc>
          <w:tcPr>
            <w:tcW w:w="606" w:type="dxa"/>
            <w:vAlign w:val="center"/>
          </w:tcPr>
          <w:p>
            <w:pPr>
              <w:pStyle w:val="26"/>
              <w:spacing w:line="320" w:lineRule="exact"/>
              <w:jc w:val="center"/>
              <w:rPr>
                <w:rFonts w:ascii="仿宋_GB2312" w:hAnsi="仿宋" w:eastAsia="仿宋_GB2312" w:cs="仿宋"/>
                <w:sz w:val="21"/>
                <w:szCs w:val="21"/>
              </w:rPr>
            </w:pPr>
          </w:p>
        </w:tc>
        <w:tc>
          <w:tcPr>
            <w:tcW w:w="391" w:type="dxa"/>
            <w:vAlign w:val="center"/>
          </w:tcPr>
          <w:p>
            <w:pPr>
              <w:pStyle w:val="26"/>
              <w:spacing w:line="320" w:lineRule="exact"/>
              <w:jc w:val="center"/>
              <w:rPr>
                <w:rFonts w:ascii="仿宋_GB2312" w:hAnsi="仿宋" w:eastAsia="仿宋_GB2312" w:cs="仿宋"/>
                <w:sz w:val="21"/>
                <w:szCs w:val="21"/>
                <w:lang w:val="en-US"/>
              </w:rPr>
            </w:pPr>
          </w:p>
        </w:tc>
        <w:tc>
          <w:tcPr>
            <w:tcW w:w="391" w:type="dxa"/>
            <w:vAlign w:val="center"/>
          </w:tcPr>
          <w:p>
            <w:pPr>
              <w:pStyle w:val="26"/>
              <w:spacing w:line="320" w:lineRule="exact"/>
              <w:ind w:right="194"/>
              <w:jc w:val="center"/>
              <w:rPr>
                <w:rFonts w:ascii="仿宋_GB2312" w:hAnsi="仿宋" w:eastAsia="仿宋_GB2312" w:cs="仿宋"/>
                <w:sz w:val="21"/>
                <w:szCs w:val="21"/>
              </w:rPr>
            </w:pPr>
          </w:p>
        </w:tc>
        <w:tc>
          <w:tcPr>
            <w:tcW w:w="391" w:type="dxa"/>
            <w:vAlign w:val="center"/>
          </w:tcPr>
          <w:p>
            <w:pPr>
              <w:pStyle w:val="26"/>
              <w:spacing w:line="320" w:lineRule="exact"/>
              <w:jc w:val="center"/>
              <w:rPr>
                <w:rFonts w:ascii="仿宋_GB2312" w:hAnsi="仿宋" w:eastAsia="仿宋_GB2312" w:cs="仿宋"/>
                <w:sz w:val="21"/>
                <w:szCs w:val="21"/>
                <w:lang w:val="en-US"/>
              </w:rPr>
            </w:pPr>
            <w:r>
              <w:rPr>
                <w:rFonts w:hint="eastAsia" w:ascii="仿宋_GB2312" w:hAnsi="仿宋" w:eastAsia="仿宋_GB2312" w:cs="仿宋"/>
                <w:sz w:val="21"/>
                <w:szCs w:val="21"/>
              </w:rPr>
              <w:t>2</w:t>
            </w:r>
          </w:p>
        </w:tc>
        <w:tc>
          <w:tcPr>
            <w:tcW w:w="391" w:type="dxa"/>
            <w:vAlign w:val="center"/>
          </w:tcPr>
          <w:p>
            <w:pPr>
              <w:pStyle w:val="26"/>
              <w:spacing w:line="320" w:lineRule="exact"/>
              <w:ind w:right="194"/>
              <w:jc w:val="center"/>
              <w:rPr>
                <w:rFonts w:ascii="仿宋_GB2312" w:hAnsi="仿宋" w:eastAsia="仿宋_GB2312" w:cs="仿宋"/>
                <w:sz w:val="21"/>
                <w:szCs w:val="21"/>
              </w:rPr>
            </w:pPr>
            <w:r>
              <w:rPr>
                <w:rFonts w:hint="eastAsia" w:ascii="仿宋_GB2312" w:hAnsi="仿宋" w:eastAsia="仿宋_GB2312" w:cs="仿宋"/>
                <w:sz w:val="21"/>
                <w:szCs w:val="21"/>
                <w:lang w:val="en-US"/>
              </w:rPr>
              <w:t>2</w:t>
            </w:r>
          </w:p>
        </w:tc>
        <w:tc>
          <w:tcPr>
            <w:tcW w:w="391" w:type="dxa"/>
            <w:vAlign w:val="center"/>
          </w:tcPr>
          <w:p>
            <w:pPr>
              <w:pStyle w:val="26"/>
              <w:spacing w:line="320" w:lineRule="exact"/>
              <w:jc w:val="center"/>
              <w:rPr>
                <w:rFonts w:ascii="仿宋_GB2312" w:hAnsi="仿宋" w:eastAsia="仿宋_GB2312" w:cs="仿宋"/>
                <w:sz w:val="21"/>
                <w:szCs w:val="21"/>
              </w:rPr>
            </w:pPr>
          </w:p>
        </w:tc>
        <w:tc>
          <w:tcPr>
            <w:tcW w:w="391" w:type="dxa"/>
            <w:vAlign w:val="center"/>
          </w:tcPr>
          <w:p>
            <w:pPr>
              <w:pStyle w:val="26"/>
              <w:spacing w:line="320" w:lineRule="exact"/>
              <w:jc w:val="center"/>
              <w:rPr>
                <w:rFonts w:ascii="仿宋_GB2312" w:hAnsi="仿宋" w:eastAsia="仿宋_GB2312"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0" w:hRule="atLeast"/>
          <w:jc w:val="center"/>
        </w:trPr>
        <w:tc>
          <w:tcPr>
            <w:tcW w:w="706" w:type="dxa"/>
            <w:vMerge w:val="continue"/>
            <w:textDirection w:val="tbRl"/>
            <w:vAlign w:val="center"/>
          </w:tcPr>
          <w:p>
            <w:pPr>
              <w:spacing w:line="320" w:lineRule="exact"/>
              <w:rPr>
                <w:rFonts w:ascii="仿宋_GB2312" w:hAnsi="仿宋" w:eastAsia="仿宋_GB2312" w:cs="仿宋"/>
                <w:szCs w:val="21"/>
              </w:rPr>
            </w:pPr>
          </w:p>
        </w:tc>
        <w:tc>
          <w:tcPr>
            <w:tcW w:w="1841" w:type="dxa"/>
            <w:vAlign w:val="center"/>
          </w:tcPr>
          <w:p>
            <w:pPr>
              <w:widowControl/>
              <w:adjustRightInd w:val="0"/>
              <w:snapToGrid w:val="0"/>
              <w:spacing w:line="320" w:lineRule="exact"/>
              <w:jc w:val="center"/>
              <w:rPr>
                <w:rFonts w:ascii="仿宋_GB2312" w:hAnsi="仿宋" w:eastAsia="仿宋_GB2312" w:cs="仿宋"/>
                <w:kern w:val="0"/>
                <w:szCs w:val="21"/>
              </w:rPr>
            </w:pPr>
            <w:r>
              <w:rPr>
                <w:rFonts w:hint="eastAsia" w:ascii="仿宋_GB2312" w:hAnsi="仿宋" w:eastAsia="仿宋_GB2312" w:cs="仿宋"/>
                <w:kern w:val="0"/>
                <w:szCs w:val="21"/>
                <w:lang w:bidi="zh-CN"/>
              </w:rPr>
              <w:t>习近平新时代中国特色社会主义思想</w:t>
            </w:r>
          </w:p>
        </w:tc>
        <w:tc>
          <w:tcPr>
            <w:tcW w:w="1162" w:type="dxa"/>
            <w:vAlign w:val="center"/>
          </w:tcPr>
          <w:p>
            <w:pPr>
              <w:widowControl/>
              <w:adjustRightInd w:val="0"/>
              <w:snapToGrid w:val="0"/>
              <w:spacing w:line="320" w:lineRule="exact"/>
              <w:jc w:val="center"/>
              <w:rPr>
                <w:rFonts w:ascii="仿宋_GB2312" w:hAnsi="仿宋" w:eastAsia="仿宋_GB2312" w:cs="仿宋"/>
                <w:kern w:val="0"/>
                <w:szCs w:val="21"/>
              </w:rPr>
            </w:pPr>
            <w:r>
              <w:rPr>
                <w:rFonts w:hint="eastAsia" w:ascii="仿宋_GB2312" w:hAnsi="仿宋" w:eastAsia="仿宋_GB2312" w:cs="仿宋"/>
                <w:kern w:val="0"/>
                <w:szCs w:val="21"/>
              </w:rPr>
              <w:t>100000112</w:t>
            </w:r>
          </w:p>
        </w:tc>
        <w:tc>
          <w:tcPr>
            <w:tcW w:w="615" w:type="dxa"/>
            <w:vAlign w:val="center"/>
          </w:tcPr>
          <w:p>
            <w:pPr>
              <w:pStyle w:val="26"/>
              <w:spacing w:line="320" w:lineRule="exact"/>
              <w:ind w:right="195"/>
              <w:jc w:val="center"/>
              <w:rPr>
                <w:rFonts w:ascii="仿宋_GB2312" w:hAnsi="仿宋" w:eastAsia="仿宋_GB2312" w:cs="仿宋"/>
                <w:sz w:val="21"/>
                <w:szCs w:val="21"/>
                <w:lang w:val="en-US"/>
              </w:rPr>
            </w:pPr>
            <w:r>
              <w:rPr>
                <w:rFonts w:hint="eastAsia" w:ascii="仿宋_GB2312" w:hAnsi="仿宋" w:eastAsia="仿宋_GB2312" w:cs="仿宋"/>
                <w:sz w:val="21"/>
                <w:szCs w:val="21"/>
                <w:lang w:val="en-US"/>
              </w:rPr>
              <w:t>1</w:t>
            </w:r>
          </w:p>
        </w:tc>
        <w:tc>
          <w:tcPr>
            <w:tcW w:w="584" w:type="dxa"/>
            <w:vAlign w:val="center"/>
          </w:tcPr>
          <w:p>
            <w:pPr>
              <w:pStyle w:val="26"/>
              <w:spacing w:line="320" w:lineRule="exact"/>
              <w:jc w:val="center"/>
              <w:rPr>
                <w:rFonts w:ascii="仿宋_GB2312" w:hAnsi="仿宋" w:eastAsia="仿宋_GB2312" w:cs="仿宋"/>
                <w:b/>
                <w:szCs w:val="21"/>
                <w:lang w:val="en-US"/>
              </w:rPr>
            </w:pPr>
            <w:r>
              <w:rPr>
                <w:rFonts w:hint="eastAsia" w:ascii="仿宋_GB2312" w:hAnsi="仿宋" w:eastAsia="仿宋_GB2312" w:cs="仿宋"/>
                <w:b/>
                <w:szCs w:val="21"/>
                <w:lang w:val="en-US"/>
              </w:rPr>
              <w:t>c</w:t>
            </w:r>
          </w:p>
        </w:tc>
        <w:tc>
          <w:tcPr>
            <w:tcW w:w="613" w:type="dxa"/>
            <w:vAlign w:val="center"/>
          </w:tcPr>
          <w:p>
            <w:pPr>
              <w:pStyle w:val="26"/>
              <w:spacing w:line="320" w:lineRule="exact"/>
              <w:jc w:val="center"/>
              <w:rPr>
                <w:rFonts w:ascii="仿宋_GB2312" w:hAnsi="仿宋" w:eastAsia="仿宋_GB2312" w:cs="仿宋"/>
                <w:sz w:val="21"/>
                <w:szCs w:val="21"/>
                <w:lang w:val="en-US"/>
              </w:rPr>
            </w:pPr>
            <w:r>
              <w:rPr>
                <w:rFonts w:hint="eastAsia" w:ascii="仿宋_GB2312" w:hAnsi="仿宋" w:eastAsia="仿宋_GB2312" w:cs="仿宋"/>
                <w:sz w:val="21"/>
                <w:szCs w:val="21"/>
                <w:lang w:val="en-US"/>
              </w:rPr>
              <w:t>16</w:t>
            </w:r>
          </w:p>
        </w:tc>
        <w:tc>
          <w:tcPr>
            <w:tcW w:w="535" w:type="dxa"/>
            <w:vAlign w:val="center"/>
          </w:tcPr>
          <w:p>
            <w:pPr>
              <w:pStyle w:val="26"/>
              <w:spacing w:line="320" w:lineRule="exact"/>
              <w:jc w:val="center"/>
              <w:rPr>
                <w:rFonts w:ascii="仿宋_GB2312" w:hAnsi="仿宋" w:eastAsia="仿宋_GB2312" w:cs="仿宋"/>
                <w:sz w:val="21"/>
                <w:szCs w:val="21"/>
                <w:lang w:val="en-US"/>
              </w:rPr>
            </w:pPr>
            <w:r>
              <w:rPr>
                <w:rFonts w:hint="eastAsia" w:ascii="仿宋_GB2312" w:hAnsi="仿宋" w:eastAsia="仿宋_GB2312" w:cs="仿宋"/>
                <w:sz w:val="21"/>
                <w:szCs w:val="21"/>
                <w:lang w:val="en-US"/>
              </w:rPr>
              <w:t>16</w:t>
            </w:r>
          </w:p>
        </w:tc>
        <w:tc>
          <w:tcPr>
            <w:tcW w:w="606" w:type="dxa"/>
            <w:vAlign w:val="center"/>
          </w:tcPr>
          <w:p>
            <w:pPr>
              <w:pStyle w:val="26"/>
              <w:spacing w:line="320" w:lineRule="exact"/>
              <w:ind w:right="136"/>
              <w:jc w:val="center"/>
              <w:rPr>
                <w:rFonts w:ascii="仿宋_GB2312" w:hAnsi="仿宋" w:eastAsia="仿宋_GB2312" w:cs="仿宋"/>
                <w:sz w:val="21"/>
                <w:szCs w:val="21"/>
              </w:rPr>
            </w:pPr>
          </w:p>
        </w:tc>
        <w:tc>
          <w:tcPr>
            <w:tcW w:w="391" w:type="dxa"/>
            <w:vAlign w:val="center"/>
          </w:tcPr>
          <w:p>
            <w:pPr>
              <w:pStyle w:val="26"/>
              <w:spacing w:line="320" w:lineRule="exact"/>
              <w:ind w:right="194"/>
              <w:jc w:val="center"/>
              <w:rPr>
                <w:rFonts w:ascii="仿宋_GB2312" w:hAnsi="仿宋" w:eastAsia="仿宋_GB2312" w:cs="仿宋"/>
                <w:sz w:val="21"/>
                <w:szCs w:val="21"/>
                <w:lang w:val="en-US"/>
              </w:rPr>
            </w:pPr>
            <w:r>
              <w:rPr>
                <w:rFonts w:hint="eastAsia" w:ascii="仿宋_GB2312" w:hAnsi="仿宋" w:eastAsia="仿宋_GB2312" w:cs="仿宋"/>
                <w:sz w:val="21"/>
                <w:szCs w:val="21"/>
                <w:lang w:val="en-US"/>
              </w:rPr>
              <w:t>1</w:t>
            </w:r>
          </w:p>
        </w:tc>
        <w:tc>
          <w:tcPr>
            <w:tcW w:w="391" w:type="dxa"/>
            <w:vAlign w:val="center"/>
          </w:tcPr>
          <w:p>
            <w:pPr>
              <w:pStyle w:val="26"/>
              <w:spacing w:line="320" w:lineRule="exact"/>
              <w:jc w:val="center"/>
              <w:rPr>
                <w:rFonts w:ascii="仿宋_GB2312" w:hAnsi="仿宋" w:eastAsia="仿宋_GB2312" w:cs="仿宋"/>
                <w:sz w:val="21"/>
                <w:szCs w:val="21"/>
              </w:rPr>
            </w:pPr>
          </w:p>
        </w:tc>
        <w:tc>
          <w:tcPr>
            <w:tcW w:w="391" w:type="dxa"/>
            <w:vAlign w:val="center"/>
          </w:tcPr>
          <w:p>
            <w:pPr>
              <w:pStyle w:val="26"/>
              <w:spacing w:line="320" w:lineRule="exact"/>
              <w:jc w:val="center"/>
              <w:rPr>
                <w:rFonts w:ascii="仿宋_GB2312" w:hAnsi="仿宋" w:eastAsia="仿宋_GB2312" w:cs="仿宋"/>
                <w:sz w:val="21"/>
                <w:szCs w:val="21"/>
              </w:rPr>
            </w:pPr>
          </w:p>
        </w:tc>
        <w:tc>
          <w:tcPr>
            <w:tcW w:w="391" w:type="dxa"/>
            <w:vAlign w:val="center"/>
          </w:tcPr>
          <w:p>
            <w:pPr>
              <w:pStyle w:val="26"/>
              <w:spacing w:line="320" w:lineRule="exact"/>
              <w:jc w:val="center"/>
              <w:rPr>
                <w:rFonts w:ascii="仿宋_GB2312" w:hAnsi="仿宋" w:eastAsia="仿宋_GB2312" w:cs="仿宋"/>
                <w:sz w:val="21"/>
                <w:szCs w:val="21"/>
              </w:rPr>
            </w:pPr>
          </w:p>
        </w:tc>
        <w:tc>
          <w:tcPr>
            <w:tcW w:w="391" w:type="dxa"/>
            <w:vAlign w:val="center"/>
          </w:tcPr>
          <w:p>
            <w:pPr>
              <w:pStyle w:val="26"/>
              <w:spacing w:line="320" w:lineRule="exact"/>
              <w:jc w:val="center"/>
              <w:rPr>
                <w:rFonts w:ascii="仿宋_GB2312" w:hAnsi="仿宋" w:eastAsia="仿宋_GB2312" w:cs="仿宋"/>
                <w:sz w:val="21"/>
                <w:szCs w:val="21"/>
              </w:rPr>
            </w:pPr>
          </w:p>
        </w:tc>
        <w:tc>
          <w:tcPr>
            <w:tcW w:w="391" w:type="dxa"/>
            <w:vAlign w:val="center"/>
          </w:tcPr>
          <w:p>
            <w:pPr>
              <w:pStyle w:val="26"/>
              <w:spacing w:line="320" w:lineRule="exact"/>
              <w:jc w:val="center"/>
              <w:rPr>
                <w:rFonts w:ascii="仿宋_GB2312" w:hAnsi="仿宋" w:eastAsia="仿宋_GB2312"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0" w:hRule="atLeast"/>
          <w:jc w:val="center"/>
        </w:trPr>
        <w:tc>
          <w:tcPr>
            <w:tcW w:w="706" w:type="dxa"/>
            <w:vMerge w:val="continue"/>
            <w:textDirection w:val="tbRl"/>
            <w:vAlign w:val="center"/>
          </w:tcPr>
          <w:p>
            <w:pPr>
              <w:spacing w:line="320" w:lineRule="exact"/>
              <w:rPr>
                <w:rFonts w:ascii="仿宋_GB2312" w:hAnsi="仿宋" w:eastAsia="仿宋_GB2312" w:cs="仿宋"/>
                <w:szCs w:val="21"/>
              </w:rPr>
            </w:pPr>
          </w:p>
        </w:tc>
        <w:tc>
          <w:tcPr>
            <w:tcW w:w="3003" w:type="dxa"/>
            <w:gridSpan w:val="2"/>
            <w:vAlign w:val="center"/>
          </w:tcPr>
          <w:p>
            <w:pPr>
              <w:pStyle w:val="26"/>
              <w:spacing w:line="320" w:lineRule="exact"/>
              <w:ind w:left="1038" w:right="1029"/>
              <w:jc w:val="center"/>
              <w:rPr>
                <w:rFonts w:ascii="仿宋_GB2312" w:hAnsi="仿宋" w:eastAsia="仿宋_GB2312" w:cs="仿宋"/>
                <w:b/>
                <w:sz w:val="21"/>
                <w:szCs w:val="21"/>
              </w:rPr>
            </w:pPr>
            <w:r>
              <w:rPr>
                <w:rFonts w:hint="eastAsia" w:ascii="仿宋_GB2312" w:hAnsi="仿宋" w:eastAsia="仿宋_GB2312" w:cs="仿宋"/>
                <w:b/>
                <w:sz w:val="21"/>
                <w:szCs w:val="21"/>
              </w:rPr>
              <w:t>小计</w:t>
            </w:r>
          </w:p>
        </w:tc>
        <w:tc>
          <w:tcPr>
            <w:tcW w:w="615" w:type="dxa"/>
            <w:vAlign w:val="center"/>
          </w:tcPr>
          <w:p>
            <w:pPr>
              <w:pStyle w:val="26"/>
              <w:spacing w:line="320" w:lineRule="exact"/>
              <w:ind w:right="133"/>
              <w:jc w:val="center"/>
              <w:rPr>
                <w:rFonts w:ascii="仿宋_GB2312" w:hAnsi="仿宋" w:eastAsia="仿宋_GB2312" w:cs="仿宋"/>
                <w:b/>
                <w:sz w:val="21"/>
                <w:szCs w:val="21"/>
                <w:lang w:val="en-US"/>
              </w:rPr>
            </w:pPr>
            <w:r>
              <w:rPr>
                <w:rFonts w:hint="eastAsia" w:ascii="仿宋_GB2312" w:hAnsi="仿宋" w:eastAsia="仿宋_GB2312" w:cs="仿宋"/>
                <w:b/>
                <w:w w:val="95"/>
                <w:sz w:val="21"/>
                <w:szCs w:val="21"/>
                <w:lang w:val="en-US"/>
              </w:rPr>
              <w:t>67</w:t>
            </w:r>
          </w:p>
        </w:tc>
        <w:tc>
          <w:tcPr>
            <w:tcW w:w="584" w:type="dxa"/>
            <w:vAlign w:val="center"/>
          </w:tcPr>
          <w:p>
            <w:pPr>
              <w:pStyle w:val="26"/>
              <w:spacing w:line="320" w:lineRule="exact"/>
              <w:jc w:val="center"/>
              <w:rPr>
                <w:rFonts w:ascii="仿宋_GB2312" w:hAnsi="仿宋" w:eastAsia="仿宋_GB2312" w:cs="仿宋"/>
                <w:sz w:val="21"/>
                <w:szCs w:val="21"/>
              </w:rPr>
            </w:pPr>
          </w:p>
        </w:tc>
        <w:tc>
          <w:tcPr>
            <w:tcW w:w="613" w:type="dxa"/>
            <w:vAlign w:val="center"/>
          </w:tcPr>
          <w:p>
            <w:pPr>
              <w:pStyle w:val="26"/>
              <w:spacing w:line="320" w:lineRule="exact"/>
              <w:ind w:right="11"/>
              <w:jc w:val="center"/>
              <w:rPr>
                <w:rFonts w:ascii="仿宋_GB2312" w:hAnsi="仿宋" w:eastAsia="仿宋_GB2312" w:cs="仿宋"/>
                <w:b/>
                <w:sz w:val="21"/>
                <w:szCs w:val="21"/>
                <w:lang w:val="en-US"/>
              </w:rPr>
            </w:pPr>
            <w:r>
              <w:rPr>
                <w:rFonts w:hint="eastAsia" w:ascii="仿宋_GB2312" w:hAnsi="仿宋" w:eastAsia="仿宋_GB2312" w:cs="仿宋"/>
                <w:b/>
                <w:w w:val="85"/>
                <w:sz w:val="21"/>
                <w:szCs w:val="21"/>
                <w:lang w:val="en-US"/>
              </w:rPr>
              <w:t>11</w:t>
            </w:r>
            <w:r>
              <w:rPr>
                <w:rFonts w:ascii="仿宋_GB2312" w:hAnsi="仿宋" w:eastAsia="仿宋_GB2312" w:cs="仿宋"/>
                <w:b/>
                <w:w w:val="85"/>
                <w:sz w:val="21"/>
                <w:szCs w:val="21"/>
                <w:lang w:val="en-US"/>
              </w:rPr>
              <w:t>60</w:t>
            </w:r>
          </w:p>
        </w:tc>
        <w:tc>
          <w:tcPr>
            <w:tcW w:w="535" w:type="dxa"/>
            <w:vAlign w:val="center"/>
          </w:tcPr>
          <w:p>
            <w:pPr>
              <w:pStyle w:val="26"/>
              <w:spacing w:line="320" w:lineRule="exact"/>
              <w:ind w:left="41" w:right="33"/>
              <w:jc w:val="center"/>
              <w:rPr>
                <w:rFonts w:ascii="仿宋_GB2312" w:hAnsi="仿宋" w:eastAsia="仿宋_GB2312" w:cs="仿宋"/>
                <w:b/>
                <w:sz w:val="21"/>
                <w:szCs w:val="21"/>
                <w:lang w:val="en-US"/>
              </w:rPr>
            </w:pPr>
            <w:r>
              <w:rPr>
                <w:rFonts w:ascii="仿宋_GB2312" w:hAnsi="仿宋" w:eastAsia="仿宋_GB2312" w:cs="仿宋"/>
                <w:b/>
                <w:w w:val="95"/>
                <w:sz w:val="21"/>
                <w:szCs w:val="21"/>
                <w:lang w:val="en-US"/>
              </w:rPr>
              <w:t>792</w:t>
            </w:r>
          </w:p>
        </w:tc>
        <w:tc>
          <w:tcPr>
            <w:tcW w:w="606" w:type="dxa"/>
            <w:vAlign w:val="center"/>
          </w:tcPr>
          <w:p>
            <w:pPr>
              <w:pStyle w:val="26"/>
              <w:spacing w:line="320" w:lineRule="exact"/>
              <w:ind w:right="74"/>
              <w:jc w:val="center"/>
              <w:rPr>
                <w:rFonts w:ascii="仿宋_GB2312" w:hAnsi="仿宋" w:eastAsia="仿宋_GB2312" w:cs="仿宋"/>
                <w:b/>
                <w:sz w:val="21"/>
                <w:szCs w:val="21"/>
                <w:lang w:val="en-US"/>
              </w:rPr>
            </w:pPr>
            <w:r>
              <w:rPr>
                <w:rFonts w:hint="eastAsia" w:ascii="仿宋_GB2312" w:hAnsi="仿宋" w:eastAsia="仿宋_GB2312" w:cs="仿宋"/>
                <w:b/>
                <w:w w:val="95"/>
                <w:sz w:val="21"/>
                <w:szCs w:val="21"/>
              </w:rPr>
              <w:t>3</w:t>
            </w:r>
            <w:r>
              <w:rPr>
                <w:rFonts w:ascii="仿宋_GB2312" w:hAnsi="仿宋" w:eastAsia="仿宋_GB2312" w:cs="仿宋"/>
                <w:b/>
                <w:w w:val="95"/>
                <w:sz w:val="21"/>
                <w:szCs w:val="21"/>
                <w:lang w:val="en-US"/>
              </w:rPr>
              <w:t>68</w:t>
            </w:r>
          </w:p>
        </w:tc>
        <w:tc>
          <w:tcPr>
            <w:tcW w:w="391" w:type="dxa"/>
            <w:vAlign w:val="center"/>
          </w:tcPr>
          <w:p>
            <w:pPr>
              <w:pStyle w:val="26"/>
              <w:spacing w:line="320" w:lineRule="exact"/>
              <w:ind w:right="134"/>
              <w:jc w:val="center"/>
              <w:rPr>
                <w:rFonts w:ascii="仿宋_GB2312" w:hAnsi="仿宋" w:eastAsia="仿宋_GB2312" w:cs="仿宋"/>
                <w:b/>
                <w:sz w:val="21"/>
                <w:szCs w:val="21"/>
                <w:lang w:val="en-US"/>
              </w:rPr>
            </w:pPr>
            <w:r>
              <w:rPr>
                <w:rFonts w:hint="eastAsia" w:ascii="仿宋_GB2312" w:hAnsi="仿宋" w:eastAsia="仿宋_GB2312" w:cs="仿宋"/>
                <w:b/>
                <w:w w:val="95"/>
                <w:sz w:val="21"/>
                <w:szCs w:val="21"/>
                <w:lang w:val="en-US"/>
              </w:rPr>
              <w:t>2</w:t>
            </w:r>
            <w:r>
              <w:rPr>
                <w:rFonts w:ascii="仿宋_GB2312" w:hAnsi="仿宋" w:eastAsia="仿宋_GB2312" w:cs="仿宋"/>
                <w:b/>
                <w:w w:val="95"/>
                <w:sz w:val="21"/>
                <w:szCs w:val="21"/>
                <w:lang w:val="en-US"/>
              </w:rPr>
              <w:t>3</w:t>
            </w:r>
          </w:p>
        </w:tc>
        <w:tc>
          <w:tcPr>
            <w:tcW w:w="391" w:type="dxa"/>
            <w:vAlign w:val="center"/>
          </w:tcPr>
          <w:p>
            <w:pPr>
              <w:pStyle w:val="26"/>
              <w:spacing w:line="320" w:lineRule="exact"/>
              <w:ind w:right="132"/>
              <w:jc w:val="center"/>
              <w:rPr>
                <w:rFonts w:ascii="仿宋_GB2312" w:hAnsi="仿宋" w:eastAsia="仿宋_GB2312" w:cs="仿宋"/>
                <w:b/>
                <w:sz w:val="21"/>
                <w:szCs w:val="21"/>
                <w:lang w:val="en-US"/>
              </w:rPr>
            </w:pPr>
            <w:r>
              <w:rPr>
                <w:rFonts w:ascii="仿宋_GB2312" w:hAnsi="仿宋" w:eastAsia="仿宋_GB2312" w:cs="仿宋"/>
                <w:b/>
                <w:sz w:val="21"/>
                <w:szCs w:val="21"/>
                <w:lang w:val="en-US"/>
              </w:rPr>
              <w:t>16</w:t>
            </w:r>
          </w:p>
        </w:tc>
        <w:tc>
          <w:tcPr>
            <w:tcW w:w="391" w:type="dxa"/>
            <w:vAlign w:val="center"/>
          </w:tcPr>
          <w:p>
            <w:pPr>
              <w:pStyle w:val="26"/>
              <w:spacing w:line="320" w:lineRule="exact"/>
              <w:ind w:left="41" w:right="29"/>
              <w:jc w:val="center"/>
              <w:rPr>
                <w:rFonts w:ascii="仿宋_GB2312" w:hAnsi="仿宋" w:eastAsia="仿宋_GB2312" w:cs="仿宋"/>
                <w:b/>
                <w:sz w:val="21"/>
                <w:szCs w:val="21"/>
                <w:lang w:val="en-US"/>
              </w:rPr>
            </w:pPr>
            <w:r>
              <w:rPr>
                <w:rFonts w:ascii="仿宋_GB2312" w:hAnsi="仿宋" w:eastAsia="仿宋_GB2312" w:cs="仿宋"/>
                <w:b/>
                <w:w w:val="95"/>
                <w:sz w:val="21"/>
                <w:szCs w:val="21"/>
              </w:rPr>
              <w:t>12</w:t>
            </w:r>
          </w:p>
        </w:tc>
        <w:tc>
          <w:tcPr>
            <w:tcW w:w="391" w:type="dxa"/>
            <w:vAlign w:val="center"/>
          </w:tcPr>
          <w:p>
            <w:pPr>
              <w:pStyle w:val="26"/>
              <w:spacing w:line="320" w:lineRule="exact"/>
              <w:ind w:right="132"/>
              <w:jc w:val="center"/>
              <w:rPr>
                <w:rFonts w:ascii="仿宋_GB2312" w:hAnsi="仿宋" w:eastAsia="仿宋_GB2312" w:cs="仿宋"/>
                <w:b/>
                <w:sz w:val="21"/>
                <w:szCs w:val="21"/>
              </w:rPr>
            </w:pPr>
            <w:r>
              <w:rPr>
                <w:rFonts w:ascii="仿宋_GB2312" w:hAnsi="仿宋" w:eastAsia="仿宋_GB2312" w:cs="仿宋"/>
                <w:b/>
                <w:w w:val="95"/>
                <w:sz w:val="21"/>
                <w:szCs w:val="21"/>
              </w:rPr>
              <w:t>12</w:t>
            </w:r>
          </w:p>
        </w:tc>
        <w:tc>
          <w:tcPr>
            <w:tcW w:w="391" w:type="dxa"/>
            <w:vAlign w:val="center"/>
          </w:tcPr>
          <w:p>
            <w:pPr>
              <w:pStyle w:val="26"/>
              <w:spacing w:line="320" w:lineRule="exact"/>
              <w:ind w:right="195"/>
              <w:jc w:val="center"/>
              <w:rPr>
                <w:rFonts w:ascii="仿宋_GB2312" w:hAnsi="仿宋" w:eastAsia="仿宋_GB2312" w:cs="仿宋"/>
                <w:b/>
                <w:sz w:val="21"/>
                <w:szCs w:val="21"/>
              </w:rPr>
            </w:pPr>
            <w:r>
              <w:rPr>
                <w:rFonts w:ascii="仿宋_GB2312" w:hAnsi="仿宋" w:eastAsia="仿宋_GB2312" w:cs="仿宋"/>
                <w:b/>
                <w:w w:val="83"/>
                <w:sz w:val="21"/>
                <w:szCs w:val="21"/>
              </w:rPr>
              <w:t>4</w:t>
            </w:r>
          </w:p>
        </w:tc>
        <w:tc>
          <w:tcPr>
            <w:tcW w:w="391" w:type="dxa"/>
            <w:vAlign w:val="center"/>
          </w:tcPr>
          <w:p>
            <w:pPr>
              <w:pStyle w:val="26"/>
              <w:spacing w:line="320" w:lineRule="exact"/>
              <w:jc w:val="center"/>
              <w:rPr>
                <w:rFonts w:ascii="仿宋_GB2312" w:hAnsi="仿宋" w:eastAsia="仿宋_GB2312" w:cs="仿宋"/>
                <w:sz w:val="21"/>
                <w:szCs w:val="21"/>
              </w:rPr>
            </w:pPr>
          </w:p>
        </w:tc>
      </w:tr>
    </w:tbl>
    <w:p>
      <w:pPr>
        <w:spacing w:line="360" w:lineRule="auto"/>
        <w:ind w:firstLine="480" w:firstLineChars="200"/>
        <w:rPr>
          <w:rFonts w:ascii="仿宋_GB2312" w:hAnsi="仿宋" w:eastAsia="仿宋_GB2312" w:cs="仿宋"/>
          <w:sz w:val="24"/>
        </w:rPr>
      </w:pPr>
    </w:p>
    <w:p>
      <w:pPr>
        <w:widowControl/>
        <w:jc w:val="left"/>
        <w:rPr>
          <w:rFonts w:ascii="仿宋_GB2312" w:hAnsi="仿宋" w:eastAsia="仿宋_GB2312" w:cs="仿宋"/>
          <w:sz w:val="24"/>
        </w:rPr>
      </w:pPr>
      <w:r>
        <w:rPr>
          <w:rFonts w:ascii="仿宋_GB2312" w:hAnsi="仿宋" w:eastAsia="仿宋_GB2312" w:cs="仿宋"/>
          <w:sz w:val="24"/>
        </w:rPr>
        <w:br w:type="page"/>
      </w:r>
    </w:p>
    <w:tbl>
      <w:tblPr>
        <w:tblStyle w:val="10"/>
        <w:tblW w:w="847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8"/>
        <w:gridCol w:w="282"/>
        <w:gridCol w:w="460"/>
        <w:gridCol w:w="1695"/>
        <w:gridCol w:w="992"/>
        <w:gridCol w:w="456"/>
        <w:gridCol w:w="549"/>
        <w:gridCol w:w="521"/>
        <w:gridCol w:w="526"/>
        <w:gridCol w:w="623"/>
        <w:gridCol w:w="340"/>
        <w:gridCol w:w="340"/>
        <w:gridCol w:w="340"/>
        <w:gridCol w:w="340"/>
        <w:gridCol w:w="339"/>
        <w:gridCol w:w="3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93" w:hRule="atLeast"/>
          <w:jc w:val="center"/>
        </w:trPr>
        <w:tc>
          <w:tcPr>
            <w:tcW w:w="1020" w:type="dxa"/>
            <w:gridSpan w:val="3"/>
            <w:vMerge w:val="restart"/>
            <w:vAlign w:val="center"/>
          </w:tcPr>
          <w:p>
            <w:pPr>
              <w:pStyle w:val="26"/>
              <w:jc w:val="center"/>
              <w:rPr>
                <w:rFonts w:ascii="仿宋_GB2312" w:hAnsi="仿宋" w:eastAsia="仿宋_GB2312" w:cs="仿宋"/>
                <w:b/>
                <w:color w:val="0D0D0D" w:themeColor="text1" w:themeTint="F2"/>
                <w:sz w:val="21"/>
                <w:szCs w:val="21"/>
                <w14:textFill>
                  <w14:solidFill>
                    <w14:schemeClr w14:val="tx1">
                      <w14:lumMod w14:val="95000"/>
                      <w14:lumOff w14:val="5000"/>
                    </w14:schemeClr>
                  </w14:solidFill>
                </w14:textFill>
              </w:rPr>
            </w:pPr>
            <w:r>
              <w:rPr>
                <w:rFonts w:hint="eastAsia" w:ascii="仿宋_GB2312" w:hAnsi="仿宋" w:eastAsia="仿宋_GB2312" w:cs="仿宋"/>
                <w:b/>
                <w:color w:val="0D0D0D" w:themeColor="text1" w:themeTint="F2"/>
                <w:sz w:val="21"/>
                <w:szCs w:val="21"/>
                <w14:textFill>
                  <w14:solidFill>
                    <w14:schemeClr w14:val="tx1">
                      <w14:lumMod w14:val="95000"/>
                      <w14:lumOff w14:val="5000"/>
                    </w14:schemeClr>
                  </w14:solidFill>
                </w14:textFill>
              </w:rPr>
              <w:t>课程</w:t>
            </w:r>
          </w:p>
          <w:p>
            <w:pPr>
              <w:pStyle w:val="26"/>
              <w:jc w:val="center"/>
              <w:rPr>
                <w:rFonts w:ascii="仿宋_GB2312" w:hAnsi="仿宋" w:eastAsia="仿宋_GB2312" w:cs="仿宋"/>
                <w:b/>
                <w:color w:val="0D0D0D" w:themeColor="text1" w:themeTint="F2"/>
                <w:sz w:val="21"/>
                <w:szCs w:val="21"/>
                <w14:textFill>
                  <w14:solidFill>
                    <w14:schemeClr w14:val="tx1">
                      <w14:lumMod w14:val="95000"/>
                      <w14:lumOff w14:val="5000"/>
                    </w14:schemeClr>
                  </w14:solidFill>
                </w14:textFill>
              </w:rPr>
            </w:pPr>
            <w:r>
              <w:rPr>
                <w:rFonts w:hint="eastAsia" w:ascii="仿宋_GB2312" w:hAnsi="仿宋" w:eastAsia="仿宋_GB2312" w:cs="仿宋"/>
                <w:b/>
                <w:color w:val="0D0D0D" w:themeColor="text1" w:themeTint="F2"/>
                <w:sz w:val="21"/>
                <w:szCs w:val="21"/>
                <w14:textFill>
                  <w14:solidFill>
                    <w14:schemeClr w14:val="tx1">
                      <w14:lumMod w14:val="95000"/>
                      <w14:lumOff w14:val="5000"/>
                    </w14:schemeClr>
                  </w14:solidFill>
                </w14:textFill>
              </w:rPr>
              <w:t>类别</w:t>
            </w:r>
          </w:p>
        </w:tc>
        <w:tc>
          <w:tcPr>
            <w:tcW w:w="1695" w:type="dxa"/>
            <w:vMerge w:val="restart"/>
            <w:vAlign w:val="center"/>
          </w:tcPr>
          <w:p>
            <w:pPr>
              <w:pStyle w:val="26"/>
              <w:jc w:val="center"/>
              <w:rPr>
                <w:rFonts w:ascii="仿宋_GB2312" w:hAnsi="仿宋" w:eastAsia="仿宋_GB2312" w:cs="仿宋"/>
                <w:b/>
                <w:color w:val="0D0D0D" w:themeColor="text1" w:themeTint="F2"/>
                <w:sz w:val="21"/>
                <w:szCs w:val="21"/>
                <w14:textFill>
                  <w14:solidFill>
                    <w14:schemeClr w14:val="tx1">
                      <w14:lumMod w14:val="95000"/>
                      <w14:lumOff w14:val="5000"/>
                    </w14:schemeClr>
                  </w14:solidFill>
                </w14:textFill>
              </w:rPr>
            </w:pPr>
            <w:r>
              <w:rPr>
                <w:rFonts w:hint="eastAsia" w:ascii="仿宋_GB2312" w:hAnsi="仿宋" w:eastAsia="仿宋_GB2312" w:cs="仿宋"/>
                <w:b/>
                <w:color w:val="0D0D0D" w:themeColor="text1" w:themeTint="F2"/>
                <w:spacing w:val="-2"/>
                <w:sz w:val="21"/>
                <w:szCs w:val="21"/>
                <w14:textFill>
                  <w14:solidFill>
                    <w14:schemeClr w14:val="tx1">
                      <w14:lumMod w14:val="95000"/>
                      <w14:lumOff w14:val="5000"/>
                    </w14:schemeClr>
                  </w14:solidFill>
                </w14:textFill>
              </w:rPr>
              <w:t>课程名称</w:t>
            </w:r>
          </w:p>
        </w:tc>
        <w:tc>
          <w:tcPr>
            <w:tcW w:w="992" w:type="dxa"/>
            <w:vMerge w:val="restart"/>
            <w:vAlign w:val="center"/>
          </w:tcPr>
          <w:p>
            <w:pPr>
              <w:pStyle w:val="26"/>
              <w:ind w:left="-6" w:leftChars="-3" w:firstLine="6" w:firstLineChars="3"/>
              <w:jc w:val="center"/>
              <w:rPr>
                <w:rFonts w:ascii="仿宋_GB2312" w:hAnsi="仿宋" w:eastAsia="仿宋_GB2312" w:cs="仿宋"/>
                <w:b/>
                <w:color w:val="0D0D0D" w:themeColor="text1" w:themeTint="F2"/>
                <w:sz w:val="21"/>
                <w:szCs w:val="21"/>
                <w14:textFill>
                  <w14:solidFill>
                    <w14:schemeClr w14:val="tx1">
                      <w14:lumMod w14:val="95000"/>
                      <w14:lumOff w14:val="5000"/>
                    </w14:schemeClr>
                  </w14:solidFill>
                </w14:textFill>
              </w:rPr>
            </w:pPr>
            <w:r>
              <w:rPr>
                <w:rFonts w:hint="eastAsia" w:ascii="仿宋_GB2312" w:hAnsi="仿宋" w:eastAsia="仿宋_GB2312" w:cs="仿宋"/>
                <w:b/>
                <w:color w:val="0D0D0D" w:themeColor="text1" w:themeTint="F2"/>
                <w:spacing w:val="-2"/>
                <w:sz w:val="21"/>
                <w:szCs w:val="21"/>
                <w14:textFill>
                  <w14:solidFill>
                    <w14:schemeClr w14:val="tx1">
                      <w14:lumMod w14:val="95000"/>
                      <w14:lumOff w14:val="5000"/>
                    </w14:schemeClr>
                  </w14:solidFill>
                </w14:textFill>
              </w:rPr>
              <w:t>课程编码</w:t>
            </w:r>
          </w:p>
        </w:tc>
        <w:tc>
          <w:tcPr>
            <w:tcW w:w="456" w:type="dxa"/>
            <w:vMerge w:val="restart"/>
            <w:vAlign w:val="center"/>
          </w:tcPr>
          <w:p>
            <w:pPr>
              <w:pStyle w:val="26"/>
              <w:jc w:val="center"/>
              <w:rPr>
                <w:rFonts w:ascii="仿宋_GB2312" w:hAnsi="仿宋" w:eastAsia="仿宋_GB2312" w:cs="仿宋"/>
                <w:b/>
                <w:color w:val="0D0D0D" w:themeColor="text1" w:themeTint="F2"/>
                <w:sz w:val="21"/>
                <w:szCs w:val="21"/>
                <w14:textFill>
                  <w14:solidFill>
                    <w14:schemeClr w14:val="tx1">
                      <w14:lumMod w14:val="95000"/>
                      <w14:lumOff w14:val="5000"/>
                    </w14:schemeClr>
                  </w14:solidFill>
                </w14:textFill>
              </w:rPr>
            </w:pPr>
            <w:r>
              <w:rPr>
                <w:rFonts w:hint="eastAsia" w:ascii="仿宋_GB2312" w:hAnsi="仿宋" w:eastAsia="仿宋_GB2312" w:cs="仿宋"/>
                <w:b/>
                <w:color w:val="0D0D0D" w:themeColor="text1" w:themeTint="F2"/>
                <w:sz w:val="21"/>
                <w:szCs w:val="21"/>
                <w14:textFill>
                  <w14:solidFill>
                    <w14:schemeClr w14:val="tx1">
                      <w14:lumMod w14:val="95000"/>
                      <w14:lumOff w14:val="5000"/>
                    </w14:schemeClr>
                  </w14:solidFill>
                </w14:textFill>
              </w:rPr>
              <w:t>学分</w:t>
            </w:r>
          </w:p>
        </w:tc>
        <w:tc>
          <w:tcPr>
            <w:tcW w:w="549" w:type="dxa"/>
            <w:vMerge w:val="restart"/>
            <w:vAlign w:val="center"/>
          </w:tcPr>
          <w:p>
            <w:pPr>
              <w:pStyle w:val="26"/>
              <w:jc w:val="center"/>
              <w:rPr>
                <w:rFonts w:ascii="仿宋_GB2312" w:hAnsi="仿宋" w:eastAsia="仿宋_GB2312" w:cs="仿宋"/>
                <w:b/>
                <w:color w:val="0D0D0D" w:themeColor="text1" w:themeTint="F2"/>
                <w:sz w:val="21"/>
                <w:szCs w:val="21"/>
                <w14:textFill>
                  <w14:solidFill>
                    <w14:schemeClr w14:val="tx1">
                      <w14:lumMod w14:val="95000"/>
                      <w14:lumOff w14:val="5000"/>
                    </w14:schemeClr>
                  </w14:solidFill>
                </w14:textFill>
              </w:rPr>
            </w:pPr>
            <w:r>
              <w:rPr>
                <w:rFonts w:hint="eastAsia" w:ascii="仿宋_GB2312" w:hAnsi="仿宋" w:eastAsia="仿宋_GB2312" w:cs="仿宋"/>
                <w:b/>
                <w:color w:val="0D0D0D" w:themeColor="text1" w:themeTint="F2"/>
                <w:sz w:val="21"/>
                <w:szCs w:val="21"/>
                <w14:textFill>
                  <w14:solidFill>
                    <w14:schemeClr w14:val="tx1">
                      <w14:lumMod w14:val="95000"/>
                      <w14:lumOff w14:val="5000"/>
                    </w14:schemeClr>
                  </w14:solidFill>
                </w14:textFill>
              </w:rPr>
              <w:t>考核</w:t>
            </w:r>
          </w:p>
          <w:p>
            <w:pPr>
              <w:pStyle w:val="26"/>
              <w:jc w:val="center"/>
              <w:rPr>
                <w:rFonts w:ascii="仿宋_GB2312" w:hAnsi="仿宋" w:eastAsia="仿宋_GB2312" w:cs="仿宋"/>
                <w:b/>
                <w:color w:val="0D0D0D" w:themeColor="text1" w:themeTint="F2"/>
                <w:sz w:val="21"/>
                <w:szCs w:val="21"/>
                <w14:textFill>
                  <w14:solidFill>
                    <w14:schemeClr w14:val="tx1">
                      <w14:lumMod w14:val="95000"/>
                      <w14:lumOff w14:val="5000"/>
                    </w14:schemeClr>
                  </w14:solidFill>
                </w14:textFill>
              </w:rPr>
            </w:pPr>
            <w:r>
              <w:rPr>
                <w:rFonts w:hint="eastAsia" w:ascii="仿宋_GB2312" w:hAnsi="仿宋" w:eastAsia="仿宋_GB2312" w:cs="仿宋"/>
                <w:b/>
                <w:color w:val="0D0D0D" w:themeColor="text1" w:themeTint="F2"/>
                <w:sz w:val="21"/>
                <w:szCs w:val="21"/>
                <w14:textFill>
                  <w14:solidFill>
                    <w14:schemeClr w14:val="tx1">
                      <w14:lumMod w14:val="95000"/>
                      <w14:lumOff w14:val="5000"/>
                    </w14:schemeClr>
                  </w14:solidFill>
                </w14:textFill>
              </w:rPr>
              <w:t>方式</w:t>
            </w:r>
          </w:p>
        </w:tc>
        <w:tc>
          <w:tcPr>
            <w:tcW w:w="521" w:type="dxa"/>
            <w:vMerge w:val="restart"/>
            <w:vAlign w:val="center"/>
          </w:tcPr>
          <w:p>
            <w:pPr>
              <w:pStyle w:val="26"/>
              <w:jc w:val="center"/>
              <w:rPr>
                <w:rFonts w:ascii="仿宋_GB2312" w:hAnsi="仿宋" w:eastAsia="仿宋_GB2312" w:cs="仿宋"/>
                <w:b/>
                <w:color w:val="0D0D0D" w:themeColor="text1" w:themeTint="F2"/>
                <w:sz w:val="21"/>
                <w:szCs w:val="21"/>
                <w14:textFill>
                  <w14:solidFill>
                    <w14:schemeClr w14:val="tx1">
                      <w14:lumMod w14:val="95000"/>
                      <w14:lumOff w14:val="5000"/>
                    </w14:schemeClr>
                  </w14:solidFill>
                </w14:textFill>
              </w:rPr>
            </w:pPr>
            <w:r>
              <w:rPr>
                <w:rFonts w:hint="eastAsia" w:ascii="仿宋_GB2312" w:hAnsi="仿宋" w:eastAsia="仿宋_GB2312" w:cs="仿宋"/>
                <w:b/>
                <w:color w:val="0D0D0D" w:themeColor="text1" w:themeTint="F2"/>
                <w:sz w:val="21"/>
                <w:szCs w:val="21"/>
                <w14:textFill>
                  <w14:solidFill>
                    <w14:schemeClr w14:val="tx1">
                      <w14:lumMod w14:val="95000"/>
                      <w14:lumOff w14:val="5000"/>
                    </w14:schemeClr>
                  </w14:solidFill>
                </w14:textFill>
              </w:rPr>
              <w:t>总学时</w:t>
            </w:r>
          </w:p>
        </w:tc>
        <w:tc>
          <w:tcPr>
            <w:tcW w:w="526" w:type="dxa"/>
            <w:vMerge w:val="restart"/>
            <w:vAlign w:val="center"/>
          </w:tcPr>
          <w:p>
            <w:pPr>
              <w:pStyle w:val="26"/>
              <w:jc w:val="center"/>
              <w:rPr>
                <w:rFonts w:ascii="仿宋_GB2312" w:hAnsi="仿宋" w:eastAsia="仿宋_GB2312" w:cs="仿宋"/>
                <w:b/>
                <w:color w:val="0D0D0D" w:themeColor="text1" w:themeTint="F2"/>
                <w:sz w:val="21"/>
                <w:szCs w:val="21"/>
                <w14:textFill>
                  <w14:solidFill>
                    <w14:schemeClr w14:val="tx1">
                      <w14:lumMod w14:val="95000"/>
                      <w14:lumOff w14:val="5000"/>
                    </w14:schemeClr>
                  </w14:solidFill>
                </w14:textFill>
              </w:rPr>
            </w:pPr>
            <w:r>
              <w:rPr>
                <w:rFonts w:hint="eastAsia" w:ascii="仿宋_GB2312" w:hAnsi="仿宋" w:eastAsia="仿宋_GB2312" w:cs="仿宋"/>
                <w:b/>
                <w:color w:val="0D0D0D" w:themeColor="text1" w:themeTint="F2"/>
                <w:sz w:val="21"/>
                <w:szCs w:val="21"/>
                <w14:textFill>
                  <w14:solidFill>
                    <w14:schemeClr w14:val="tx1">
                      <w14:lumMod w14:val="95000"/>
                      <w14:lumOff w14:val="5000"/>
                    </w14:schemeClr>
                  </w14:solidFill>
                </w14:textFill>
              </w:rPr>
              <w:t>理论学时</w:t>
            </w:r>
          </w:p>
        </w:tc>
        <w:tc>
          <w:tcPr>
            <w:tcW w:w="623" w:type="dxa"/>
            <w:vMerge w:val="restart"/>
            <w:vAlign w:val="center"/>
          </w:tcPr>
          <w:p>
            <w:pPr>
              <w:pStyle w:val="26"/>
              <w:jc w:val="center"/>
              <w:rPr>
                <w:rFonts w:ascii="仿宋_GB2312" w:hAnsi="仿宋" w:eastAsia="仿宋_GB2312" w:cs="仿宋"/>
                <w:b/>
                <w:color w:val="0D0D0D" w:themeColor="text1" w:themeTint="F2"/>
                <w:sz w:val="21"/>
                <w:szCs w:val="21"/>
                <w14:textFill>
                  <w14:solidFill>
                    <w14:schemeClr w14:val="tx1">
                      <w14:lumMod w14:val="95000"/>
                      <w14:lumOff w14:val="5000"/>
                    </w14:schemeClr>
                  </w14:solidFill>
                </w14:textFill>
              </w:rPr>
            </w:pPr>
            <w:r>
              <w:rPr>
                <w:rFonts w:hint="eastAsia" w:ascii="仿宋_GB2312" w:hAnsi="仿宋" w:eastAsia="仿宋_GB2312" w:cs="仿宋"/>
                <w:b/>
                <w:color w:val="0D0D0D" w:themeColor="text1" w:themeTint="F2"/>
                <w:sz w:val="21"/>
                <w:szCs w:val="21"/>
                <w14:textFill>
                  <w14:solidFill>
                    <w14:schemeClr w14:val="tx1">
                      <w14:lumMod w14:val="95000"/>
                      <w14:lumOff w14:val="5000"/>
                    </w14:schemeClr>
                  </w14:solidFill>
                </w14:textFill>
              </w:rPr>
              <w:t>实践学时</w:t>
            </w:r>
          </w:p>
        </w:tc>
        <w:tc>
          <w:tcPr>
            <w:tcW w:w="2097" w:type="dxa"/>
            <w:gridSpan w:val="6"/>
          </w:tcPr>
          <w:p>
            <w:pPr>
              <w:pStyle w:val="26"/>
              <w:jc w:val="center"/>
              <w:rPr>
                <w:rFonts w:ascii="仿宋_GB2312" w:hAnsi="仿宋" w:eastAsia="仿宋_GB2312" w:cs="仿宋"/>
                <w:b/>
                <w:color w:val="0D0D0D" w:themeColor="text1" w:themeTint="F2"/>
                <w:sz w:val="21"/>
                <w:szCs w:val="21"/>
                <w14:textFill>
                  <w14:solidFill>
                    <w14:schemeClr w14:val="tx1">
                      <w14:lumMod w14:val="95000"/>
                      <w14:lumOff w14:val="5000"/>
                    </w14:schemeClr>
                  </w14:solidFill>
                </w14:textFill>
              </w:rPr>
            </w:pPr>
            <w:r>
              <w:rPr>
                <w:rFonts w:hint="eastAsia" w:ascii="仿宋_GB2312" w:hAnsi="仿宋" w:eastAsia="仿宋_GB2312" w:cs="仿宋"/>
                <w:b/>
                <w:color w:val="0D0D0D" w:themeColor="text1" w:themeTint="F2"/>
                <w:sz w:val="21"/>
                <w:szCs w:val="21"/>
                <w14:textFill>
                  <w14:solidFill>
                    <w14:schemeClr w14:val="tx1">
                      <w14:lumMod w14:val="95000"/>
                      <w14:lumOff w14:val="5000"/>
                    </w14:schemeClr>
                  </w14:solidFill>
                </w14:textFill>
              </w:rPr>
              <w:t>学期课时计划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jc w:val="center"/>
        </w:trPr>
        <w:tc>
          <w:tcPr>
            <w:tcW w:w="1020" w:type="dxa"/>
            <w:gridSpan w:val="3"/>
            <w:vMerge w:val="continue"/>
          </w:tcPr>
          <w:p>
            <w:pPr>
              <w:pStyle w:val="26"/>
              <w:jc w:val="center"/>
              <w:rPr>
                <w:rFonts w:ascii="仿宋_GB2312" w:hAnsi="仿宋" w:eastAsia="仿宋_GB2312" w:cs="仿宋"/>
                <w:b/>
                <w:color w:val="C00000"/>
                <w:sz w:val="21"/>
                <w:szCs w:val="21"/>
              </w:rPr>
            </w:pPr>
          </w:p>
        </w:tc>
        <w:tc>
          <w:tcPr>
            <w:tcW w:w="1695" w:type="dxa"/>
            <w:vMerge w:val="continue"/>
          </w:tcPr>
          <w:p>
            <w:pPr>
              <w:jc w:val="center"/>
              <w:rPr>
                <w:rFonts w:ascii="仿宋_GB2312" w:hAnsi="仿宋" w:eastAsia="仿宋_GB2312" w:cs="仿宋"/>
                <w:color w:val="C00000"/>
                <w:szCs w:val="21"/>
              </w:rPr>
            </w:pPr>
          </w:p>
        </w:tc>
        <w:tc>
          <w:tcPr>
            <w:tcW w:w="992" w:type="dxa"/>
            <w:vMerge w:val="continue"/>
          </w:tcPr>
          <w:p>
            <w:pPr>
              <w:jc w:val="center"/>
              <w:rPr>
                <w:rFonts w:ascii="仿宋_GB2312" w:hAnsi="仿宋" w:eastAsia="仿宋_GB2312" w:cs="仿宋"/>
                <w:color w:val="C00000"/>
                <w:szCs w:val="21"/>
              </w:rPr>
            </w:pPr>
          </w:p>
        </w:tc>
        <w:tc>
          <w:tcPr>
            <w:tcW w:w="456" w:type="dxa"/>
            <w:vMerge w:val="continue"/>
          </w:tcPr>
          <w:p>
            <w:pPr>
              <w:jc w:val="center"/>
              <w:rPr>
                <w:rFonts w:ascii="仿宋_GB2312" w:hAnsi="仿宋" w:eastAsia="仿宋_GB2312" w:cs="仿宋"/>
                <w:color w:val="C00000"/>
                <w:szCs w:val="21"/>
              </w:rPr>
            </w:pPr>
          </w:p>
        </w:tc>
        <w:tc>
          <w:tcPr>
            <w:tcW w:w="549" w:type="dxa"/>
            <w:vMerge w:val="continue"/>
          </w:tcPr>
          <w:p>
            <w:pPr>
              <w:pStyle w:val="26"/>
              <w:jc w:val="center"/>
              <w:rPr>
                <w:rFonts w:ascii="仿宋_GB2312" w:hAnsi="仿宋" w:eastAsia="仿宋_GB2312" w:cs="仿宋"/>
                <w:b/>
                <w:color w:val="C00000"/>
                <w:sz w:val="21"/>
                <w:szCs w:val="21"/>
              </w:rPr>
            </w:pPr>
          </w:p>
        </w:tc>
        <w:tc>
          <w:tcPr>
            <w:tcW w:w="521" w:type="dxa"/>
            <w:vMerge w:val="continue"/>
          </w:tcPr>
          <w:p>
            <w:pPr>
              <w:jc w:val="center"/>
              <w:rPr>
                <w:rFonts w:ascii="仿宋_GB2312" w:hAnsi="仿宋" w:eastAsia="仿宋_GB2312" w:cs="仿宋"/>
                <w:color w:val="C00000"/>
                <w:szCs w:val="21"/>
              </w:rPr>
            </w:pPr>
          </w:p>
        </w:tc>
        <w:tc>
          <w:tcPr>
            <w:tcW w:w="526" w:type="dxa"/>
            <w:vMerge w:val="continue"/>
          </w:tcPr>
          <w:p>
            <w:pPr>
              <w:pStyle w:val="26"/>
              <w:jc w:val="center"/>
              <w:rPr>
                <w:rFonts w:ascii="仿宋_GB2312" w:hAnsi="仿宋" w:eastAsia="仿宋_GB2312" w:cs="仿宋"/>
                <w:b/>
                <w:color w:val="C00000"/>
                <w:sz w:val="21"/>
                <w:szCs w:val="21"/>
              </w:rPr>
            </w:pPr>
          </w:p>
        </w:tc>
        <w:tc>
          <w:tcPr>
            <w:tcW w:w="623" w:type="dxa"/>
            <w:vMerge w:val="continue"/>
          </w:tcPr>
          <w:p>
            <w:pPr>
              <w:pStyle w:val="26"/>
              <w:jc w:val="center"/>
              <w:rPr>
                <w:rFonts w:ascii="仿宋_GB2312" w:hAnsi="仿宋" w:eastAsia="仿宋_GB2312" w:cs="仿宋"/>
                <w:b/>
                <w:color w:val="C00000"/>
                <w:sz w:val="21"/>
                <w:szCs w:val="21"/>
              </w:rPr>
            </w:pPr>
          </w:p>
        </w:tc>
        <w:tc>
          <w:tcPr>
            <w:tcW w:w="340" w:type="dxa"/>
          </w:tcPr>
          <w:p>
            <w:pPr>
              <w:pStyle w:val="26"/>
              <w:jc w:val="center"/>
              <w:rPr>
                <w:rFonts w:ascii="仿宋_GB2312" w:hAnsi="仿宋" w:eastAsia="仿宋_GB2312" w:cs="仿宋"/>
                <w:b/>
                <w:color w:val="0D0D0D" w:themeColor="text1" w:themeTint="F2"/>
                <w:sz w:val="21"/>
                <w:szCs w:val="21"/>
                <w14:textFill>
                  <w14:solidFill>
                    <w14:schemeClr w14:val="tx1">
                      <w14:lumMod w14:val="95000"/>
                      <w14:lumOff w14:val="5000"/>
                    </w14:schemeClr>
                  </w14:solidFill>
                </w14:textFill>
              </w:rPr>
            </w:pPr>
            <w:r>
              <w:rPr>
                <w:rFonts w:hint="eastAsia" w:ascii="仿宋_GB2312" w:hAnsi="仿宋" w:eastAsia="仿宋_GB2312" w:cs="仿宋"/>
                <w:b/>
                <w:color w:val="0D0D0D" w:themeColor="text1" w:themeTint="F2"/>
                <w:w w:val="80"/>
                <w:sz w:val="21"/>
                <w:szCs w:val="21"/>
                <w14:textFill>
                  <w14:solidFill>
                    <w14:schemeClr w14:val="tx1">
                      <w14:lumMod w14:val="95000"/>
                      <w14:lumOff w14:val="5000"/>
                    </w14:schemeClr>
                  </w14:solidFill>
                </w14:textFill>
              </w:rPr>
              <w:t>1</w:t>
            </w:r>
          </w:p>
        </w:tc>
        <w:tc>
          <w:tcPr>
            <w:tcW w:w="340" w:type="dxa"/>
          </w:tcPr>
          <w:p>
            <w:pPr>
              <w:pStyle w:val="26"/>
              <w:jc w:val="center"/>
              <w:rPr>
                <w:rFonts w:ascii="仿宋_GB2312" w:hAnsi="仿宋" w:eastAsia="仿宋_GB2312" w:cs="仿宋"/>
                <w:b/>
                <w:color w:val="0D0D0D" w:themeColor="text1" w:themeTint="F2"/>
                <w:sz w:val="21"/>
                <w:szCs w:val="21"/>
                <w14:textFill>
                  <w14:solidFill>
                    <w14:schemeClr w14:val="tx1">
                      <w14:lumMod w14:val="95000"/>
                      <w14:lumOff w14:val="5000"/>
                    </w14:schemeClr>
                  </w14:solidFill>
                </w14:textFill>
              </w:rPr>
            </w:pPr>
            <w:r>
              <w:rPr>
                <w:rFonts w:hint="eastAsia" w:ascii="仿宋_GB2312" w:hAnsi="仿宋" w:eastAsia="仿宋_GB2312" w:cs="仿宋"/>
                <w:b/>
                <w:color w:val="0D0D0D" w:themeColor="text1" w:themeTint="F2"/>
                <w:w w:val="80"/>
                <w:sz w:val="21"/>
                <w:szCs w:val="21"/>
                <w14:textFill>
                  <w14:solidFill>
                    <w14:schemeClr w14:val="tx1">
                      <w14:lumMod w14:val="95000"/>
                      <w14:lumOff w14:val="5000"/>
                    </w14:schemeClr>
                  </w14:solidFill>
                </w14:textFill>
              </w:rPr>
              <w:t>2</w:t>
            </w:r>
          </w:p>
        </w:tc>
        <w:tc>
          <w:tcPr>
            <w:tcW w:w="340" w:type="dxa"/>
          </w:tcPr>
          <w:p>
            <w:pPr>
              <w:pStyle w:val="26"/>
              <w:jc w:val="center"/>
              <w:rPr>
                <w:rFonts w:ascii="仿宋_GB2312" w:hAnsi="仿宋" w:eastAsia="仿宋_GB2312" w:cs="仿宋"/>
                <w:b/>
                <w:color w:val="0D0D0D" w:themeColor="text1" w:themeTint="F2"/>
                <w:sz w:val="21"/>
                <w:szCs w:val="21"/>
                <w14:textFill>
                  <w14:solidFill>
                    <w14:schemeClr w14:val="tx1">
                      <w14:lumMod w14:val="95000"/>
                      <w14:lumOff w14:val="5000"/>
                    </w14:schemeClr>
                  </w14:solidFill>
                </w14:textFill>
              </w:rPr>
            </w:pPr>
            <w:r>
              <w:rPr>
                <w:rFonts w:hint="eastAsia" w:ascii="仿宋_GB2312" w:hAnsi="仿宋" w:eastAsia="仿宋_GB2312" w:cs="仿宋"/>
                <w:b/>
                <w:color w:val="0D0D0D" w:themeColor="text1" w:themeTint="F2"/>
                <w:w w:val="80"/>
                <w:sz w:val="21"/>
                <w:szCs w:val="21"/>
                <w14:textFill>
                  <w14:solidFill>
                    <w14:schemeClr w14:val="tx1">
                      <w14:lumMod w14:val="95000"/>
                      <w14:lumOff w14:val="5000"/>
                    </w14:schemeClr>
                  </w14:solidFill>
                </w14:textFill>
              </w:rPr>
              <w:t>3</w:t>
            </w:r>
          </w:p>
        </w:tc>
        <w:tc>
          <w:tcPr>
            <w:tcW w:w="340" w:type="dxa"/>
          </w:tcPr>
          <w:p>
            <w:pPr>
              <w:pStyle w:val="26"/>
              <w:jc w:val="center"/>
              <w:rPr>
                <w:rFonts w:ascii="仿宋_GB2312" w:hAnsi="仿宋" w:eastAsia="仿宋_GB2312" w:cs="仿宋"/>
                <w:b/>
                <w:color w:val="0D0D0D" w:themeColor="text1" w:themeTint="F2"/>
                <w:sz w:val="21"/>
                <w:szCs w:val="21"/>
                <w14:textFill>
                  <w14:solidFill>
                    <w14:schemeClr w14:val="tx1">
                      <w14:lumMod w14:val="95000"/>
                      <w14:lumOff w14:val="5000"/>
                    </w14:schemeClr>
                  </w14:solidFill>
                </w14:textFill>
              </w:rPr>
            </w:pPr>
            <w:r>
              <w:rPr>
                <w:rFonts w:hint="eastAsia" w:ascii="仿宋_GB2312" w:hAnsi="仿宋" w:eastAsia="仿宋_GB2312" w:cs="仿宋"/>
                <w:b/>
                <w:color w:val="0D0D0D" w:themeColor="text1" w:themeTint="F2"/>
                <w:w w:val="80"/>
                <w:sz w:val="21"/>
                <w:szCs w:val="21"/>
                <w14:textFill>
                  <w14:solidFill>
                    <w14:schemeClr w14:val="tx1">
                      <w14:lumMod w14:val="95000"/>
                      <w14:lumOff w14:val="5000"/>
                    </w14:schemeClr>
                  </w14:solidFill>
                </w14:textFill>
              </w:rPr>
              <w:t>4</w:t>
            </w:r>
          </w:p>
        </w:tc>
        <w:tc>
          <w:tcPr>
            <w:tcW w:w="339" w:type="dxa"/>
          </w:tcPr>
          <w:p>
            <w:pPr>
              <w:pStyle w:val="26"/>
              <w:jc w:val="center"/>
              <w:rPr>
                <w:rFonts w:ascii="仿宋_GB2312" w:hAnsi="仿宋" w:eastAsia="仿宋_GB2312" w:cs="仿宋"/>
                <w:b/>
                <w:color w:val="0D0D0D" w:themeColor="text1" w:themeTint="F2"/>
                <w:sz w:val="21"/>
                <w:szCs w:val="21"/>
                <w14:textFill>
                  <w14:solidFill>
                    <w14:schemeClr w14:val="tx1">
                      <w14:lumMod w14:val="95000"/>
                      <w14:lumOff w14:val="5000"/>
                    </w14:schemeClr>
                  </w14:solidFill>
                </w14:textFill>
              </w:rPr>
            </w:pPr>
            <w:r>
              <w:rPr>
                <w:rFonts w:hint="eastAsia" w:ascii="仿宋_GB2312" w:hAnsi="仿宋" w:eastAsia="仿宋_GB2312" w:cs="仿宋"/>
                <w:b/>
                <w:color w:val="0D0D0D" w:themeColor="text1" w:themeTint="F2"/>
                <w:w w:val="80"/>
                <w:sz w:val="21"/>
                <w:szCs w:val="21"/>
                <w14:textFill>
                  <w14:solidFill>
                    <w14:schemeClr w14:val="tx1">
                      <w14:lumMod w14:val="95000"/>
                      <w14:lumOff w14:val="5000"/>
                    </w14:schemeClr>
                  </w14:solidFill>
                </w14:textFill>
              </w:rPr>
              <w:t>5</w:t>
            </w:r>
          </w:p>
        </w:tc>
        <w:tc>
          <w:tcPr>
            <w:tcW w:w="398" w:type="dxa"/>
          </w:tcPr>
          <w:p>
            <w:pPr>
              <w:pStyle w:val="26"/>
              <w:jc w:val="center"/>
              <w:rPr>
                <w:rFonts w:ascii="仿宋_GB2312" w:hAnsi="仿宋" w:eastAsia="仿宋_GB2312" w:cs="仿宋"/>
                <w:b/>
                <w:color w:val="0D0D0D" w:themeColor="text1" w:themeTint="F2"/>
                <w:sz w:val="21"/>
                <w:szCs w:val="21"/>
                <w14:textFill>
                  <w14:solidFill>
                    <w14:schemeClr w14:val="tx1">
                      <w14:lumMod w14:val="95000"/>
                      <w14:lumOff w14:val="5000"/>
                    </w14:schemeClr>
                  </w14:solidFill>
                </w14:textFill>
              </w:rPr>
            </w:pPr>
            <w:r>
              <w:rPr>
                <w:rFonts w:hint="eastAsia" w:ascii="仿宋_GB2312" w:hAnsi="仿宋" w:eastAsia="仿宋_GB2312" w:cs="仿宋"/>
                <w:b/>
                <w:color w:val="0D0D0D" w:themeColor="text1" w:themeTint="F2"/>
                <w:w w:val="80"/>
                <w:sz w:val="21"/>
                <w:szCs w:val="21"/>
                <w14:textFill>
                  <w14:solidFill>
                    <w14:schemeClr w14:val="tx1">
                      <w14:lumMod w14:val="95000"/>
                      <w14:lumOff w14:val="5000"/>
                    </w14:schemeClr>
                  </w14:solidFill>
                </w14:textFill>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atLeast"/>
          <w:jc w:val="center"/>
        </w:trPr>
        <w:tc>
          <w:tcPr>
            <w:tcW w:w="1020" w:type="dxa"/>
            <w:gridSpan w:val="3"/>
            <w:vMerge w:val="continue"/>
          </w:tcPr>
          <w:p>
            <w:pPr>
              <w:jc w:val="center"/>
              <w:rPr>
                <w:rFonts w:ascii="仿宋_GB2312" w:hAnsi="仿宋" w:eastAsia="仿宋_GB2312" w:cs="仿宋"/>
                <w:color w:val="C00000"/>
                <w:szCs w:val="21"/>
              </w:rPr>
            </w:pPr>
          </w:p>
        </w:tc>
        <w:tc>
          <w:tcPr>
            <w:tcW w:w="1695" w:type="dxa"/>
            <w:vMerge w:val="continue"/>
          </w:tcPr>
          <w:p>
            <w:pPr>
              <w:jc w:val="center"/>
              <w:rPr>
                <w:rFonts w:ascii="仿宋_GB2312" w:hAnsi="仿宋" w:eastAsia="仿宋_GB2312" w:cs="仿宋"/>
                <w:color w:val="C00000"/>
                <w:szCs w:val="21"/>
              </w:rPr>
            </w:pPr>
          </w:p>
        </w:tc>
        <w:tc>
          <w:tcPr>
            <w:tcW w:w="992" w:type="dxa"/>
            <w:vMerge w:val="continue"/>
          </w:tcPr>
          <w:p>
            <w:pPr>
              <w:jc w:val="center"/>
              <w:rPr>
                <w:rFonts w:ascii="仿宋_GB2312" w:hAnsi="仿宋" w:eastAsia="仿宋_GB2312" w:cs="仿宋"/>
                <w:color w:val="C00000"/>
                <w:szCs w:val="21"/>
              </w:rPr>
            </w:pPr>
          </w:p>
        </w:tc>
        <w:tc>
          <w:tcPr>
            <w:tcW w:w="456" w:type="dxa"/>
            <w:vMerge w:val="continue"/>
          </w:tcPr>
          <w:p>
            <w:pPr>
              <w:jc w:val="center"/>
              <w:rPr>
                <w:rFonts w:ascii="仿宋_GB2312" w:hAnsi="仿宋" w:eastAsia="仿宋_GB2312" w:cs="仿宋"/>
                <w:color w:val="C00000"/>
                <w:szCs w:val="21"/>
              </w:rPr>
            </w:pPr>
          </w:p>
        </w:tc>
        <w:tc>
          <w:tcPr>
            <w:tcW w:w="549" w:type="dxa"/>
            <w:vMerge w:val="continue"/>
          </w:tcPr>
          <w:p>
            <w:pPr>
              <w:jc w:val="center"/>
              <w:rPr>
                <w:rFonts w:ascii="仿宋_GB2312" w:hAnsi="仿宋" w:eastAsia="仿宋_GB2312" w:cs="仿宋"/>
                <w:color w:val="C00000"/>
                <w:szCs w:val="21"/>
              </w:rPr>
            </w:pPr>
          </w:p>
        </w:tc>
        <w:tc>
          <w:tcPr>
            <w:tcW w:w="521" w:type="dxa"/>
            <w:vMerge w:val="continue"/>
          </w:tcPr>
          <w:p>
            <w:pPr>
              <w:jc w:val="center"/>
              <w:rPr>
                <w:rFonts w:ascii="仿宋_GB2312" w:hAnsi="仿宋" w:eastAsia="仿宋_GB2312" w:cs="仿宋"/>
                <w:color w:val="C00000"/>
                <w:szCs w:val="21"/>
              </w:rPr>
            </w:pPr>
          </w:p>
        </w:tc>
        <w:tc>
          <w:tcPr>
            <w:tcW w:w="526" w:type="dxa"/>
            <w:vMerge w:val="continue"/>
          </w:tcPr>
          <w:p>
            <w:pPr>
              <w:jc w:val="center"/>
              <w:rPr>
                <w:rFonts w:ascii="仿宋_GB2312" w:hAnsi="仿宋" w:eastAsia="仿宋_GB2312" w:cs="仿宋"/>
                <w:color w:val="C00000"/>
                <w:szCs w:val="21"/>
              </w:rPr>
            </w:pPr>
          </w:p>
        </w:tc>
        <w:tc>
          <w:tcPr>
            <w:tcW w:w="623" w:type="dxa"/>
            <w:vMerge w:val="continue"/>
          </w:tcPr>
          <w:p>
            <w:pPr>
              <w:jc w:val="center"/>
              <w:rPr>
                <w:rFonts w:ascii="仿宋_GB2312" w:hAnsi="仿宋" w:eastAsia="仿宋_GB2312" w:cs="仿宋"/>
                <w:color w:val="C00000"/>
                <w:szCs w:val="21"/>
              </w:rPr>
            </w:pPr>
          </w:p>
        </w:tc>
        <w:tc>
          <w:tcPr>
            <w:tcW w:w="340" w:type="dxa"/>
          </w:tcPr>
          <w:p>
            <w:pPr>
              <w:pStyle w:val="26"/>
              <w:jc w:val="center"/>
              <w:rPr>
                <w:rFonts w:ascii="仿宋_GB2312" w:hAnsi="仿宋" w:eastAsia="仿宋_GB2312" w:cs="仿宋"/>
                <w:b/>
                <w:color w:val="0D0D0D" w:themeColor="text1" w:themeTint="F2"/>
                <w:sz w:val="21"/>
                <w:szCs w:val="21"/>
                <w:lang w:val="en-US"/>
                <w14:textFill>
                  <w14:solidFill>
                    <w14:schemeClr w14:val="tx1">
                      <w14:lumMod w14:val="95000"/>
                      <w14:lumOff w14:val="5000"/>
                    </w14:schemeClr>
                  </w14:solidFill>
                </w14:textFill>
              </w:rPr>
            </w:pPr>
            <w:r>
              <w:rPr>
                <w:rFonts w:hint="eastAsia" w:ascii="仿宋_GB2312" w:hAnsi="仿宋" w:eastAsia="仿宋_GB2312" w:cs="仿宋"/>
                <w:b/>
                <w:color w:val="0D0D0D" w:themeColor="text1" w:themeTint="F2"/>
                <w:w w:val="95"/>
                <w:sz w:val="21"/>
                <w:szCs w:val="21"/>
                <w14:textFill>
                  <w14:solidFill>
                    <w14:schemeClr w14:val="tx1">
                      <w14:lumMod w14:val="95000"/>
                      <w14:lumOff w14:val="5000"/>
                    </w14:schemeClr>
                  </w14:solidFill>
                </w14:textFill>
              </w:rPr>
              <w:t>1</w:t>
            </w:r>
            <w:r>
              <w:rPr>
                <w:rFonts w:hint="eastAsia" w:ascii="仿宋_GB2312" w:hAnsi="仿宋" w:eastAsia="仿宋_GB2312" w:cs="仿宋"/>
                <w:b/>
                <w:color w:val="0D0D0D" w:themeColor="text1" w:themeTint="F2"/>
                <w:w w:val="95"/>
                <w:sz w:val="21"/>
                <w:szCs w:val="21"/>
                <w:lang w:val="en-US"/>
                <w14:textFill>
                  <w14:solidFill>
                    <w14:schemeClr w14:val="tx1">
                      <w14:lumMod w14:val="95000"/>
                      <w14:lumOff w14:val="5000"/>
                    </w14:schemeClr>
                  </w14:solidFill>
                </w14:textFill>
              </w:rPr>
              <w:t>6</w:t>
            </w:r>
          </w:p>
        </w:tc>
        <w:tc>
          <w:tcPr>
            <w:tcW w:w="340" w:type="dxa"/>
          </w:tcPr>
          <w:p>
            <w:pPr>
              <w:pStyle w:val="26"/>
              <w:jc w:val="center"/>
              <w:rPr>
                <w:rFonts w:ascii="仿宋_GB2312" w:hAnsi="仿宋" w:eastAsia="仿宋_GB2312" w:cs="仿宋"/>
                <w:b/>
                <w:color w:val="0D0D0D" w:themeColor="text1" w:themeTint="F2"/>
                <w:sz w:val="21"/>
                <w:szCs w:val="21"/>
                <w:lang w:val="en-US"/>
                <w14:textFill>
                  <w14:solidFill>
                    <w14:schemeClr w14:val="tx1">
                      <w14:lumMod w14:val="95000"/>
                      <w14:lumOff w14:val="5000"/>
                    </w14:schemeClr>
                  </w14:solidFill>
                </w14:textFill>
              </w:rPr>
            </w:pPr>
            <w:r>
              <w:rPr>
                <w:rFonts w:hint="eastAsia" w:ascii="仿宋_GB2312" w:hAnsi="仿宋" w:eastAsia="仿宋_GB2312" w:cs="仿宋"/>
                <w:b/>
                <w:color w:val="0D0D0D" w:themeColor="text1" w:themeTint="F2"/>
                <w:w w:val="95"/>
                <w:sz w:val="21"/>
                <w:szCs w:val="21"/>
                <w:lang w:val="en-US"/>
                <w14:textFill>
                  <w14:solidFill>
                    <w14:schemeClr w14:val="tx1">
                      <w14:lumMod w14:val="95000"/>
                      <w14:lumOff w14:val="5000"/>
                    </w14:schemeClr>
                  </w14:solidFill>
                </w14:textFill>
              </w:rPr>
              <w:t>18</w:t>
            </w:r>
          </w:p>
        </w:tc>
        <w:tc>
          <w:tcPr>
            <w:tcW w:w="340" w:type="dxa"/>
          </w:tcPr>
          <w:p>
            <w:pPr>
              <w:pStyle w:val="26"/>
              <w:jc w:val="center"/>
              <w:rPr>
                <w:rFonts w:ascii="仿宋_GB2312" w:hAnsi="仿宋" w:eastAsia="仿宋_GB2312" w:cs="仿宋"/>
                <w:b/>
                <w:color w:val="0D0D0D" w:themeColor="text1" w:themeTint="F2"/>
                <w:sz w:val="21"/>
                <w:szCs w:val="21"/>
                <w:lang w:val="en-US"/>
                <w14:textFill>
                  <w14:solidFill>
                    <w14:schemeClr w14:val="tx1">
                      <w14:lumMod w14:val="95000"/>
                      <w14:lumOff w14:val="5000"/>
                    </w14:schemeClr>
                  </w14:solidFill>
                </w14:textFill>
              </w:rPr>
            </w:pPr>
            <w:r>
              <w:rPr>
                <w:rFonts w:hint="eastAsia" w:ascii="仿宋_GB2312" w:hAnsi="仿宋" w:eastAsia="仿宋_GB2312" w:cs="仿宋"/>
                <w:b/>
                <w:color w:val="0D0D0D" w:themeColor="text1" w:themeTint="F2"/>
                <w:w w:val="95"/>
                <w:sz w:val="21"/>
                <w:szCs w:val="21"/>
                <w:lang w:val="en-US"/>
                <w14:textFill>
                  <w14:solidFill>
                    <w14:schemeClr w14:val="tx1">
                      <w14:lumMod w14:val="95000"/>
                      <w14:lumOff w14:val="5000"/>
                    </w14:schemeClr>
                  </w14:solidFill>
                </w14:textFill>
              </w:rPr>
              <w:t>18</w:t>
            </w:r>
          </w:p>
        </w:tc>
        <w:tc>
          <w:tcPr>
            <w:tcW w:w="340" w:type="dxa"/>
          </w:tcPr>
          <w:p>
            <w:pPr>
              <w:pStyle w:val="26"/>
              <w:jc w:val="center"/>
              <w:rPr>
                <w:rFonts w:ascii="仿宋_GB2312" w:hAnsi="仿宋" w:eastAsia="仿宋_GB2312" w:cs="仿宋"/>
                <w:b/>
                <w:color w:val="0D0D0D" w:themeColor="text1" w:themeTint="F2"/>
                <w:sz w:val="21"/>
                <w:szCs w:val="21"/>
                <w:lang w:val="en-US"/>
                <w14:textFill>
                  <w14:solidFill>
                    <w14:schemeClr w14:val="tx1">
                      <w14:lumMod w14:val="95000"/>
                      <w14:lumOff w14:val="5000"/>
                    </w14:schemeClr>
                  </w14:solidFill>
                </w14:textFill>
              </w:rPr>
            </w:pPr>
            <w:r>
              <w:rPr>
                <w:rFonts w:hint="eastAsia" w:ascii="仿宋_GB2312" w:hAnsi="仿宋" w:eastAsia="仿宋_GB2312" w:cs="仿宋"/>
                <w:b/>
                <w:color w:val="0D0D0D" w:themeColor="text1" w:themeTint="F2"/>
                <w:w w:val="95"/>
                <w:sz w:val="21"/>
                <w:szCs w:val="21"/>
                <w:lang w:val="en-US"/>
                <w14:textFill>
                  <w14:solidFill>
                    <w14:schemeClr w14:val="tx1">
                      <w14:lumMod w14:val="95000"/>
                      <w14:lumOff w14:val="5000"/>
                    </w14:schemeClr>
                  </w14:solidFill>
                </w14:textFill>
              </w:rPr>
              <w:t>18</w:t>
            </w:r>
          </w:p>
        </w:tc>
        <w:tc>
          <w:tcPr>
            <w:tcW w:w="339" w:type="dxa"/>
          </w:tcPr>
          <w:p>
            <w:pPr>
              <w:pStyle w:val="26"/>
              <w:jc w:val="center"/>
              <w:rPr>
                <w:rFonts w:ascii="仿宋_GB2312" w:hAnsi="仿宋" w:eastAsia="仿宋_GB2312" w:cs="仿宋"/>
                <w:b/>
                <w:color w:val="0D0D0D" w:themeColor="text1" w:themeTint="F2"/>
                <w:sz w:val="21"/>
                <w:szCs w:val="21"/>
                <w:lang w:val="en-US"/>
                <w14:textFill>
                  <w14:solidFill>
                    <w14:schemeClr w14:val="tx1">
                      <w14:lumMod w14:val="95000"/>
                      <w14:lumOff w14:val="5000"/>
                    </w14:schemeClr>
                  </w14:solidFill>
                </w14:textFill>
              </w:rPr>
            </w:pPr>
            <w:r>
              <w:rPr>
                <w:rFonts w:hint="eastAsia" w:ascii="仿宋_GB2312" w:hAnsi="仿宋" w:eastAsia="仿宋_GB2312" w:cs="仿宋"/>
                <w:b/>
                <w:color w:val="0D0D0D" w:themeColor="text1" w:themeTint="F2"/>
                <w:w w:val="95"/>
                <w:sz w:val="21"/>
                <w:szCs w:val="21"/>
                <w:lang w:val="en-US"/>
                <w14:textFill>
                  <w14:solidFill>
                    <w14:schemeClr w14:val="tx1">
                      <w14:lumMod w14:val="95000"/>
                      <w14:lumOff w14:val="5000"/>
                    </w14:schemeClr>
                  </w14:solidFill>
                </w14:textFill>
              </w:rPr>
              <w:t>18</w:t>
            </w:r>
          </w:p>
        </w:tc>
        <w:tc>
          <w:tcPr>
            <w:tcW w:w="398" w:type="dxa"/>
          </w:tcPr>
          <w:p>
            <w:pPr>
              <w:pStyle w:val="26"/>
              <w:jc w:val="center"/>
              <w:rPr>
                <w:rFonts w:ascii="仿宋_GB2312" w:hAnsi="仿宋" w:eastAsia="仿宋_GB2312" w:cs="仿宋"/>
                <w:b/>
                <w:color w:val="0D0D0D" w:themeColor="text1" w:themeTint="F2"/>
                <w:sz w:val="21"/>
                <w:szCs w:val="21"/>
                <w14:textFill>
                  <w14:solidFill>
                    <w14:schemeClr w14:val="tx1">
                      <w14:lumMod w14:val="95000"/>
                      <w14:lumOff w14:val="5000"/>
                    </w14:schemeClr>
                  </w14:solidFill>
                </w14:textFill>
              </w:rPr>
            </w:pPr>
            <w:r>
              <w:rPr>
                <w:rFonts w:hint="eastAsia" w:ascii="仿宋_GB2312" w:hAnsi="仿宋" w:eastAsia="仿宋_GB2312" w:cs="仿宋"/>
                <w:b/>
                <w:color w:val="0D0D0D" w:themeColor="text1" w:themeTint="F2"/>
                <w:w w:val="95"/>
                <w:sz w:val="21"/>
                <w:szCs w:val="21"/>
                <w14:textFill>
                  <w14:solidFill>
                    <w14:schemeClr w14:val="tx1">
                      <w14:lumMod w14:val="95000"/>
                      <w14:lumOff w14:val="5000"/>
                    </w14:schemeClr>
                  </w14:solidFill>
                </w14:textFill>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55" w:hRule="atLeast"/>
          <w:jc w:val="center"/>
        </w:trPr>
        <w:tc>
          <w:tcPr>
            <w:tcW w:w="278" w:type="dxa"/>
            <w:vMerge w:val="restart"/>
            <w:textDirection w:val="tbRlV"/>
            <w:vAlign w:val="center"/>
          </w:tcPr>
          <w:p>
            <w:pPr>
              <w:ind w:left="113" w:right="113"/>
              <w:jc w:val="center"/>
              <w:rPr>
                <w:rFonts w:ascii="仿宋_GB2312" w:hAnsi="仿宋" w:eastAsia="仿宋_GB2312" w:cs="仿宋"/>
                <w:color w:val="0D0D0D" w:themeColor="text1" w:themeTint="F2"/>
                <w:szCs w:val="21"/>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Cs w:val="21"/>
                <w14:textFill>
                  <w14:solidFill>
                    <w14:schemeClr w14:val="tx1">
                      <w14:lumMod w14:val="95000"/>
                      <w14:lumOff w14:val="5000"/>
                    </w14:schemeClr>
                  </w14:solidFill>
                </w14:textFill>
              </w:rPr>
              <w:t>专业</w:t>
            </w:r>
            <w:r>
              <w:rPr>
                <w:rFonts w:hint="eastAsia" w:ascii="微软雅黑" w:hAnsi="微软雅黑" w:eastAsia="微软雅黑" w:cs="微软雅黑"/>
                <w:color w:val="0D0D0D" w:themeColor="text1" w:themeTint="F2"/>
                <w:szCs w:val="21"/>
                <w14:textFill>
                  <w14:solidFill>
                    <w14:schemeClr w14:val="tx1">
                      <w14:lumMod w14:val="95000"/>
                      <w14:lumOff w14:val="5000"/>
                    </w14:schemeClr>
                  </w14:solidFill>
                </w14:textFill>
              </w:rPr>
              <w:t>︵</w:t>
            </w:r>
            <w:r>
              <w:rPr>
                <w:rFonts w:hint="eastAsia" w:ascii="仿宋_GB2312" w:hAnsi="仿宋_GB2312" w:eastAsia="仿宋_GB2312" w:cs="仿宋_GB2312"/>
                <w:color w:val="0D0D0D" w:themeColor="text1" w:themeTint="F2"/>
                <w:szCs w:val="21"/>
                <w14:textFill>
                  <w14:solidFill>
                    <w14:schemeClr w14:val="tx1">
                      <w14:lumMod w14:val="95000"/>
                      <w14:lumOff w14:val="5000"/>
                    </w14:schemeClr>
                  </w14:solidFill>
                </w14:textFill>
              </w:rPr>
              <w:t>技能</w:t>
            </w:r>
            <w:r>
              <w:rPr>
                <w:rFonts w:hint="eastAsia" w:ascii="微软雅黑" w:hAnsi="微软雅黑" w:eastAsia="微软雅黑" w:cs="微软雅黑"/>
                <w:color w:val="0D0D0D" w:themeColor="text1" w:themeTint="F2"/>
                <w:szCs w:val="21"/>
                <w14:textFill>
                  <w14:solidFill>
                    <w14:schemeClr w14:val="tx1">
                      <w14:lumMod w14:val="95000"/>
                      <w14:lumOff w14:val="5000"/>
                    </w14:schemeClr>
                  </w14:solidFill>
                </w14:textFill>
              </w:rPr>
              <w:t>︶</w:t>
            </w:r>
            <w:r>
              <w:rPr>
                <w:rFonts w:hint="eastAsia" w:ascii="仿宋_GB2312" w:hAnsi="仿宋" w:eastAsia="仿宋_GB2312" w:cs="仿宋"/>
                <w:color w:val="0D0D0D" w:themeColor="text1" w:themeTint="F2"/>
                <w:szCs w:val="21"/>
                <w14:textFill>
                  <w14:solidFill>
                    <w14:schemeClr w14:val="tx1">
                      <w14:lumMod w14:val="95000"/>
                      <w14:lumOff w14:val="5000"/>
                    </w14:schemeClr>
                  </w14:solidFill>
                </w14:textFill>
              </w:rPr>
              <w:t>课</w:t>
            </w:r>
          </w:p>
        </w:tc>
        <w:tc>
          <w:tcPr>
            <w:tcW w:w="742" w:type="dxa"/>
            <w:gridSpan w:val="2"/>
            <w:vMerge w:val="restart"/>
            <w:textDirection w:val="tbRlV"/>
            <w:vAlign w:val="center"/>
          </w:tcPr>
          <w:p>
            <w:pPr>
              <w:pStyle w:val="26"/>
              <w:ind w:left="173" w:right="103"/>
              <w:jc w:val="center"/>
              <w:rPr>
                <w:rFonts w:ascii="仿宋_GB2312" w:hAnsi="仿宋" w:eastAsia="仿宋_GB2312" w:cs="仿宋"/>
                <w:color w:val="0D0D0D" w:themeColor="text1" w:themeTint="F2"/>
                <w:sz w:val="21"/>
                <w:szCs w:val="21"/>
                <w:lang w:val="en-US"/>
                <w14:textFill>
                  <w14:solidFill>
                    <w14:schemeClr w14:val="tx1">
                      <w14:lumMod w14:val="95000"/>
                      <w14:lumOff w14:val="5000"/>
                    </w14:schemeClr>
                  </w14:solidFill>
                </w14:textFill>
              </w:rPr>
            </w:pPr>
            <w:r>
              <w:rPr>
                <w:rFonts w:ascii="仿宋_GB2312" w:hAnsi="仿宋" w:eastAsia="仿宋_GB2312" w:cs="仿宋"/>
                <w:color w:val="0D0D0D" w:themeColor="text1" w:themeTint="F2"/>
                <w:sz w:val="21"/>
                <w:szCs w:val="21"/>
                <w:lang w:val="en-US"/>
                <w14:textFill>
                  <w14:solidFill>
                    <w14:schemeClr w14:val="tx1">
                      <w14:lumMod w14:val="95000"/>
                      <w14:lumOff w14:val="5000"/>
                    </w14:schemeClr>
                  </w14:solidFill>
                </w14:textFill>
              </w:rPr>
              <w:t>专业核心课</w:t>
            </w:r>
          </w:p>
        </w:tc>
        <w:tc>
          <w:tcPr>
            <w:tcW w:w="1695" w:type="dxa"/>
            <w:vAlign w:val="center"/>
          </w:tcPr>
          <w:p>
            <w:pPr>
              <w:widowControl/>
              <w:adjustRightInd w:val="0"/>
              <w:snapToGrid w:val="0"/>
              <w:jc w:val="center"/>
              <w:rPr>
                <w:rFonts w:hint="eastAsia" w:ascii="仿宋_GB2312" w:hAnsi="宋体" w:eastAsia="仿宋_GB2312" w:cs="宋体"/>
                <w:color w:val="0D0D0D" w:themeColor="text1" w:themeTint="F2"/>
                <w:kern w:val="0"/>
                <w:sz w:val="18"/>
                <w:szCs w:val="18"/>
                <w:lang w:eastAsia="zh-CN"/>
                <w14:textFill>
                  <w14:solidFill>
                    <w14:schemeClr w14:val="tx1">
                      <w14:lumMod w14:val="95000"/>
                      <w14:lumOff w14:val="5000"/>
                    </w14:schemeClr>
                  </w14:solidFill>
                </w14:textFill>
              </w:rPr>
            </w:pPr>
            <w:r>
              <w:rPr>
                <w:rFonts w:hint="eastAsia" w:ascii="仿宋_GB2312" w:hAnsi="宋体" w:eastAsia="仿宋_GB2312" w:cs="宋体"/>
                <w:color w:val="0D0D0D" w:themeColor="text1" w:themeTint="F2"/>
                <w:kern w:val="0"/>
                <w:sz w:val="18"/>
                <w:szCs w:val="18"/>
                <w:lang w:val="en-US" w:eastAsia="zh-CN"/>
                <w14:textFill>
                  <w14:solidFill>
                    <w14:schemeClr w14:val="tx1">
                      <w14:lumMod w14:val="95000"/>
                      <w14:lumOff w14:val="5000"/>
                    </w14:schemeClr>
                  </w14:solidFill>
                </w14:textFill>
              </w:rPr>
              <w:t>素描</w:t>
            </w:r>
          </w:p>
        </w:tc>
        <w:tc>
          <w:tcPr>
            <w:tcW w:w="992" w:type="dxa"/>
            <w:vAlign w:val="center"/>
          </w:tcPr>
          <w:p>
            <w:pPr>
              <w:pStyle w:val="26"/>
              <w:jc w:val="center"/>
              <w:rPr>
                <w:rFonts w:ascii="仿宋_GB2312" w:hAnsi="仿宋" w:eastAsia="仿宋_GB2312" w:cs="仿宋"/>
                <w:color w:val="0D0D0D" w:themeColor="text1" w:themeTint="F2"/>
                <w:sz w:val="21"/>
                <w:szCs w:val="21"/>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t>750101</w:t>
            </w:r>
            <w:r>
              <w:rPr>
                <w:rFonts w:ascii="仿宋_GB2312" w:hAnsi="仿宋" w:eastAsia="仿宋_GB2312" w:cs="仿宋"/>
                <w:color w:val="0D0D0D" w:themeColor="text1" w:themeTint="F2"/>
                <w:sz w:val="21"/>
                <w:szCs w:val="21"/>
                <w14:textFill>
                  <w14:solidFill>
                    <w14:schemeClr w14:val="tx1">
                      <w14:lumMod w14:val="95000"/>
                      <w14:lumOff w14:val="5000"/>
                    </w14:schemeClr>
                  </w14:solidFill>
                </w14:textFill>
              </w:rPr>
              <w:t>101</w:t>
            </w:r>
          </w:p>
        </w:tc>
        <w:tc>
          <w:tcPr>
            <w:tcW w:w="456" w:type="dxa"/>
            <w:vAlign w:val="center"/>
          </w:tcPr>
          <w:p>
            <w:pPr>
              <w:pStyle w:val="26"/>
              <w:jc w:val="center"/>
              <w:rPr>
                <w:rFonts w:ascii="仿宋_GB2312" w:hAnsi="仿宋" w:eastAsia="仿宋_GB2312" w:cs="仿宋"/>
                <w:color w:val="0D0D0D" w:themeColor="text1" w:themeTint="F2"/>
                <w:sz w:val="21"/>
                <w:szCs w:val="21"/>
                <w:lang w:val="en-US"/>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1"/>
                <w:szCs w:val="21"/>
                <w:lang w:val="en-US"/>
                <w14:textFill>
                  <w14:solidFill>
                    <w14:schemeClr w14:val="tx1">
                      <w14:lumMod w14:val="95000"/>
                      <w14:lumOff w14:val="5000"/>
                    </w14:schemeClr>
                  </w14:solidFill>
                </w14:textFill>
              </w:rPr>
              <w:t>4</w:t>
            </w:r>
          </w:p>
        </w:tc>
        <w:tc>
          <w:tcPr>
            <w:tcW w:w="549" w:type="dxa"/>
            <w:vAlign w:val="center"/>
          </w:tcPr>
          <w:p>
            <w:pPr>
              <w:pStyle w:val="26"/>
              <w:jc w:val="center"/>
              <w:rPr>
                <w:rFonts w:hint="eastAsia" w:ascii="仿宋_GB2312" w:hAnsi="仿宋" w:eastAsia="仿宋_GB2312" w:cs="仿宋"/>
                <w:b/>
                <w:color w:val="0D0D0D" w:themeColor="text1" w:themeTint="F2"/>
                <w:szCs w:val="21"/>
                <w:lang w:eastAsia="zh-CN"/>
                <w14:textFill>
                  <w14:solidFill>
                    <w14:schemeClr w14:val="tx1">
                      <w14:lumMod w14:val="95000"/>
                      <w14:lumOff w14:val="5000"/>
                    </w14:schemeClr>
                  </w14:solidFill>
                </w14:textFill>
              </w:rPr>
            </w:pPr>
            <w:r>
              <w:rPr>
                <w:rFonts w:hint="eastAsia" w:ascii="仿宋_GB2312" w:hAnsi="仿宋" w:eastAsia="仿宋_GB2312" w:cs="仿宋"/>
                <w:b/>
                <w:color w:val="0D0D0D" w:themeColor="text1" w:themeTint="F2"/>
                <w:szCs w:val="21"/>
                <w:lang w:val="en-US" w:eastAsia="zh-CN"/>
                <w14:textFill>
                  <w14:solidFill>
                    <w14:schemeClr w14:val="tx1">
                      <w14:lumMod w14:val="95000"/>
                      <w14:lumOff w14:val="5000"/>
                    </w14:schemeClr>
                  </w14:solidFill>
                </w14:textFill>
              </w:rPr>
              <w:t>c</w:t>
            </w:r>
          </w:p>
        </w:tc>
        <w:tc>
          <w:tcPr>
            <w:tcW w:w="521" w:type="dxa"/>
            <w:vAlign w:val="center"/>
          </w:tcPr>
          <w:p>
            <w:pPr>
              <w:pStyle w:val="26"/>
              <w:jc w:val="center"/>
              <w:rPr>
                <w:rFonts w:hint="default"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t>64</w:t>
            </w:r>
          </w:p>
        </w:tc>
        <w:tc>
          <w:tcPr>
            <w:tcW w:w="526" w:type="dxa"/>
            <w:vAlign w:val="center"/>
          </w:tcPr>
          <w:p>
            <w:pPr>
              <w:pStyle w:val="26"/>
              <w:jc w:val="center"/>
              <w:rPr>
                <w:rFonts w:hint="default"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t>14</w:t>
            </w:r>
          </w:p>
        </w:tc>
        <w:tc>
          <w:tcPr>
            <w:tcW w:w="623" w:type="dxa"/>
            <w:vAlign w:val="center"/>
          </w:tcPr>
          <w:p>
            <w:pPr>
              <w:pStyle w:val="26"/>
              <w:jc w:val="center"/>
              <w:rPr>
                <w:rFonts w:ascii="仿宋_GB2312" w:hAnsi="仿宋" w:eastAsia="仿宋_GB2312" w:cs="仿宋"/>
                <w:color w:val="0D0D0D" w:themeColor="text1" w:themeTint="F2"/>
                <w:sz w:val="21"/>
                <w:szCs w:val="21"/>
                <w:lang w:val="en-US"/>
                <w14:textFill>
                  <w14:solidFill>
                    <w14:schemeClr w14:val="tx1">
                      <w14:lumMod w14:val="95000"/>
                      <w14:lumOff w14:val="5000"/>
                    </w14:schemeClr>
                  </w14:solidFill>
                </w14:textFill>
              </w:rPr>
            </w:pPr>
            <w:r>
              <w:rPr>
                <w:rFonts w:ascii="仿宋_GB2312" w:hAnsi="仿宋" w:eastAsia="仿宋_GB2312" w:cs="仿宋"/>
                <w:color w:val="0D0D0D" w:themeColor="text1" w:themeTint="F2"/>
                <w:sz w:val="21"/>
                <w:szCs w:val="21"/>
                <w:lang w:val="en-US"/>
                <w14:textFill>
                  <w14:solidFill>
                    <w14:schemeClr w14:val="tx1">
                      <w14:lumMod w14:val="95000"/>
                      <w14:lumOff w14:val="5000"/>
                    </w14:schemeClr>
                  </w14:solidFill>
                </w14:textFill>
              </w:rPr>
              <w:t>50</w:t>
            </w:r>
          </w:p>
        </w:tc>
        <w:tc>
          <w:tcPr>
            <w:tcW w:w="340" w:type="dxa"/>
            <w:vAlign w:val="center"/>
          </w:tcPr>
          <w:p>
            <w:pPr>
              <w:pStyle w:val="26"/>
              <w:jc w:val="center"/>
              <w:rPr>
                <w:rFonts w:ascii="仿宋_GB2312" w:hAnsi="仿宋" w:eastAsia="仿宋_GB2312" w:cs="仿宋"/>
                <w:color w:val="0D0D0D" w:themeColor="text1" w:themeTint="F2"/>
                <w:sz w:val="21"/>
                <w:szCs w:val="21"/>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1"/>
                <w:szCs w:val="21"/>
                <w14:textFill>
                  <w14:solidFill>
                    <w14:schemeClr w14:val="tx1">
                      <w14:lumMod w14:val="95000"/>
                      <w14:lumOff w14:val="5000"/>
                    </w14:schemeClr>
                  </w14:solidFill>
                </w14:textFill>
              </w:rPr>
              <w:t>4</w:t>
            </w:r>
          </w:p>
        </w:tc>
        <w:tc>
          <w:tcPr>
            <w:tcW w:w="340" w:type="dxa"/>
            <w:vAlign w:val="center"/>
          </w:tcPr>
          <w:p>
            <w:pPr>
              <w:pStyle w:val="26"/>
              <w:jc w:val="center"/>
              <w:rPr>
                <w:rFonts w:ascii="仿宋_GB2312" w:hAnsi="仿宋" w:eastAsia="仿宋_GB2312" w:cs="仿宋"/>
                <w:color w:val="0D0D0D" w:themeColor="text1" w:themeTint="F2"/>
                <w:sz w:val="21"/>
                <w:szCs w:val="21"/>
                <w14:textFill>
                  <w14:solidFill>
                    <w14:schemeClr w14:val="tx1">
                      <w14:lumMod w14:val="95000"/>
                      <w14:lumOff w14:val="5000"/>
                    </w14:schemeClr>
                  </w14:solidFill>
                </w14:textFill>
              </w:rPr>
            </w:pPr>
          </w:p>
        </w:tc>
        <w:tc>
          <w:tcPr>
            <w:tcW w:w="340" w:type="dxa"/>
            <w:vAlign w:val="center"/>
          </w:tcPr>
          <w:p>
            <w:pPr>
              <w:pStyle w:val="26"/>
              <w:jc w:val="center"/>
              <w:rPr>
                <w:rFonts w:ascii="仿宋_GB2312" w:hAnsi="仿宋" w:eastAsia="仿宋_GB2312" w:cs="仿宋"/>
                <w:color w:val="0D0D0D" w:themeColor="text1" w:themeTint="F2"/>
                <w:sz w:val="21"/>
                <w:szCs w:val="21"/>
                <w14:textFill>
                  <w14:solidFill>
                    <w14:schemeClr w14:val="tx1">
                      <w14:lumMod w14:val="95000"/>
                      <w14:lumOff w14:val="5000"/>
                    </w14:schemeClr>
                  </w14:solidFill>
                </w14:textFill>
              </w:rPr>
            </w:pPr>
          </w:p>
        </w:tc>
        <w:tc>
          <w:tcPr>
            <w:tcW w:w="340" w:type="dxa"/>
            <w:vAlign w:val="center"/>
          </w:tcPr>
          <w:p>
            <w:pPr>
              <w:pStyle w:val="26"/>
              <w:jc w:val="center"/>
              <w:rPr>
                <w:rFonts w:ascii="仿宋_GB2312" w:hAnsi="仿宋" w:eastAsia="仿宋_GB2312" w:cs="仿宋"/>
                <w:color w:val="0D0D0D" w:themeColor="text1" w:themeTint="F2"/>
                <w:sz w:val="21"/>
                <w:szCs w:val="21"/>
                <w14:textFill>
                  <w14:solidFill>
                    <w14:schemeClr w14:val="tx1">
                      <w14:lumMod w14:val="95000"/>
                      <w14:lumOff w14:val="5000"/>
                    </w14:schemeClr>
                  </w14:solidFill>
                </w14:textFill>
              </w:rPr>
            </w:pPr>
          </w:p>
        </w:tc>
        <w:tc>
          <w:tcPr>
            <w:tcW w:w="339" w:type="dxa"/>
            <w:vAlign w:val="center"/>
          </w:tcPr>
          <w:p>
            <w:pPr>
              <w:pStyle w:val="26"/>
              <w:jc w:val="center"/>
              <w:rPr>
                <w:rFonts w:ascii="仿宋_GB2312" w:hAnsi="仿宋" w:eastAsia="仿宋_GB2312" w:cs="仿宋"/>
                <w:color w:val="0D0D0D" w:themeColor="text1" w:themeTint="F2"/>
                <w:sz w:val="21"/>
                <w:szCs w:val="21"/>
                <w14:textFill>
                  <w14:solidFill>
                    <w14:schemeClr w14:val="tx1">
                      <w14:lumMod w14:val="95000"/>
                      <w14:lumOff w14:val="5000"/>
                    </w14:schemeClr>
                  </w14:solidFill>
                </w14:textFill>
              </w:rPr>
            </w:pPr>
          </w:p>
        </w:tc>
        <w:tc>
          <w:tcPr>
            <w:tcW w:w="398" w:type="dxa"/>
            <w:vAlign w:val="center"/>
          </w:tcPr>
          <w:p>
            <w:pPr>
              <w:pStyle w:val="26"/>
              <w:jc w:val="center"/>
              <w:rPr>
                <w:rFonts w:ascii="仿宋_GB2312" w:hAnsi="仿宋" w:eastAsia="仿宋_GB2312" w:cs="仿宋"/>
                <w:color w:val="0D0D0D" w:themeColor="text1" w:themeTint="F2"/>
                <w:sz w:val="21"/>
                <w:szCs w:val="21"/>
                <w14:textFill>
                  <w14:solidFill>
                    <w14:schemeClr w14:val="tx1">
                      <w14:lumMod w14:val="95000"/>
                      <w14:lumOff w14:val="5000"/>
                    </w14:schemeClr>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13" w:hRule="atLeast"/>
          <w:jc w:val="center"/>
        </w:trPr>
        <w:tc>
          <w:tcPr>
            <w:tcW w:w="278" w:type="dxa"/>
            <w:vMerge w:val="continue"/>
          </w:tcPr>
          <w:p>
            <w:pPr>
              <w:ind w:left="113" w:right="113"/>
              <w:jc w:val="center"/>
              <w:rPr>
                <w:rFonts w:ascii="仿宋_GB2312" w:hAnsi="仿宋" w:eastAsia="仿宋_GB2312" w:cs="仿宋"/>
                <w:color w:val="C00000"/>
                <w:kern w:val="0"/>
                <w:szCs w:val="21"/>
                <w:lang w:bidi="zh-CN"/>
              </w:rPr>
            </w:pPr>
          </w:p>
        </w:tc>
        <w:tc>
          <w:tcPr>
            <w:tcW w:w="742" w:type="dxa"/>
            <w:gridSpan w:val="2"/>
            <w:vMerge w:val="continue"/>
          </w:tcPr>
          <w:p>
            <w:pPr>
              <w:jc w:val="center"/>
              <w:rPr>
                <w:rFonts w:ascii="仿宋_GB2312" w:hAnsi="仿宋" w:eastAsia="仿宋_GB2312" w:cs="仿宋"/>
                <w:color w:val="0D0D0D" w:themeColor="text1" w:themeTint="F2"/>
                <w:kern w:val="0"/>
                <w:szCs w:val="21"/>
                <w:lang w:bidi="zh-CN"/>
                <w14:textFill>
                  <w14:solidFill>
                    <w14:schemeClr w14:val="tx1">
                      <w14:lumMod w14:val="95000"/>
                      <w14:lumOff w14:val="5000"/>
                    </w14:schemeClr>
                  </w14:solidFill>
                </w14:textFill>
              </w:rPr>
            </w:pPr>
          </w:p>
        </w:tc>
        <w:tc>
          <w:tcPr>
            <w:tcW w:w="1695" w:type="dxa"/>
            <w:vAlign w:val="center"/>
          </w:tcPr>
          <w:p>
            <w:pPr>
              <w:widowControl/>
              <w:adjustRightInd w:val="0"/>
              <w:snapToGrid w:val="0"/>
              <w:jc w:val="center"/>
              <w:rPr>
                <w:rFonts w:hint="eastAsia" w:ascii="仿宋_GB2312" w:hAnsi="宋体" w:eastAsia="仿宋_GB2312" w:cs="宋体"/>
                <w:color w:val="0D0D0D" w:themeColor="text1" w:themeTint="F2"/>
                <w:kern w:val="0"/>
                <w:sz w:val="18"/>
                <w:szCs w:val="18"/>
                <w:lang w:eastAsia="zh-CN"/>
                <w14:textFill>
                  <w14:solidFill>
                    <w14:schemeClr w14:val="tx1">
                      <w14:lumMod w14:val="95000"/>
                      <w14:lumOff w14:val="5000"/>
                    </w14:schemeClr>
                  </w14:solidFill>
                </w14:textFill>
              </w:rPr>
            </w:pPr>
            <w:r>
              <w:rPr>
                <w:rFonts w:hint="eastAsia" w:ascii="仿宋_GB2312" w:hAnsi="宋体" w:eastAsia="仿宋_GB2312" w:cs="宋体"/>
                <w:color w:val="0D0D0D" w:themeColor="text1" w:themeTint="F2"/>
                <w:kern w:val="0"/>
                <w:sz w:val="18"/>
                <w:szCs w:val="18"/>
                <w:lang w:val="en-US" w:eastAsia="zh-CN"/>
                <w14:textFill>
                  <w14:solidFill>
                    <w14:schemeClr w14:val="tx1">
                      <w14:lumMod w14:val="95000"/>
                      <w14:lumOff w14:val="5000"/>
                    </w14:schemeClr>
                  </w14:solidFill>
                </w14:textFill>
              </w:rPr>
              <w:t>三构基础</w:t>
            </w:r>
          </w:p>
        </w:tc>
        <w:tc>
          <w:tcPr>
            <w:tcW w:w="992" w:type="dxa"/>
            <w:vAlign w:val="center"/>
          </w:tcPr>
          <w:p>
            <w:pPr>
              <w:widowControl/>
              <w:jc w:val="center"/>
              <w:rPr>
                <w:rFonts w:hint="eastAsia" w:ascii="仿宋_GB2312" w:eastAsia="仿宋_GB2312"/>
                <w:color w:val="0D0D0D" w:themeColor="text1" w:themeTint="F2"/>
                <w:kern w:val="0"/>
                <w:szCs w:val="21"/>
                <w:lang w:val="en-US"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t>750101</w:t>
            </w:r>
            <w:r>
              <w:rPr>
                <w:rFonts w:ascii="仿宋_GB2312" w:hAnsi="仿宋" w:eastAsia="仿宋_GB2312" w:cs="仿宋"/>
                <w:color w:val="0D0D0D" w:themeColor="text1" w:themeTint="F2"/>
                <w:sz w:val="21"/>
                <w:szCs w:val="21"/>
                <w14:textFill>
                  <w14:solidFill>
                    <w14:schemeClr w14:val="tx1">
                      <w14:lumMod w14:val="95000"/>
                      <w14:lumOff w14:val="5000"/>
                    </w14:schemeClr>
                  </w14:solidFill>
                </w14:textFill>
              </w:rPr>
              <w:t>10</w:t>
            </w:r>
            <w: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t>2</w:t>
            </w:r>
          </w:p>
        </w:tc>
        <w:tc>
          <w:tcPr>
            <w:tcW w:w="456" w:type="dxa"/>
            <w:vAlign w:val="center"/>
          </w:tcPr>
          <w:p>
            <w:pPr>
              <w:pStyle w:val="26"/>
              <w:jc w:val="cente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t>2</w:t>
            </w:r>
          </w:p>
        </w:tc>
        <w:tc>
          <w:tcPr>
            <w:tcW w:w="549" w:type="dxa"/>
            <w:vAlign w:val="center"/>
          </w:tcPr>
          <w:p>
            <w:pPr>
              <w:pStyle w:val="26"/>
              <w:jc w:val="center"/>
              <w:rPr>
                <w:rFonts w:hint="eastAsia" w:ascii="仿宋_GB2312" w:hAnsi="仿宋" w:eastAsia="仿宋_GB2312" w:cs="仿宋"/>
                <w:b/>
                <w:color w:val="0D0D0D" w:themeColor="text1" w:themeTint="F2"/>
                <w:szCs w:val="21"/>
                <w:lang w:eastAsia="zh-CN"/>
                <w14:textFill>
                  <w14:solidFill>
                    <w14:schemeClr w14:val="tx1">
                      <w14:lumMod w14:val="95000"/>
                      <w14:lumOff w14:val="5000"/>
                    </w14:schemeClr>
                  </w14:solidFill>
                </w14:textFill>
              </w:rPr>
            </w:pPr>
            <w:r>
              <w:rPr>
                <w:rFonts w:hint="eastAsia" w:ascii="仿宋_GB2312" w:hAnsi="仿宋" w:eastAsia="仿宋_GB2312" w:cs="仿宋"/>
                <w:b/>
                <w:color w:val="0D0D0D" w:themeColor="text1" w:themeTint="F2"/>
                <w:szCs w:val="21"/>
                <w:lang w:val="en-US" w:eastAsia="zh-CN"/>
                <w14:textFill>
                  <w14:solidFill>
                    <w14:schemeClr w14:val="tx1">
                      <w14:lumMod w14:val="95000"/>
                      <w14:lumOff w14:val="5000"/>
                    </w14:schemeClr>
                  </w14:solidFill>
                </w14:textFill>
              </w:rPr>
              <w:t>c</w:t>
            </w:r>
          </w:p>
        </w:tc>
        <w:tc>
          <w:tcPr>
            <w:tcW w:w="521" w:type="dxa"/>
            <w:vAlign w:val="center"/>
          </w:tcPr>
          <w:p>
            <w:pPr>
              <w:pStyle w:val="26"/>
              <w:jc w:val="center"/>
              <w:rPr>
                <w:rFonts w:hint="default"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t>36</w:t>
            </w:r>
          </w:p>
        </w:tc>
        <w:tc>
          <w:tcPr>
            <w:tcW w:w="526" w:type="dxa"/>
            <w:vAlign w:val="center"/>
          </w:tcPr>
          <w:p>
            <w:pPr>
              <w:pStyle w:val="26"/>
              <w:jc w:val="center"/>
              <w:rPr>
                <w:rFonts w:hint="default"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t>12</w:t>
            </w:r>
          </w:p>
        </w:tc>
        <w:tc>
          <w:tcPr>
            <w:tcW w:w="623" w:type="dxa"/>
            <w:vAlign w:val="center"/>
          </w:tcPr>
          <w:p>
            <w:pPr>
              <w:pStyle w:val="26"/>
              <w:jc w:val="center"/>
              <w:rPr>
                <w:rFonts w:hint="default"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t>24</w:t>
            </w:r>
          </w:p>
        </w:tc>
        <w:tc>
          <w:tcPr>
            <w:tcW w:w="340" w:type="dxa"/>
            <w:vAlign w:val="center"/>
          </w:tcPr>
          <w:p>
            <w:pPr>
              <w:pStyle w:val="26"/>
              <w:jc w:val="center"/>
              <w:rPr>
                <w:rFonts w:ascii="仿宋_GB2312" w:hAnsi="仿宋" w:eastAsia="仿宋_GB2312" w:cs="仿宋"/>
                <w:color w:val="0D0D0D" w:themeColor="text1" w:themeTint="F2"/>
                <w:sz w:val="21"/>
                <w:szCs w:val="21"/>
                <w14:textFill>
                  <w14:solidFill>
                    <w14:schemeClr w14:val="tx1">
                      <w14:lumMod w14:val="95000"/>
                      <w14:lumOff w14:val="5000"/>
                    </w14:schemeClr>
                  </w14:solidFill>
                </w14:textFill>
              </w:rPr>
            </w:pPr>
          </w:p>
        </w:tc>
        <w:tc>
          <w:tcPr>
            <w:tcW w:w="340" w:type="dxa"/>
            <w:vAlign w:val="center"/>
          </w:tcPr>
          <w:p>
            <w:pPr>
              <w:pStyle w:val="26"/>
              <w:jc w:val="cente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t>2</w:t>
            </w:r>
          </w:p>
        </w:tc>
        <w:tc>
          <w:tcPr>
            <w:tcW w:w="340" w:type="dxa"/>
            <w:vAlign w:val="center"/>
          </w:tcPr>
          <w:p>
            <w:pPr>
              <w:pStyle w:val="26"/>
              <w:jc w:val="center"/>
              <w:rPr>
                <w:rFonts w:ascii="仿宋_GB2312" w:hAnsi="仿宋" w:eastAsia="仿宋_GB2312" w:cs="仿宋"/>
                <w:color w:val="0D0D0D" w:themeColor="text1" w:themeTint="F2"/>
                <w:sz w:val="21"/>
                <w:szCs w:val="21"/>
                <w:lang w:val="en-US"/>
                <w14:textFill>
                  <w14:solidFill>
                    <w14:schemeClr w14:val="tx1">
                      <w14:lumMod w14:val="95000"/>
                      <w14:lumOff w14:val="5000"/>
                    </w14:schemeClr>
                  </w14:solidFill>
                </w14:textFill>
              </w:rPr>
            </w:pPr>
          </w:p>
        </w:tc>
        <w:tc>
          <w:tcPr>
            <w:tcW w:w="340" w:type="dxa"/>
            <w:vAlign w:val="center"/>
          </w:tcPr>
          <w:p>
            <w:pPr>
              <w:pStyle w:val="26"/>
              <w:jc w:val="center"/>
              <w:rPr>
                <w:rFonts w:ascii="仿宋_GB2312" w:hAnsi="仿宋" w:eastAsia="仿宋_GB2312" w:cs="仿宋"/>
                <w:color w:val="0D0D0D" w:themeColor="text1" w:themeTint="F2"/>
                <w:sz w:val="21"/>
                <w:szCs w:val="21"/>
                <w14:textFill>
                  <w14:solidFill>
                    <w14:schemeClr w14:val="tx1">
                      <w14:lumMod w14:val="95000"/>
                      <w14:lumOff w14:val="5000"/>
                    </w14:schemeClr>
                  </w14:solidFill>
                </w14:textFill>
              </w:rPr>
            </w:pPr>
          </w:p>
        </w:tc>
        <w:tc>
          <w:tcPr>
            <w:tcW w:w="339" w:type="dxa"/>
            <w:vAlign w:val="center"/>
          </w:tcPr>
          <w:p>
            <w:pPr>
              <w:pStyle w:val="26"/>
              <w:jc w:val="center"/>
              <w:rPr>
                <w:rFonts w:ascii="仿宋_GB2312" w:hAnsi="仿宋" w:eastAsia="仿宋_GB2312" w:cs="仿宋"/>
                <w:color w:val="0D0D0D" w:themeColor="text1" w:themeTint="F2"/>
                <w:sz w:val="21"/>
                <w:szCs w:val="21"/>
                <w14:textFill>
                  <w14:solidFill>
                    <w14:schemeClr w14:val="tx1">
                      <w14:lumMod w14:val="95000"/>
                      <w14:lumOff w14:val="5000"/>
                    </w14:schemeClr>
                  </w14:solidFill>
                </w14:textFill>
              </w:rPr>
            </w:pPr>
          </w:p>
        </w:tc>
        <w:tc>
          <w:tcPr>
            <w:tcW w:w="398" w:type="dxa"/>
            <w:vAlign w:val="center"/>
          </w:tcPr>
          <w:p>
            <w:pPr>
              <w:pStyle w:val="26"/>
              <w:jc w:val="center"/>
              <w:rPr>
                <w:rFonts w:ascii="仿宋_GB2312" w:hAnsi="仿宋" w:eastAsia="仿宋_GB2312" w:cs="仿宋"/>
                <w:color w:val="0D0D0D" w:themeColor="text1" w:themeTint="F2"/>
                <w:sz w:val="21"/>
                <w:szCs w:val="21"/>
                <w14:textFill>
                  <w14:solidFill>
                    <w14:schemeClr w14:val="tx1">
                      <w14:lumMod w14:val="95000"/>
                      <w14:lumOff w14:val="5000"/>
                    </w14:schemeClr>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84" w:hRule="atLeast"/>
          <w:jc w:val="center"/>
        </w:trPr>
        <w:tc>
          <w:tcPr>
            <w:tcW w:w="278" w:type="dxa"/>
            <w:vMerge w:val="continue"/>
          </w:tcPr>
          <w:p>
            <w:pPr>
              <w:ind w:left="113" w:right="113"/>
              <w:jc w:val="center"/>
              <w:rPr>
                <w:rFonts w:ascii="仿宋_GB2312" w:hAnsi="仿宋" w:eastAsia="仿宋_GB2312" w:cs="仿宋"/>
                <w:color w:val="C00000"/>
                <w:kern w:val="0"/>
                <w:szCs w:val="21"/>
                <w:lang w:bidi="zh-CN"/>
              </w:rPr>
            </w:pPr>
          </w:p>
        </w:tc>
        <w:tc>
          <w:tcPr>
            <w:tcW w:w="742" w:type="dxa"/>
            <w:gridSpan w:val="2"/>
            <w:vMerge w:val="continue"/>
          </w:tcPr>
          <w:p>
            <w:pPr>
              <w:jc w:val="center"/>
              <w:rPr>
                <w:rFonts w:ascii="仿宋_GB2312" w:hAnsi="仿宋" w:eastAsia="仿宋_GB2312" w:cs="仿宋"/>
                <w:color w:val="0D0D0D" w:themeColor="text1" w:themeTint="F2"/>
                <w:kern w:val="0"/>
                <w:szCs w:val="21"/>
                <w:lang w:bidi="zh-CN"/>
                <w14:textFill>
                  <w14:solidFill>
                    <w14:schemeClr w14:val="tx1">
                      <w14:lumMod w14:val="95000"/>
                      <w14:lumOff w14:val="5000"/>
                    </w14:schemeClr>
                  </w14:solidFill>
                </w14:textFill>
              </w:rPr>
            </w:pPr>
          </w:p>
        </w:tc>
        <w:tc>
          <w:tcPr>
            <w:tcW w:w="1695" w:type="dxa"/>
            <w:vAlign w:val="center"/>
          </w:tcPr>
          <w:p>
            <w:pPr>
              <w:widowControl/>
              <w:adjustRightInd w:val="0"/>
              <w:snapToGrid w:val="0"/>
              <w:jc w:val="center"/>
              <w:rPr>
                <w:rFonts w:hint="default" w:ascii="仿宋_GB2312" w:hAnsi="宋体" w:eastAsia="仿宋_GB2312" w:cs="宋体"/>
                <w:color w:val="0D0D0D" w:themeColor="text1" w:themeTint="F2"/>
                <w:kern w:val="0"/>
                <w:sz w:val="18"/>
                <w:szCs w:val="18"/>
                <w:lang w:val="en-US" w:eastAsia="zh-CN"/>
                <w14:textFill>
                  <w14:solidFill>
                    <w14:schemeClr w14:val="tx1">
                      <w14:lumMod w14:val="95000"/>
                      <w14:lumOff w14:val="5000"/>
                    </w14:schemeClr>
                  </w14:solidFill>
                </w14:textFill>
              </w:rPr>
            </w:pPr>
            <w:r>
              <w:rPr>
                <w:rFonts w:hint="eastAsia" w:ascii="仿宋_GB2312" w:hAnsi="宋体" w:eastAsia="仿宋_GB2312" w:cs="宋体"/>
                <w:color w:val="0D0D0D" w:themeColor="text1" w:themeTint="F2"/>
                <w:kern w:val="0"/>
                <w:sz w:val="18"/>
                <w:szCs w:val="18"/>
                <w:lang w:val="en-US" w:eastAsia="zh-CN"/>
                <w14:textFill>
                  <w14:solidFill>
                    <w14:schemeClr w14:val="tx1">
                      <w14:lumMod w14:val="95000"/>
                      <w14:lumOff w14:val="5000"/>
                    </w14:schemeClr>
                  </w14:solidFill>
                </w14:textFill>
              </w:rPr>
              <w:t>色彩</w:t>
            </w:r>
          </w:p>
        </w:tc>
        <w:tc>
          <w:tcPr>
            <w:tcW w:w="992" w:type="dxa"/>
            <w:vAlign w:val="center"/>
          </w:tcPr>
          <w:p>
            <w:pPr>
              <w:jc w:val="center"/>
              <w:rPr>
                <w:rFonts w:hint="eastAsia" w:ascii="仿宋_GB2312" w:eastAsia="仿宋_GB2312"/>
                <w:color w:val="0D0D0D" w:themeColor="text1" w:themeTint="F2"/>
                <w:szCs w:val="21"/>
                <w:lang w:val="en-US"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t>750101</w:t>
            </w:r>
            <w:r>
              <w:rPr>
                <w:rFonts w:ascii="仿宋_GB2312" w:hAnsi="仿宋" w:eastAsia="仿宋_GB2312" w:cs="仿宋"/>
                <w:color w:val="0D0D0D" w:themeColor="text1" w:themeTint="F2"/>
                <w:sz w:val="21"/>
                <w:szCs w:val="21"/>
                <w14:textFill>
                  <w14:solidFill>
                    <w14:schemeClr w14:val="tx1">
                      <w14:lumMod w14:val="95000"/>
                      <w14:lumOff w14:val="5000"/>
                    </w14:schemeClr>
                  </w14:solidFill>
                </w14:textFill>
              </w:rPr>
              <w:t>10</w:t>
            </w:r>
            <w: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t>3</w:t>
            </w:r>
          </w:p>
        </w:tc>
        <w:tc>
          <w:tcPr>
            <w:tcW w:w="456" w:type="dxa"/>
            <w:vAlign w:val="center"/>
          </w:tcPr>
          <w:p>
            <w:pPr>
              <w:pStyle w:val="26"/>
              <w:jc w:val="center"/>
              <w:rPr>
                <w:rFonts w:hint="default"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t>4</w:t>
            </w:r>
          </w:p>
        </w:tc>
        <w:tc>
          <w:tcPr>
            <w:tcW w:w="549" w:type="dxa"/>
            <w:vAlign w:val="center"/>
          </w:tcPr>
          <w:p>
            <w:pPr>
              <w:pStyle w:val="26"/>
              <w:jc w:val="center"/>
              <w:rPr>
                <w:rFonts w:hint="eastAsia" w:ascii="仿宋_GB2312" w:hAnsi="仿宋" w:eastAsia="仿宋_GB2312" w:cs="仿宋"/>
                <w:b/>
                <w:color w:val="0D0D0D" w:themeColor="text1" w:themeTint="F2"/>
                <w:szCs w:val="21"/>
                <w:lang w:eastAsia="zh-CN"/>
                <w14:textFill>
                  <w14:solidFill>
                    <w14:schemeClr w14:val="tx1">
                      <w14:lumMod w14:val="95000"/>
                      <w14:lumOff w14:val="5000"/>
                    </w14:schemeClr>
                  </w14:solidFill>
                </w14:textFill>
              </w:rPr>
            </w:pPr>
            <w:r>
              <w:rPr>
                <w:rFonts w:hint="eastAsia" w:ascii="仿宋_GB2312" w:hAnsi="仿宋" w:eastAsia="仿宋_GB2312" w:cs="仿宋"/>
                <w:b/>
                <w:color w:val="0D0D0D" w:themeColor="text1" w:themeTint="F2"/>
                <w:szCs w:val="21"/>
                <w:lang w:val="en-US" w:eastAsia="zh-CN"/>
                <w14:textFill>
                  <w14:solidFill>
                    <w14:schemeClr w14:val="tx1">
                      <w14:lumMod w14:val="95000"/>
                      <w14:lumOff w14:val="5000"/>
                    </w14:schemeClr>
                  </w14:solidFill>
                </w14:textFill>
              </w:rPr>
              <w:t>c</w:t>
            </w:r>
          </w:p>
        </w:tc>
        <w:tc>
          <w:tcPr>
            <w:tcW w:w="521" w:type="dxa"/>
            <w:vAlign w:val="center"/>
          </w:tcPr>
          <w:p>
            <w:pPr>
              <w:pStyle w:val="26"/>
              <w:jc w:val="center"/>
              <w:rPr>
                <w:rFonts w:hint="default"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t>72</w:t>
            </w:r>
          </w:p>
        </w:tc>
        <w:tc>
          <w:tcPr>
            <w:tcW w:w="526" w:type="dxa"/>
            <w:vAlign w:val="center"/>
          </w:tcPr>
          <w:p>
            <w:pPr>
              <w:pStyle w:val="26"/>
              <w:jc w:val="center"/>
              <w:rPr>
                <w:rFonts w:hint="default"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t>22</w:t>
            </w:r>
          </w:p>
        </w:tc>
        <w:tc>
          <w:tcPr>
            <w:tcW w:w="623" w:type="dxa"/>
            <w:vAlign w:val="center"/>
          </w:tcPr>
          <w:p>
            <w:pPr>
              <w:pStyle w:val="26"/>
              <w:jc w:val="center"/>
              <w:rPr>
                <w:rFonts w:hint="default"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t>50</w:t>
            </w:r>
          </w:p>
        </w:tc>
        <w:tc>
          <w:tcPr>
            <w:tcW w:w="340" w:type="dxa"/>
            <w:vAlign w:val="center"/>
          </w:tcPr>
          <w:p>
            <w:pPr>
              <w:pStyle w:val="26"/>
              <w:jc w:val="center"/>
              <w:rPr>
                <w:rFonts w:ascii="仿宋_GB2312" w:hAnsi="仿宋" w:eastAsia="仿宋_GB2312" w:cs="仿宋"/>
                <w:color w:val="0D0D0D" w:themeColor="text1" w:themeTint="F2"/>
                <w:sz w:val="21"/>
                <w:szCs w:val="21"/>
                <w14:textFill>
                  <w14:solidFill>
                    <w14:schemeClr w14:val="tx1">
                      <w14:lumMod w14:val="95000"/>
                      <w14:lumOff w14:val="5000"/>
                    </w14:schemeClr>
                  </w14:solidFill>
                </w14:textFill>
              </w:rPr>
            </w:pPr>
          </w:p>
        </w:tc>
        <w:tc>
          <w:tcPr>
            <w:tcW w:w="340" w:type="dxa"/>
            <w:vAlign w:val="center"/>
          </w:tcPr>
          <w:p>
            <w:pPr>
              <w:pStyle w:val="26"/>
              <w:jc w:val="center"/>
              <w:rPr>
                <w:rFonts w:ascii="仿宋_GB2312" w:hAnsi="仿宋" w:eastAsia="仿宋_GB2312" w:cs="仿宋"/>
                <w:color w:val="0D0D0D" w:themeColor="text1" w:themeTint="F2"/>
                <w:sz w:val="21"/>
                <w:szCs w:val="21"/>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1"/>
                <w:szCs w:val="21"/>
                <w14:textFill>
                  <w14:solidFill>
                    <w14:schemeClr w14:val="tx1">
                      <w14:lumMod w14:val="95000"/>
                      <w14:lumOff w14:val="5000"/>
                    </w14:schemeClr>
                  </w14:solidFill>
                </w14:textFill>
              </w:rPr>
              <w:t>4</w:t>
            </w:r>
          </w:p>
        </w:tc>
        <w:tc>
          <w:tcPr>
            <w:tcW w:w="340" w:type="dxa"/>
            <w:vAlign w:val="center"/>
          </w:tcPr>
          <w:p>
            <w:pPr>
              <w:pStyle w:val="26"/>
              <w:jc w:val="center"/>
              <w:rPr>
                <w:rFonts w:ascii="仿宋_GB2312" w:hAnsi="仿宋" w:eastAsia="仿宋_GB2312" w:cs="仿宋"/>
                <w:color w:val="0D0D0D" w:themeColor="text1" w:themeTint="F2"/>
                <w:sz w:val="21"/>
                <w:szCs w:val="21"/>
                <w:lang w:val="en-US"/>
                <w14:textFill>
                  <w14:solidFill>
                    <w14:schemeClr w14:val="tx1">
                      <w14:lumMod w14:val="95000"/>
                      <w14:lumOff w14:val="5000"/>
                    </w14:schemeClr>
                  </w14:solidFill>
                </w14:textFill>
              </w:rPr>
            </w:pPr>
          </w:p>
        </w:tc>
        <w:tc>
          <w:tcPr>
            <w:tcW w:w="340" w:type="dxa"/>
            <w:vAlign w:val="center"/>
          </w:tcPr>
          <w:p>
            <w:pPr>
              <w:pStyle w:val="26"/>
              <w:jc w:val="center"/>
              <w:rPr>
                <w:rFonts w:ascii="仿宋_GB2312" w:hAnsi="仿宋" w:eastAsia="仿宋_GB2312" w:cs="仿宋"/>
                <w:color w:val="0D0D0D" w:themeColor="text1" w:themeTint="F2"/>
                <w:sz w:val="21"/>
                <w:szCs w:val="21"/>
                <w:lang w:val="en-US"/>
                <w14:textFill>
                  <w14:solidFill>
                    <w14:schemeClr w14:val="tx1">
                      <w14:lumMod w14:val="95000"/>
                      <w14:lumOff w14:val="5000"/>
                    </w14:schemeClr>
                  </w14:solidFill>
                </w14:textFill>
              </w:rPr>
            </w:pPr>
          </w:p>
        </w:tc>
        <w:tc>
          <w:tcPr>
            <w:tcW w:w="339" w:type="dxa"/>
            <w:vAlign w:val="center"/>
          </w:tcPr>
          <w:p>
            <w:pPr>
              <w:pStyle w:val="26"/>
              <w:jc w:val="center"/>
              <w:rPr>
                <w:rFonts w:ascii="仿宋_GB2312" w:hAnsi="仿宋" w:eastAsia="仿宋_GB2312" w:cs="仿宋"/>
                <w:color w:val="0D0D0D" w:themeColor="text1" w:themeTint="F2"/>
                <w:sz w:val="21"/>
                <w:szCs w:val="21"/>
                <w14:textFill>
                  <w14:solidFill>
                    <w14:schemeClr w14:val="tx1">
                      <w14:lumMod w14:val="95000"/>
                      <w14:lumOff w14:val="5000"/>
                    </w14:schemeClr>
                  </w14:solidFill>
                </w14:textFill>
              </w:rPr>
            </w:pPr>
          </w:p>
        </w:tc>
        <w:tc>
          <w:tcPr>
            <w:tcW w:w="398" w:type="dxa"/>
            <w:vAlign w:val="center"/>
          </w:tcPr>
          <w:p>
            <w:pPr>
              <w:pStyle w:val="26"/>
              <w:jc w:val="center"/>
              <w:rPr>
                <w:rFonts w:ascii="仿宋_GB2312" w:hAnsi="仿宋" w:eastAsia="仿宋_GB2312" w:cs="仿宋"/>
                <w:color w:val="0D0D0D" w:themeColor="text1" w:themeTint="F2"/>
                <w:sz w:val="21"/>
                <w:szCs w:val="21"/>
                <w14:textFill>
                  <w14:solidFill>
                    <w14:schemeClr w14:val="tx1">
                      <w14:lumMod w14:val="95000"/>
                      <w14:lumOff w14:val="5000"/>
                    </w14:schemeClr>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03" w:hRule="atLeast"/>
          <w:jc w:val="center"/>
        </w:trPr>
        <w:tc>
          <w:tcPr>
            <w:tcW w:w="278" w:type="dxa"/>
            <w:vMerge w:val="continue"/>
          </w:tcPr>
          <w:p>
            <w:pPr>
              <w:ind w:left="113" w:right="113"/>
              <w:jc w:val="center"/>
              <w:rPr>
                <w:rFonts w:ascii="仿宋_GB2312" w:hAnsi="仿宋" w:eastAsia="仿宋_GB2312" w:cs="仿宋"/>
                <w:color w:val="C00000"/>
                <w:kern w:val="0"/>
                <w:szCs w:val="21"/>
                <w:lang w:bidi="zh-CN"/>
              </w:rPr>
            </w:pPr>
          </w:p>
        </w:tc>
        <w:tc>
          <w:tcPr>
            <w:tcW w:w="742" w:type="dxa"/>
            <w:gridSpan w:val="2"/>
            <w:vMerge w:val="continue"/>
          </w:tcPr>
          <w:p>
            <w:pPr>
              <w:jc w:val="center"/>
              <w:rPr>
                <w:rFonts w:ascii="仿宋_GB2312" w:hAnsi="仿宋" w:eastAsia="仿宋_GB2312" w:cs="仿宋"/>
                <w:color w:val="0D0D0D" w:themeColor="text1" w:themeTint="F2"/>
                <w:kern w:val="0"/>
                <w:szCs w:val="21"/>
                <w:lang w:bidi="zh-CN"/>
                <w14:textFill>
                  <w14:solidFill>
                    <w14:schemeClr w14:val="tx1">
                      <w14:lumMod w14:val="95000"/>
                      <w14:lumOff w14:val="5000"/>
                    </w14:schemeClr>
                  </w14:solidFill>
                </w14:textFill>
              </w:rPr>
            </w:pPr>
          </w:p>
        </w:tc>
        <w:tc>
          <w:tcPr>
            <w:tcW w:w="1695" w:type="dxa"/>
            <w:vAlign w:val="center"/>
          </w:tcPr>
          <w:p>
            <w:pPr>
              <w:widowControl/>
              <w:adjustRightInd w:val="0"/>
              <w:snapToGrid w:val="0"/>
              <w:jc w:val="center"/>
              <w:rPr>
                <w:rFonts w:hint="eastAsia" w:ascii="仿宋_GB2312" w:hAnsi="宋体" w:eastAsia="仿宋_GB2312" w:cs="宋体"/>
                <w:color w:val="0D0D0D" w:themeColor="text1" w:themeTint="F2"/>
                <w:kern w:val="0"/>
                <w:sz w:val="18"/>
                <w:szCs w:val="18"/>
                <w:lang w:eastAsia="zh-CN"/>
                <w14:textFill>
                  <w14:solidFill>
                    <w14:schemeClr w14:val="tx1">
                      <w14:lumMod w14:val="95000"/>
                      <w14:lumOff w14:val="5000"/>
                    </w14:schemeClr>
                  </w14:solidFill>
                </w14:textFill>
              </w:rPr>
            </w:pPr>
            <w:r>
              <w:rPr>
                <w:rFonts w:hint="eastAsia" w:ascii="仿宋_GB2312" w:hAnsi="宋体" w:eastAsia="仿宋_GB2312" w:cs="宋体"/>
                <w:color w:val="0D0D0D" w:themeColor="text1" w:themeTint="F2"/>
                <w:kern w:val="0"/>
                <w:sz w:val="18"/>
                <w:szCs w:val="18"/>
                <w:lang w:val="en-US" w:eastAsia="zh-CN"/>
                <w14:textFill>
                  <w14:solidFill>
                    <w14:schemeClr w14:val="tx1">
                      <w14:lumMod w14:val="95000"/>
                      <w14:lumOff w14:val="5000"/>
                    </w14:schemeClr>
                  </w14:solidFill>
                </w14:textFill>
              </w:rPr>
              <w:t>图案</w:t>
            </w:r>
          </w:p>
        </w:tc>
        <w:tc>
          <w:tcPr>
            <w:tcW w:w="992" w:type="dxa"/>
            <w:vAlign w:val="center"/>
          </w:tcPr>
          <w:p>
            <w:pPr>
              <w:jc w:val="center"/>
              <w:rPr>
                <w:rFonts w:hint="eastAsia" w:ascii="仿宋_GB2312" w:eastAsia="仿宋_GB2312"/>
                <w:color w:val="0D0D0D" w:themeColor="text1" w:themeTint="F2"/>
                <w:szCs w:val="21"/>
                <w:lang w:val="en-US"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t>750101</w:t>
            </w:r>
            <w:r>
              <w:rPr>
                <w:rFonts w:ascii="仿宋_GB2312" w:hAnsi="仿宋" w:eastAsia="仿宋_GB2312" w:cs="仿宋"/>
                <w:color w:val="0D0D0D" w:themeColor="text1" w:themeTint="F2"/>
                <w:sz w:val="21"/>
                <w:szCs w:val="21"/>
                <w14:textFill>
                  <w14:solidFill>
                    <w14:schemeClr w14:val="tx1">
                      <w14:lumMod w14:val="95000"/>
                      <w14:lumOff w14:val="5000"/>
                    </w14:schemeClr>
                  </w14:solidFill>
                </w14:textFill>
              </w:rPr>
              <w:t>10</w:t>
            </w:r>
            <w: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t>4</w:t>
            </w:r>
          </w:p>
        </w:tc>
        <w:tc>
          <w:tcPr>
            <w:tcW w:w="456" w:type="dxa"/>
            <w:vAlign w:val="center"/>
          </w:tcPr>
          <w:p>
            <w:pPr>
              <w:pStyle w:val="26"/>
              <w:jc w:val="cente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t>2</w:t>
            </w:r>
          </w:p>
        </w:tc>
        <w:tc>
          <w:tcPr>
            <w:tcW w:w="549" w:type="dxa"/>
            <w:vAlign w:val="center"/>
          </w:tcPr>
          <w:p>
            <w:pPr>
              <w:pStyle w:val="26"/>
              <w:jc w:val="center"/>
              <w:rPr>
                <w:rFonts w:ascii="仿宋_GB2312" w:hAnsi="仿宋" w:eastAsia="仿宋_GB2312" w:cs="仿宋"/>
                <w:b/>
                <w:color w:val="0D0D0D" w:themeColor="text1" w:themeTint="F2"/>
                <w:szCs w:val="21"/>
                <w14:textFill>
                  <w14:solidFill>
                    <w14:schemeClr w14:val="tx1">
                      <w14:lumMod w14:val="95000"/>
                      <w14:lumOff w14:val="5000"/>
                    </w14:schemeClr>
                  </w14:solidFill>
                </w14:textFill>
              </w:rPr>
            </w:pPr>
            <w:r>
              <w:rPr>
                <w:rFonts w:hint="eastAsia" w:ascii="仿宋_GB2312" w:hAnsi="仿宋" w:eastAsia="仿宋_GB2312" w:cs="仿宋"/>
                <w:b/>
                <w:color w:val="0D0D0D" w:themeColor="text1" w:themeTint="F2"/>
                <w:szCs w:val="21"/>
                <w14:textFill>
                  <w14:solidFill>
                    <w14:schemeClr w14:val="tx1">
                      <w14:lumMod w14:val="95000"/>
                      <w14:lumOff w14:val="5000"/>
                    </w14:schemeClr>
                  </w14:solidFill>
                </w14:textFill>
              </w:rPr>
              <w:t>s</w:t>
            </w:r>
          </w:p>
        </w:tc>
        <w:tc>
          <w:tcPr>
            <w:tcW w:w="521" w:type="dxa"/>
            <w:vAlign w:val="center"/>
          </w:tcPr>
          <w:p>
            <w:pPr>
              <w:pStyle w:val="26"/>
              <w:jc w:val="center"/>
              <w:rPr>
                <w:rFonts w:hint="default"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t>36</w:t>
            </w:r>
          </w:p>
        </w:tc>
        <w:tc>
          <w:tcPr>
            <w:tcW w:w="526" w:type="dxa"/>
            <w:vAlign w:val="center"/>
          </w:tcPr>
          <w:p>
            <w:pPr>
              <w:pStyle w:val="26"/>
              <w:jc w:val="center"/>
              <w:rPr>
                <w:rFonts w:hint="default"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t>8</w:t>
            </w:r>
          </w:p>
        </w:tc>
        <w:tc>
          <w:tcPr>
            <w:tcW w:w="623" w:type="dxa"/>
            <w:vAlign w:val="center"/>
          </w:tcPr>
          <w:p>
            <w:pPr>
              <w:pStyle w:val="26"/>
              <w:jc w:val="cente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t>28</w:t>
            </w:r>
          </w:p>
        </w:tc>
        <w:tc>
          <w:tcPr>
            <w:tcW w:w="340" w:type="dxa"/>
            <w:vAlign w:val="center"/>
          </w:tcPr>
          <w:p>
            <w:pPr>
              <w:pStyle w:val="26"/>
              <w:jc w:val="center"/>
              <w:rPr>
                <w:rFonts w:ascii="仿宋_GB2312" w:hAnsi="仿宋" w:eastAsia="仿宋_GB2312" w:cs="仿宋"/>
                <w:color w:val="0D0D0D" w:themeColor="text1" w:themeTint="F2"/>
                <w:sz w:val="21"/>
                <w:szCs w:val="21"/>
                <w14:textFill>
                  <w14:solidFill>
                    <w14:schemeClr w14:val="tx1">
                      <w14:lumMod w14:val="95000"/>
                      <w14:lumOff w14:val="5000"/>
                    </w14:schemeClr>
                  </w14:solidFill>
                </w14:textFill>
              </w:rPr>
            </w:pPr>
          </w:p>
        </w:tc>
        <w:tc>
          <w:tcPr>
            <w:tcW w:w="340" w:type="dxa"/>
            <w:vAlign w:val="center"/>
          </w:tcPr>
          <w:p>
            <w:pPr>
              <w:pStyle w:val="26"/>
              <w:jc w:val="center"/>
              <w:rPr>
                <w:rFonts w:ascii="仿宋_GB2312" w:hAnsi="仿宋" w:eastAsia="仿宋_GB2312" w:cs="仿宋"/>
                <w:color w:val="0D0D0D" w:themeColor="text1" w:themeTint="F2"/>
                <w:sz w:val="21"/>
                <w:szCs w:val="21"/>
                <w:lang w:val="en-US"/>
                <w14:textFill>
                  <w14:solidFill>
                    <w14:schemeClr w14:val="tx1">
                      <w14:lumMod w14:val="95000"/>
                      <w14:lumOff w14:val="5000"/>
                    </w14:schemeClr>
                  </w14:solidFill>
                </w14:textFill>
              </w:rPr>
            </w:pPr>
          </w:p>
        </w:tc>
        <w:tc>
          <w:tcPr>
            <w:tcW w:w="340" w:type="dxa"/>
            <w:vAlign w:val="center"/>
          </w:tcPr>
          <w:p>
            <w:pPr>
              <w:pStyle w:val="26"/>
              <w:jc w:val="cente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t>2</w:t>
            </w:r>
          </w:p>
        </w:tc>
        <w:tc>
          <w:tcPr>
            <w:tcW w:w="340" w:type="dxa"/>
            <w:vAlign w:val="center"/>
          </w:tcPr>
          <w:p>
            <w:pPr>
              <w:pStyle w:val="26"/>
              <w:jc w:val="center"/>
              <w:rPr>
                <w:rFonts w:ascii="仿宋_GB2312" w:hAnsi="仿宋" w:eastAsia="仿宋_GB2312" w:cs="仿宋"/>
                <w:color w:val="0D0D0D" w:themeColor="text1" w:themeTint="F2"/>
                <w:sz w:val="21"/>
                <w:szCs w:val="21"/>
                <w:lang w:val="en-US"/>
                <w14:textFill>
                  <w14:solidFill>
                    <w14:schemeClr w14:val="tx1">
                      <w14:lumMod w14:val="95000"/>
                      <w14:lumOff w14:val="5000"/>
                    </w14:schemeClr>
                  </w14:solidFill>
                </w14:textFill>
              </w:rPr>
            </w:pPr>
          </w:p>
        </w:tc>
        <w:tc>
          <w:tcPr>
            <w:tcW w:w="339" w:type="dxa"/>
            <w:vAlign w:val="center"/>
          </w:tcPr>
          <w:p>
            <w:pPr>
              <w:pStyle w:val="26"/>
              <w:jc w:val="center"/>
              <w:rPr>
                <w:rFonts w:ascii="仿宋_GB2312" w:hAnsi="仿宋" w:eastAsia="仿宋_GB2312" w:cs="仿宋"/>
                <w:color w:val="0D0D0D" w:themeColor="text1" w:themeTint="F2"/>
                <w:sz w:val="21"/>
                <w:szCs w:val="21"/>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1"/>
                <w:szCs w:val="21"/>
                <w14:textFill>
                  <w14:solidFill>
                    <w14:schemeClr w14:val="tx1">
                      <w14:lumMod w14:val="95000"/>
                      <w14:lumOff w14:val="5000"/>
                    </w14:schemeClr>
                  </w14:solidFill>
                </w14:textFill>
              </w:rPr>
              <w:t>4</w:t>
            </w:r>
          </w:p>
        </w:tc>
        <w:tc>
          <w:tcPr>
            <w:tcW w:w="398" w:type="dxa"/>
            <w:vAlign w:val="center"/>
          </w:tcPr>
          <w:p>
            <w:pPr>
              <w:pStyle w:val="26"/>
              <w:jc w:val="center"/>
              <w:rPr>
                <w:rFonts w:ascii="仿宋_GB2312" w:hAnsi="仿宋" w:eastAsia="仿宋_GB2312" w:cs="仿宋"/>
                <w:color w:val="0D0D0D" w:themeColor="text1" w:themeTint="F2"/>
                <w:sz w:val="21"/>
                <w:szCs w:val="21"/>
                <w14:textFill>
                  <w14:solidFill>
                    <w14:schemeClr w14:val="tx1">
                      <w14:lumMod w14:val="95000"/>
                      <w14:lumOff w14:val="5000"/>
                    </w14:schemeClr>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9" w:hRule="atLeast"/>
          <w:jc w:val="center"/>
        </w:trPr>
        <w:tc>
          <w:tcPr>
            <w:tcW w:w="278" w:type="dxa"/>
            <w:vMerge w:val="continue"/>
          </w:tcPr>
          <w:p>
            <w:pPr>
              <w:ind w:left="113" w:right="113"/>
              <w:jc w:val="center"/>
              <w:rPr>
                <w:rFonts w:ascii="仿宋_GB2312" w:hAnsi="仿宋" w:eastAsia="仿宋_GB2312" w:cs="仿宋"/>
                <w:color w:val="C00000"/>
                <w:kern w:val="0"/>
                <w:szCs w:val="21"/>
                <w:lang w:bidi="zh-CN"/>
              </w:rPr>
            </w:pPr>
          </w:p>
        </w:tc>
        <w:tc>
          <w:tcPr>
            <w:tcW w:w="742" w:type="dxa"/>
            <w:gridSpan w:val="2"/>
            <w:vMerge w:val="continue"/>
          </w:tcPr>
          <w:p>
            <w:pPr>
              <w:jc w:val="center"/>
              <w:rPr>
                <w:rFonts w:ascii="仿宋_GB2312" w:hAnsi="仿宋" w:eastAsia="仿宋_GB2312" w:cs="仿宋"/>
                <w:color w:val="0D0D0D" w:themeColor="text1" w:themeTint="F2"/>
                <w:kern w:val="0"/>
                <w:szCs w:val="21"/>
                <w:lang w:bidi="zh-CN"/>
                <w14:textFill>
                  <w14:solidFill>
                    <w14:schemeClr w14:val="tx1">
                      <w14:lumMod w14:val="95000"/>
                      <w14:lumOff w14:val="5000"/>
                    </w14:schemeClr>
                  </w14:solidFill>
                </w14:textFill>
              </w:rPr>
            </w:pPr>
          </w:p>
        </w:tc>
        <w:tc>
          <w:tcPr>
            <w:tcW w:w="1695" w:type="dxa"/>
            <w:vAlign w:val="center"/>
          </w:tcPr>
          <w:p>
            <w:pPr>
              <w:widowControl/>
              <w:adjustRightInd w:val="0"/>
              <w:snapToGrid w:val="0"/>
              <w:jc w:val="center"/>
              <w:rPr>
                <w:rFonts w:hint="default" w:ascii="仿宋_GB2312" w:hAnsi="宋体" w:eastAsia="仿宋_GB2312" w:cs="宋体"/>
                <w:color w:val="0D0D0D" w:themeColor="text1" w:themeTint="F2"/>
                <w:kern w:val="0"/>
                <w:sz w:val="18"/>
                <w:szCs w:val="18"/>
                <w:lang w:val="en-US" w:eastAsia="zh-CN"/>
                <w14:textFill>
                  <w14:solidFill>
                    <w14:schemeClr w14:val="tx1">
                      <w14:lumMod w14:val="95000"/>
                      <w14:lumOff w14:val="5000"/>
                    </w14:schemeClr>
                  </w14:solidFill>
                </w14:textFill>
              </w:rPr>
            </w:pPr>
            <w:r>
              <w:rPr>
                <w:rFonts w:hint="eastAsia" w:ascii="仿宋_GB2312" w:hAnsi="宋体" w:eastAsia="仿宋_GB2312" w:cs="宋体"/>
                <w:color w:val="0D0D0D" w:themeColor="text1" w:themeTint="F2"/>
                <w:kern w:val="0"/>
                <w:sz w:val="18"/>
                <w:szCs w:val="18"/>
                <w:lang w:val="en-US" w:eastAsia="zh-CN"/>
                <w14:textFill>
                  <w14:solidFill>
                    <w14:schemeClr w14:val="tx1">
                      <w14:lumMod w14:val="95000"/>
                      <w14:lumOff w14:val="5000"/>
                    </w14:schemeClr>
                  </w14:solidFill>
                </w14:textFill>
              </w:rPr>
              <w:t>PS图形图像处理</w:t>
            </w:r>
          </w:p>
        </w:tc>
        <w:tc>
          <w:tcPr>
            <w:tcW w:w="992" w:type="dxa"/>
            <w:vAlign w:val="center"/>
          </w:tcPr>
          <w:p>
            <w:pPr>
              <w:jc w:val="center"/>
              <w:rPr>
                <w:rFonts w:hint="eastAsia" w:ascii="仿宋_GB2312" w:eastAsia="仿宋_GB2312"/>
                <w:color w:val="0D0D0D" w:themeColor="text1" w:themeTint="F2"/>
                <w:szCs w:val="21"/>
                <w:lang w:val="en-US"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t>750101</w:t>
            </w:r>
            <w:r>
              <w:rPr>
                <w:rFonts w:ascii="仿宋_GB2312" w:hAnsi="仿宋" w:eastAsia="仿宋_GB2312" w:cs="仿宋"/>
                <w:color w:val="0D0D0D" w:themeColor="text1" w:themeTint="F2"/>
                <w:sz w:val="21"/>
                <w:szCs w:val="21"/>
                <w14:textFill>
                  <w14:solidFill>
                    <w14:schemeClr w14:val="tx1">
                      <w14:lumMod w14:val="95000"/>
                      <w14:lumOff w14:val="5000"/>
                    </w14:schemeClr>
                  </w14:solidFill>
                </w14:textFill>
              </w:rPr>
              <w:t>10</w:t>
            </w:r>
            <w: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t>5</w:t>
            </w:r>
          </w:p>
        </w:tc>
        <w:tc>
          <w:tcPr>
            <w:tcW w:w="456" w:type="dxa"/>
            <w:vAlign w:val="center"/>
          </w:tcPr>
          <w:p>
            <w:pPr>
              <w:pStyle w:val="26"/>
              <w:jc w:val="center"/>
              <w:rPr>
                <w:rFonts w:hint="default"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t>6</w:t>
            </w:r>
          </w:p>
        </w:tc>
        <w:tc>
          <w:tcPr>
            <w:tcW w:w="549" w:type="dxa"/>
            <w:vAlign w:val="center"/>
          </w:tcPr>
          <w:p>
            <w:pPr>
              <w:pStyle w:val="26"/>
              <w:jc w:val="center"/>
              <w:rPr>
                <w:rFonts w:ascii="仿宋_GB2312" w:hAnsi="仿宋" w:eastAsia="仿宋_GB2312" w:cs="仿宋"/>
                <w:b/>
                <w:color w:val="0D0D0D" w:themeColor="text1" w:themeTint="F2"/>
                <w:szCs w:val="21"/>
                <w14:textFill>
                  <w14:solidFill>
                    <w14:schemeClr w14:val="tx1">
                      <w14:lumMod w14:val="95000"/>
                      <w14:lumOff w14:val="5000"/>
                    </w14:schemeClr>
                  </w14:solidFill>
                </w14:textFill>
              </w:rPr>
            </w:pPr>
            <w:r>
              <w:rPr>
                <w:rFonts w:ascii="仿宋_GB2312" w:hAnsi="仿宋" w:eastAsia="仿宋_GB2312" w:cs="仿宋"/>
                <w:b/>
                <w:color w:val="0D0D0D" w:themeColor="text1" w:themeTint="F2"/>
                <w:szCs w:val="21"/>
                <w14:textFill>
                  <w14:solidFill>
                    <w14:schemeClr w14:val="tx1">
                      <w14:lumMod w14:val="95000"/>
                      <w14:lumOff w14:val="5000"/>
                    </w14:schemeClr>
                  </w14:solidFill>
                </w14:textFill>
              </w:rPr>
              <w:t>s</w:t>
            </w:r>
          </w:p>
        </w:tc>
        <w:tc>
          <w:tcPr>
            <w:tcW w:w="521" w:type="dxa"/>
            <w:vAlign w:val="center"/>
          </w:tcPr>
          <w:p>
            <w:pPr>
              <w:pStyle w:val="26"/>
              <w:jc w:val="center"/>
              <w:rPr>
                <w:rFonts w:hint="default"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t>108</w:t>
            </w:r>
          </w:p>
        </w:tc>
        <w:tc>
          <w:tcPr>
            <w:tcW w:w="526" w:type="dxa"/>
            <w:vAlign w:val="center"/>
          </w:tcPr>
          <w:p>
            <w:pPr>
              <w:pStyle w:val="26"/>
              <w:jc w:val="center"/>
              <w:rPr>
                <w:rFonts w:hint="default"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t>28</w:t>
            </w:r>
          </w:p>
        </w:tc>
        <w:tc>
          <w:tcPr>
            <w:tcW w:w="623" w:type="dxa"/>
            <w:vAlign w:val="center"/>
          </w:tcPr>
          <w:p>
            <w:pPr>
              <w:pStyle w:val="26"/>
              <w:jc w:val="cente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t>80</w:t>
            </w:r>
          </w:p>
        </w:tc>
        <w:tc>
          <w:tcPr>
            <w:tcW w:w="340" w:type="dxa"/>
            <w:vAlign w:val="center"/>
          </w:tcPr>
          <w:p>
            <w:pPr>
              <w:pStyle w:val="26"/>
              <w:jc w:val="center"/>
              <w:rPr>
                <w:rFonts w:ascii="仿宋_GB2312" w:hAnsi="仿宋" w:eastAsia="仿宋_GB2312" w:cs="仿宋"/>
                <w:color w:val="0D0D0D" w:themeColor="text1" w:themeTint="F2"/>
                <w:sz w:val="21"/>
                <w:szCs w:val="21"/>
                <w14:textFill>
                  <w14:solidFill>
                    <w14:schemeClr w14:val="tx1">
                      <w14:lumMod w14:val="95000"/>
                      <w14:lumOff w14:val="5000"/>
                    </w14:schemeClr>
                  </w14:solidFill>
                </w14:textFill>
              </w:rPr>
            </w:pPr>
          </w:p>
        </w:tc>
        <w:tc>
          <w:tcPr>
            <w:tcW w:w="340" w:type="dxa"/>
            <w:vAlign w:val="center"/>
          </w:tcPr>
          <w:p>
            <w:pPr>
              <w:pStyle w:val="26"/>
              <w:jc w:val="cente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t>6</w:t>
            </w:r>
          </w:p>
        </w:tc>
        <w:tc>
          <w:tcPr>
            <w:tcW w:w="340" w:type="dxa"/>
            <w:vAlign w:val="center"/>
          </w:tcPr>
          <w:p>
            <w:pPr>
              <w:pStyle w:val="26"/>
              <w:jc w:val="center"/>
              <w:rPr>
                <w:rFonts w:ascii="仿宋_GB2312" w:hAnsi="仿宋" w:eastAsia="仿宋_GB2312" w:cs="仿宋"/>
                <w:color w:val="0D0D0D" w:themeColor="text1" w:themeTint="F2"/>
                <w:sz w:val="21"/>
                <w:szCs w:val="21"/>
                <w14:textFill>
                  <w14:solidFill>
                    <w14:schemeClr w14:val="tx1">
                      <w14:lumMod w14:val="95000"/>
                      <w14:lumOff w14:val="5000"/>
                    </w14:schemeClr>
                  </w14:solidFill>
                </w14:textFill>
              </w:rPr>
            </w:pPr>
          </w:p>
        </w:tc>
        <w:tc>
          <w:tcPr>
            <w:tcW w:w="340" w:type="dxa"/>
            <w:vAlign w:val="center"/>
          </w:tcPr>
          <w:p>
            <w:pPr>
              <w:pStyle w:val="26"/>
              <w:jc w:val="center"/>
              <w:rPr>
                <w:rFonts w:ascii="仿宋_GB2312" w:hAnsi="仿宋" w:eastAsia="仿宋_GB2312" w:cs="仿宋"/>
                <w:color w:val="0D0D0D" w:themeColor="text1" w:themeTint="F2"/>
                <w:sz w:val="21"/>
                <w:szCs w:val="21"/>
                <w:lang w:val="en-US"/>
                <w14:textFill>
                  <w14:solidFill>
                    <w14:schemeClr w14:val="tx1">
                      <w14:lumMod w14:val="95000"/>
                      <w14:lumOff w14:val="5000"/>
                    </w14:schemeClr>
                  </w14:solidFill>
                </w14:textFill>
              </w:rPr>
            </w:pPr>
          </w:p>
        </w:tc>
        <w:tc>
          <w:tcPr>
            <w:tcW w:w="339" w:type="dxa"/>
            <w:vAlign w:val="center"/>
          </w:tcPr>
          <w:p>
            <w:pPr>
              <w:pStyle w:val="26"/>
              <w:jc w:val="center"/>
              <w:rPr>
                <w:rFonts w:ascii="仿宋_GB2312" w:hAnsi="仿宋" w:eastAsia="仿宋_GB2312" w:cs="仿宋"/>
                <w:color w:val="0D0D0D" w:themeColor="text1" w:themeTint="F2"/>
                <w:sz w:val="21"/>
                <w:szCs w:val="21"/>
                <w14:textFill>
                  <w14:solidFill>
                    <w14:schemeClr w14:val="tx1">
                      <w14:lumMod w14:val="95000"/>
                      <w14:lumOff w14:val="5000"/>
                    </w14:schemeClr>
                  </w14:solidFill>
                </w14:textFill>
              </w:rPr>
            </w:pPr>
          </w:p>
        </w:tc>
        <w:tc>
          <w:tcPr>
            <w:tcW w:w="398" w:type="dxa"/>
            <w:vAlign w:val="center"/>
          </w:tcPr>
          <w:p>
            <w:pPr>
              <w:pStyle w:val="26"/>
              <w:jc w:val="center"/>
              <w:rPr>
                <w:rFonts w:ascii="仿宋_GB2312" w:hAnsi="仿宋" w:eastAsia="仿宋_GB2312" w:cs="仿宋"/>
                <w:color w:val="0D0D0D" w:themeColor="text1" w:themeTint="F2"/>
                <w:sz w:val="21"/>
                <w:szCs w:val="21"/>
                <w14:textFill>
                  <w14:solidFill>
                    <w14:schemeClr w14:val="tx1">
                      <w14:lumMod w14:val="95000"/>
                      <w14:lumOff w14:val="5000"/>
                    </w14:schemeClr>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6" w:hRule="atLeast"/>
          <w:jc w:val="center"/>
        </w:trPr>
        <w:tc>
          <w:tcPr>
            <w:tcW w:w="278" w:type="dxa"/>
            <w:vMerge w:val="continue"/>
          </w:tcPr>
          <w:p>
            <w:pPr>
              <w:ind w:left="113" w:right="113"/>
              <w:jc w:val="center"/>
              <w:rPr>
                <w:rFonts w:ascii="仿宋_GB2312" w:hAnsi="仿宋" w:eastAsia="仿宋_GB2312" w:cs="仿宋"/>
                <w:color w:val="C00000"/>
                <w:kern w:val="0"/>
                <w:szCs w:val="21"/>
                <w:lang w:bidi="zh-CN"/>
              </w:rPr>
            </w:pPr>
          </w:p>
        </w:tc>
        <w:tc>
          <w:tcPr>
            <w:tcW w:w="742" w:type="dxa"/>
            <w:gridSpan w:val="2"/>
            <w:vMerge w:val="continue"/>
          </w:tcPr>
          <w:p>
            <w:pPr>
              <w:jc w:val="center"/>
              <w:rPr>
                <w:rFonts w:ascii="仿宋_GB2312" w:hAnsi="仿宋" w:eastAsia="仿宋_GB2312" w:cs="仿宋"/>
                <w:color w:val="0D0D0D" w:themeColor="text1" w:themeTint="F2"/>
                <w:kern w:val="0"/>
                <w:szCs w:val="21"/>
                <w:lang w:bidi="zh-CN"/>
                <w14:textFill>
                  <w14:solidFill>
                    <w14:schemeClr w14:val="tx1">
                      <w14:lumMod w14:val="95000"/>
                      <w14:lumOff w14:val="5000"/>
                    </w14:schemeClr>
                  </w14:solidFill>
                </w14:textFill>
              </w:rPr>
            </w:pPr>
          </w:p>
        </w:tc>
        <w:tc>
          <w:tcPr>
            <w:tcW w:w="1695" w:type="dxa"/>
            <w:tcBorders>
              <w:bottom w:val="single" w:color="auto" w:sz="4" w:space="0"/>
            </w:tcBorders>
            <w:vAlign w:val="center"/>
          </w:tcPr>
          <w:p>
            <w:pPr>
              <w:widowControl/>
              <w:adjustRightInd w:val="0"/>
              <w:snapToGrid w:val="0"/>
              <w:jc w:val="center"/>
              <w:rPr>
                <w:rFonts w:hint="eastAsia" w:ascii="仿宋_GB2312" w:hAnsi="宋体" w:eastAsia="仿宋_GB2312" w:cs="宋体"/>
                <w:color w:val="0D0D0D" w:themeColor="text1" w:themeTint="F2"/>
                <w:kern w:val="0"/>
                <w:sz w:val="18"/>
                <w:szCs w:val="18"/>
                <w:lang w:eastAsia="zh-CN"/>
                <w14:textFill>
                  <w14:solidFill>
                    <w14:schemeClr w14:val="tx1">
                      <w14:lumMod w14:val="95000"/>
                      <w14:lumOff w14:val="5000"/>
                    </w14:schemeClr>
                  </w14:solidFill>
                </w14:textFill>
              </w:rPr>
            </w:pPr>
            <w:r>
              <w:rPr>
                <w:rFonts w:hint="eastAsia" w:ascii="仿宋_GB2312" w:hAnsi="宋体" w:eastAsia="仿宋_GB2312" w:cs="宋体"/>
                <w:color w:val="0D0D0D" w:themeColor="text1" w:themeTint="F2"/>
                <w:kern w:val="0"/>
                <w:sz w:val="18"/>
                <w:szCs w:val="18"/>
                <w:lang w:eastAsia="zh-CN"/>
                <w14:textFill>
                  <w14:solidFill>
                    <w14:schemeClr w14:val="tx1">
                      <w14:lumMod w14:val="95000"/>
                      <w14:lumOff w14:val="5000"/>
                    </w14:schemeClr>
                  </w14:solidFill>
                </w14:textFill>
              </w:rPr>
              <w:t>3DMAX</w:t>
            </w:r>
          </w:p>
        </w:tc>
        <w:tc>
          <w:tcPr>
            <w:tcW w:w="992" w:type="dxa"/>
            <w:tcBorders>
              <w:bottom w:val="single" w:color="auto" w:sz="4" w:space="0"/>
            </w:tcBorders>
            <w:vAlign w:val="center"/>
          </w:tcPr>
          <w:p>
            <w:pPr>
              <w:jc w:val="center"/>
              <w:rPr>
                <w:rFonts w:hint="eastAsia" w:ascii="仿宋_GB2312" w:eastAsia="仿宋_GB2312"/>
                <w:color w:val="0D0D0D" w:themeColor="text1" w:themeTint="F2"/>
                <w:szCs w:val="21"/>
                <w:lang w:val="en-US"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t>750101</w:t>
            </w:r>
            <w:r>
              <w:rPr>
                <w:rFonts w:ascii="仿宋_GB2312" w:hAnsi="仿宋" w:eastAsia="仿宋_GB2312" w:cs="仿宋"/>
                <w:color w:val="0D0D0D" w:themeColor="text1" w:themeTint="F2"/>
                <w:sz w:val="21"/>
                <w:szCs w:val="21"/>
                <w14:textFill>
                  <w14:solidFill>
                    <w14:schemeClr w14:val="tx1">
                      <w14:lumMod w14:val="95000"/>
                      <w14:lumOff w14:val="5000"/>
                    </w14:schemeClr>
                  </w14:solidFill>
                </w14:textFill>
              </w:rPr>
              <w:t>10</w:t>
            </w:r>
            <w: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t>6</w:t>
            </w:r>
          </w:p>
        </w:tc>
        <w:tc>
          <w:tcPr>
            <w:tcW w:w="456" w:type="dxa"/>
            <w:tcBorders>
              <w:bottom w:val="single" w:color="auto" w:sz="4" w:space="0"/>
            </w:tcBorders>
            <w:vAlign w:val="center"/>
          </w:tcPr>
          <w:p>
            <w:pPr>
              <w:pStyle w:val="26"/>
              <w:jc w:val="center"/>
              <w:rPr>
                <w:rFonts w:hint="default"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t>4</w:t>
            </w:r>
          </w:p>
        </w:tc>
        <w:tc>
          <w:tcPr>
            <w:tcW w:w="549" w:type="dxa"/>
            <w:tcBorders>
              <w:bottom w:val="single" w:color="auto" w:sz="4" w:space="0"/>
            </w:tcBorders>
            <w:vAlign w:val="center"/>
          </w:tcPr>
          <w:p>
            <w:pPr>
              <w:pStyle w:val="26"/>
              <w:jc w:val="center"/>
              <w:rPr>
                <w:rFonts w:ascii="仿宋_GB2312" w:hAnsi="仿宋" w:eastAsia="仿宋_GB2312" w:cs="仿宋"/>
                <w:b/>
                <w:color w:val="0D0D0D" w:themeColor="text1" w:themeTint="F2"/>
                <w:szCs w:val="21"/>
                <w14:textFill>
                  <w14:solidFill>
                    <w14:schemeClr w14:val="tx1">
                      <w14:lumMod w14:val="95000"/>
                      <w14:lumOff w14:val="5000"/>
                    </w14:schemeClr>
                  </w14:solidFill>
                </w14:textFill>
              </w:rPr>
            </w:pPr>
            <w:r>
              <w:rPr>
                <w:rFonts w:ascii="仿宋_GB2312" w:hAnsi="仿宋" w:eastAsia="仿宋_GB2312" w:cs="仿宋"/>
                <w:b/>
                <w:color w:val="0D0D0D" w:themeColor="text1" w:themeTint="F2"/>
                <w:szCs w:val="21"/>
                <w14:textFill>
                  <w14:solidFill>
                    <w14:schemeClr w14:val="tx1">
                      <w14:lumMod w14:val="95000"/>
                      <w14:lumOff w14:val="5000"/>
                    </w14:schemeClr>
                  </w14:solidFill>
                </w14:textFill>
              </w:rPr>
              <w:t>s</w:t>
            </w:r>
          </w:p>
        </w:tc>
        <w:tc>
          <w:tcPr>
            <w:tcW w:w="521" w:type="dxa"/>
            <w:tcBorders>
              <w:bottom w:val="single" w:color="auto" w:sz="4" w:space="0"/>
            </w:tcBorders>
            <w:vAlign w:val="center"/>
          </w:tcPr>
          <w:p>
            <w:pPr>
              <w:pStyle w:val="26"/>
              <w:jc w:val="center"/>
              <w:rPr>
                <w:rFonts w:hint="default"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t>72</w:t>
            </w:r>
          </w:p>
        </w:tc>
        <w:tc>
          <w:tcPr>
            <w:tcW w:w="526" w:type="dxa"/>
            <w:tcBorders>
              <w:bottom w:val="single" w:color="auto" w:sz="4" w:space="0"/>
            </w:tcBorders>
            <w:vAlign w:val="center"/>
          </w:tcPr>
          <w:p>
            <w:pPr>
              <w:pStyle w:val="26"/>
              <w:jc w:val="center"/>
              <w:rPr>
                <w:rFonts w:hint="default"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t>12</w:t>
            </w:r>
          </w:p>
        </w:tc>
        <w:tc>
          <w:tcPr>
            <w:tcW w:w="623" w:type="dxa"/>
            <w:tcBorders>
              <w:bottom w:val="single" w:color="auto" w:sz="4" w:space="0"/>
            </w:tcBorders>
            <w:vAlign w:val="center"/>
          </w:tcPr>
          <w:p>
            <w:pPr>
              <w:pStyle w:val="26"/>
              <w:jc w:val="center"/>
              <w:rPr>
                <w:rFonts w:hint="default"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t>60</w:t>
            </w:r>
          </w:p>
        </w:tc>
        <w:tc>
          <w:tcPr>
            <w:tcW w:w="340" w:type="dxa"/>
            <w:tcBorders>
              <w:bottom w:val="single" w:color="auto" w:sz="4" w:space="0"/>
            </w:tcBorders>
            <w:vAlign w:val="center"/>
          </w:tcPr>
          <w:p>
            <w:pPr>
              <w:pStyle w:val="26"/>
              <w:jc w:val="center"/>
              <w:rPr>
                <w:rFonts w:ascii="仿宋_GB2312" w:hAnsi="仿宋" w:eastAsia="仿宋_GB2312" w:cs="仿宋"/>
                <w:color w:val="0D0D0D" w:themeColor="text1" w:themeTint="F2"/>
                <w:sz w:val="21"/>
                <w:szCs w:val="21"/>
                <w14:textFill>
                  <w14:solidFill>
                    <w14:schemeClr w14:val="tx1">
                      <w14:lumMod w14:val="95000"/>
                      <w14:lumOff w14:val="5000"/>
                    </w14:schemeClr>
                  </w14:solidFill>
                </w14:textFill>
              </w:rPr>
            </w:pPr>
          </w:p>
        </w:tc>
        <w:tc>
          <w:tcPr>
            <w:tcW w:w="340" w:type="dxa"/>
            <w:tcBorders>
              <w:bottom w:val="single" w:color="auto" w:sz="4" w:space="0"/>
            </w:tcBorders>
            <w:vAlign w:val="center"/>
          </w:tcPr>
          <w:p>
            <w:pPr>
              <w:pStyle w:val="26"/>
              <w:jc w:val="center"/>
              <w:rPr>
                <w:rFonts w:ascii="仿宋_GB2312" w:hAnsi="仿宋" w:eastAsia="仿宋_GB2312" w:cs="仿宋"/>
                <w:color w:val="0D0D0D" w:themeColor="text1" w:themeTint="F2"/>
                <w:sz w:val="21"/>
                <w:szCs w:val="21"/>
                <w14:textFill>
                  <w14:solidFill>
                    <w14:schemeClr w14:val="tx1">
                      <w14:lumMod w14:val="95000"/>
                      <w14:lumOff w14:val="5000"/>
                    </w14:schemeClr>
                  </w14:solidFill>
                </w14:textFill>
              </w:rPr>
            </w:pPr>
          </w:p>
        </w:tc>
        <w:tc>
          <w:tcPr>
            <w:tcW w:w="340" w:type="dxa"/>
            <w:tcBorders>
              <w:bottom w:val="single" w:color="auto" w:sz="4" w:space="0"/>
            </w:tcBorders>
            <w:vAlign w:val="center"/>
          </w:tcPr>
          <w:p>
            <w:pPr>
              <w:pStyle w:val="26"/>
              <w:jc w:val="cente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t>4</w:t>
            </w:r>
          </w:p>
        </w:tc>
        <w:tc>
          <w:tcPr>
            <w:tcW w:w="340" w:type="dxa"/>
            <w:tcBorders>
              <w:bottom w:val="single" w:color="auto" w:sz="4" w:space="0"/>
            </w:tcBorders>
            <w:vAlign w:val="center"/>
          </w:tcPr>
          <w:p>
            <w:pPr>
              <w:pStyle w:val="26"/>
              <w:jc w:val="center"/>
              <w:rPr>
                <w:rFonts w:ascii="仿宋_GB2312" w:hAnsi="仿宋" w:eastAsia="仿宋_GB2312" w:cs="仿宋"/>
                <w:color w:val="0D0D0D" w:themeColor="text1" w:themeTint="F2"/>
                <w:sz w:val="21"/>
                <w:szCs w:val="21"/>
                <w:lang w:val="en-US"/>
                <w14:textFill>
                  <w14:solidFill>
                    <w14:schemeClr w14:val="tx1">
                      <w14:lumMod w14:val="95000"/>
                      <w14:lumOff w14:val="5000"/>
                    </w14:schemeClr>
                  </w14:solidFill>
                </w14:textFill>
              </w:rPr>
            </w:pPr>
          </w:p>
        </w:tc>
        <w:tc>
          <w:tcPr>
            <w:tcW w:w="339" w:type="dxa"/>
            <w:tcBorders>
              <w:bottom w:val="single" w:color="auto" w:sz="4" w:space="0"/>
            </w:tcBorders>
            <w:vAlign w:val="center"/>
          </w:tcPr>
          <w:p>
            <w:pPr>
              <w:pStyle w:val="26"/>
              <w:jc w:val="center"/>
              <w:rPr>
                <w:rFonts w:ascii="仿宋_GB2312" w:hAnsi="仿宋" w:eastAsia="仿宋_GB2312" w:cs="仿宋"/>
                <w:color w:val="0D0D0D" w:themeColor="text1" w:themeTint="F2"/>
                <w:sz w:val="21"/>
                <w:szCs w:val="21"/>
                <w14:textFill>
                  <w14:solidFill>
                    <w14:schemeClr w14:val="tx1">
                      <w14:lumMod w14:val="95000"/>
                      <w14:lumOff w14:val="5000"/>
                    </w14:schemeClr>
                  </w14:solidFill>
                </w14:textFill>
              </w:rPr>
            </w:pPr>
          </w:p>
        </w:tc>
        <w:tc>
          <w:tcPr>
            <w:tcW w:w="398" w:type="dxa"/>
            <w:tcBorders>
              <w:bottom w:val="single" w:color="auto" w:sz="4" w:space="0"/>
            </w:tcBorders>
            <w:vAlign w:val="center"/>
          </w:tcPr>
          <w:p>
            <w:pPr>
              <w:pStyle w:val="26"/>
              <w:jc w:val="center"/>
              <w:rPr>
                <w:rFonts w:ascii="仿宋_GB2312" w:hAnsi="仿宋" w:eastAsia="仿宋_GB2312" w:cs="仿宋"/>
                <w:color w:val="0D0D0D" w:themeColor="text1" w:themeTint="F2"/>
                <w:sz w:val="21"/>
                <w:szCs w:val="21"/>
                <w14:textFill>
                  <w14:solidFill>
                    <w14:schemeClr w14:val="tx1">
                      <w14:lumMod w14:val="95000"/>
                      <w14:lumOff w14:val="5000"/>
                    </w14:schemeClr>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86" w:hRule="atLeast"/>
          <w:jc w:val="center"/>
        </w:trPr>
        <w:tc>
          <w:tcPr>
            <w:tcW w:w="278" w:type="dxa"/>
            <w:vMerge w:val="continue"/>
          </w:tcPr>
          <w:p>
            <w:pPr>
              <w:ind w:left="113" w:right="113"/>
              <w:jc w:val="center"/>
              <w:rPr>
                <w:rFonts w:ascii="仿宋_GB2312" w:hAnsi="仿宋" w:eastAsia="仿宋_GB2312" w:cs="仿宋"/>
                <w:color w:val="C00000"/>
                <w:kern w:val="0"/>
                <w:szCs w:val="21"/>
                <w:lang w:bidi="zh-CN"/>
              </w:rPr>
            </w:pPr>
          </w:p>
        </w:tc>
        <w:tc>
          <w:tcPr>
            <w:tcW w:w="742" w:type="dxa"/>
            <w:gridSpan w:val="2"/>
            <w:vMerge w:val="continue"/>
          </w:tcPr>
          <w:p>
            <w:pPr>
              <w:jc w:val="center"/>
              <w:rPr>
                <w:rFonts w:ascii="仿宋_GB2312" w:hAnsi="仿宋" w:eastAsia="仿宋_GB2312" w:cs="仿宋"/>
                <w:color w:val="0D0D0D" w:themeColor="text1" w:themeTint="F2"/>
                <w:kern w:val="0"/>
                <w:szCs w:val="21"/>
                <w:lang w:bidi="zh-CN"/>
                <w14:textFill>
                  <w14:solidFill>
                    <w14:schemeClr w14:val="tx1">
                      <w14:lumMod w14:val="95000"/>
                      <w14:lumOff w14:val="5000"/>
                    </w14:schemeClr>
                  </w14:solidFill>
                </w14:textFill>
              </w:rPr>
            </w:pPr>
          </w:p>
        </w:tc>
        <w:tc>
          <w:tcPr>
            <w:tcW w:w="1695" w:type="dxa"/>
            <w:tcBorders>
              <w:top w:val="single" w:color="auto" w:sz="4" w:space="0"/>
              <w:bottom w:val="single" w:color="auto" w:sz="4" w:space="0"/>
            </w:tcBorders>
            <w:vAlign w:val="center"/>
          </w:tcPr>
          <w:p>
            <w:pPr>
              <w:widowControl/>
              <w:adjustRightInd w:val="0"/>
              <w:snapToGrid w:val="0"/>
              <w:jc w:val="center"/>
              <w:rPr>
                <w:rFonts w:hint="eastAsia" w:ascii="仿宋_GB2312" w:hAnsi="宋体" w:eastAsia="仿宋_GB2312" w:cs="宋体"/>
                <w:color w:val="0D0D0D" w:themeColor="text1" w:themeTint="F2"/>
                <w:kern w:val="0"/>
                <w:sz w:val="18"/>
                <w:szCs w:val="18"/>
                <w:lang w:eastAsia="zh-CN"/>
                <w14:textFill>
                  <w14:solidFill>
                    <w14:schemeClr w14:val="tx1">
                      <w14:lumMod w14:val="95000"/>
                      <w14:lumOff w14:val="5000"/>
                    </w14:schemeClr>
                  </w14:solidFill>
                </w14:textFill>
              </w:rPr>
            </w:pPr>
            <w:r>
              <w:rPr>
                <w:rFonts w:hint="eastAsia" w:ascii="仿宋_GB2312" w:hAnsi="宋体" w:eastAsia="仿宋_GB2312" w:cs="宋体"/>
                <w:color w:val="0D0D0D" w:themeColor="text1" w:themeTint="F2"/>
                <w:kern w:val="0"/>
                <w:sz w:val="18"/>
                <w:szCs w:val="18"/>
                <w:lang w:eastAsia="zh-CN"/>
                <w14:textFill>
                  <w14:solidFill>
                    <w14:schemeClr w14:val="tx1">
                      <w14:lumMod w14:val="95000"/>
                      <w14:lumOff w14:val="5000"/>
                    </w14:schemeClr>
                  </w14:solidFill>
                </w14:textFill>
              </w:rPr>
              <w:t>CAD</w:t>
            </w:r>
          </w:p>
        </w:tc>
        <w:tc>
          <w:tcPr>
            <w:tcW w:w="992" w:type="dxa"/>
            <w:tcBorders>
              <w:top w:val="single" w:color="auto" w:sz="4" w:space="0"/>
              <w:bottom w:val="single" w:color="auto" w:sz="4" w:space="0"/>
            </w:tcBorders>
            <w:vAlign w:val="center"/>
          </w:tcPr>
          <w:p>
            <w:pPr>
              <w:jc w:val="center"/>
              <w:rPr>
                <w:rFonts w:hint="eastAsia" w:ascii="仿宋_GB2312" w:eastAsia="仿宋_GB2312"/>
                <w:color w:val="0D0D0D" w:themeColor="text1" w:themeTint="F2"/>
                <w:szCs w:val="21"/>
                <w:lang w:val="en-US"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t>750101</w:t>
            </w:r>
            <w:r>
              <w:rPr>
                <w:rFonts w:ascii="仿宋_GB2312" w:hAnsi="仿宋" w:eastAsia="仿宋_GB2312" w:cs="仿宋"/>
                <w:color w:val="0D0D0D" w:themeColor="text1" w:themeTint="F2"/>
                <w:sz w:val="21"/>
                <w:szCs w:val="21"/>
                <w14:textFill>
                  <w14:solidFill>
                    <w14:schemeClr w14:val="tx1">
                      <w14:lumMod w14:val="95000"/>
                      <w14:lumOff w14:val="5000"/>
                    </w14:schemeClr>
                  </w14:solidFill>
                </w14:textFill>
              </w:rPr>
              <w:t>10</w:t>
            </w:r>
            <w: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t>7</w:t>
            </w:r>
          </w:p>
        </w:tc>
        <w:tc>
          <w:tcPr>
            <w:tcW w:w="456" w:type="dxa"/>
            <w:tcBorders>
              <w:top w:val="single" w:color="auto" w:sz="4" w:space="0"/>
              <w:bottom w:val="single" w:color="auto" w:sz="4" w:space="0"/>
            </w:tcBorders>
            <w:vAlign w:val="center"/>
          </w:tcPr>
          <w:p>
            <w:pPr>
              <w:pStyle w:val="26"/>
              <w:jc w:val="center"/>
              <w:rPr>
                <w:rFonts w:hint="default"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t>8</w:t>
            </w:r>
          </w:p>
        </w:tc>
        <w:tc>
          <w:tcPr>
            <w:tcW w:w="549" w:type="dxa"/>
            <w:tcBorders>
              <w:top w:val="single" w:color="auto" w:sz="4" w:space="0"/>
              <w:bottom w:val="single" w:color="auto" w:sz="4" w:space="0"/>
            </w:tcBorders>
            <w:vAlign w:val="center"/>
          </w:tcPr>
          <w:p>
            <w:pPr>
              <w:pStyle w:val="26"/>
              <w:jc w:val="center"/>
              <w:rPr>
                <w:rFonts w:hint="eastAsia" w:ascii="仿宋_GB2312" w:hAnsi="仿宋" w:eastAsia="仿宋_GB2312" w:cs="仿宋"/>
                <w:b/>
                <w:color w:val="0D0D0D" w:themeColor="text1" w:themeTint="F2"/>
                <w:szCs w:val="21"/>
                <w:lang w:val="en-US" w:eastAsia="zh-CN"/>
                <w14:textFill>
                  <w14:solidFill>
                    <w14:schemeClr w14:val="tx1">
                      <w14:lumMod w14:val="95000"/>
                      <w14:lumOff w14:val="5000"/>
                    </w14:schemeClr>
                  </w14:solidFill>
                </w14:textFill>
              </w:rPr>
            </w:pPr>
            <w:r>
              <w:rPr>
                <w:rFonts w:hint="eastAsia" w:ascii="仿宋_GB2312" w:hAnsi="仿宋" w:eastAsia="仿宋_GB2312" w:cs="仿宋"/>
                <w:b/>
                <w:color w:val="0D0D0D" w:themeColor="text1" w:themeTint="F2"/>
                <w:szCs w:val="21"/>
                <w:lang w:val="en-US" w:eastAsia="zh-CN"/>
                <w14:textFill>
                  <w14:solidFill>
                    <w14:schemeClr w14:val="tx1">
                      <w14:lumMod w14:val="95000"/>
                      <w14:lumOff w14:val="5000"/>
                    </w14:schemeClr>
                  </w14:solidFill>
                </w14:textFill>
              </w:rPr>
              <w:t>s</w:t>
            </w:r>
          </w:p>
        </w:tc>
        <w:tc>
          <w:tcPr>
            <w:tcW w:w="521" w:type="dxa"/>
            <w:tcBorders>
              <w:top w:val="single" w:color="auto" w:sz="4" w:space="0"/>
              <w:bottom w:val="single" w:color="auto" w:sz="4" w:space="0"/>
            </w:tcBorders>
            <w:vAlign w:val="center"/>
          </w:tcPr>
          <w:p>
            <w:pPr>
              <w:pStyle w:val="26"/>
              <w:jc w:val="center"/>
              <w:rPr>
                <w:rFonts w:hint="default"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t>144</w:t>
            </w:r>
          </w:p>
        </w:tc>
        <w:tc>
          <w:tcPr>
            <w:tcW w:w="526" w:type="dxa"/>
            <w:tcBorders>
              <w:top w:val="single" w:color="auto" w:sz="4" w:space="0"/>
              <w:bottom w:val="single" w:color="auto" w:sz="4" w:space="0"/>
            </w:tcBorders>
            <w:vAlign w:val="center"/>
          </w:tcPr>
          <w:p>
            <w:pPr>
              <w:pStyle w:val="26"/>
              <w:jc w:val="center"/>
              <w:rPr>
                <w:rFonts w:hint="default"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t>40</w:t>
            </w:r>
          </w:p>
        </w:tc>
        <w:tc>
          <w:tcPr>
            <w:tcW w:w="623" w:type="dxa"/>
            <w:tcBorders>
              <w:top w:val="single" w:color="auto" w:sz="4" w:space="0"/>
              <w:bottom w:val="single" w:color="auto" w:sz="4" w:space="0"/>
            </w:tcBorders>
            <w:vAlign w:val="center"/>
          </w:tcPr>
          <w:p>
            <w:pPr>
              <w:pStyle w:val="26"/>
              <w:jc w:val="center"/>
              <w:rPr>
                <w:rFonts w:hint="default"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t>104</w:t>
            </w:r>
          </w:p>
        </w:tc>
        <w:tc>
          <w:tcPr>
            <w:tcW w:w="340" w:type="dxa"/>
            <w:tcBorders>
              <w:top w:val="single" w:color="auto" w:sz="4" w:space="0"/>
              <w:bottom w:val="single" w:color="auto" w:sz="4" w:space="0"/>
            </w:tcBorders>
            <w:vAlign w:val="center"/>
          </w:tcPr>
          <w:p>
            <w:pPr>
              <w:pStyle w:val="26"/>
              <w:jc w:val="center"/>
              <w:rPr>
                <w:rFonts w:ascii="仿宋_GB2312" w:hAnsi="仿宋" w:eastAsia="仿宋_GB2312" w:cs="仿宋"/>
                <w:color w:val="0D0D0D" w:themeColor="text1" w:themeTint="F2"/>
                <w:sz w:val="21"/>
                <w:szCs w:val="21"/>
                <w14:textFill>
                  <w14:solidFill>
                    <w14:schemeClr w14:val="tx1">
                      <w14:lumMod w14:val="95000"/>
                      <w14:lumOff w14:val="5000"/>
                    </w14:schemeClr>
                  </w14:solidFill>
                </w14:textFill>
              </w:rPr>
            </w:pPr>
          </w:p>
        </w:tc>
        <w:tc>
          <w:tcPr>
            <w:tcW w:w="340" w:type="dxa"/>
            <w:tcBorders>
              <w:top w:val="single" w:color="auto" w:sz="4" w:space="0"/>
              <w:bottom w:val="single" w:color="auto" w:sz="4" w:space="0"/>
            </w:tcBorders>
            <w:vAlign w:val="center"/>
          </w:tcPr>
          <w:p>
            <w:pPr>
              <w:pStyle w:val="26"/>
              <w:jc w:val="center"/>
              <w:rPr>
                <w:rFonts w:hint="eastAsia" w:ascii="仿宋_GB2312" w:hAnsi="仿宋" w:eastAsia="仿宋_GB2312" w:cs="仿宋"/>
                <w:color w:val="0D0D0D" w:themeColor="text1" w:themeTint="F2"/>
                <w:sz w:val="21"/>
                <w:szCs w:val="21"/>
                <w14:textFill>
                  <w14:solidFill>
                    <w14:schemeClr w14:val="tx1">
                      <w14:lumMod w14:val="95000"/>
                      <w14:lumOff w14:val="5000"/>
                    </w14:schemeClr>
                  </w14:solidFill>
                </w14:textFill>
              </w:rPr>
            </w:pPr>
          </w:p>
        </w:tc>
        <w:tc>
          <w:tcPr>
            <w:tcW w:w="340" w:type="dxa"/>
            <w:tcBorders>
              <w:top w:val="single" w:color="auto" w:sz="4" w:space="0"/>
              <w:bottom w:val="single" w:color="auto" w:sz="4" w:space="0"/>
            </w:tcBorders>
            <w:vAlign w:val="center"/>
          </w:tcPr>
          <w:p>
            <w:pPr>
              <w:pStyle w:val="26"/>
              <w:jc w:val="cente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t>8</w:t>
            </w:r>
          </w:p>
        </w:tc>
        <w:tc>
          <w:tcPr>
            <w:tcW w:w="340" w:type="dxa"/>
            <w:tcBorders>
              <w:top w:val="single" w:color="auto" w:sz="4" w:space="0"/>
              <w:bottom w:val="single" w:color="auto" w:sz="4" w:space="0"/>
            </w:tcBorders>
            <w:vAlign w:val="center"/>
          </w:tcPr>
          <w:p>
            <w:pPr>
              <w:pStyle w:val="26"/>
              <w:jc w:val="center"/>
              <w:rPr>
                <w:rFonts w:ascii="仿宋_GB2312" w:hAnsi="仿宋" w:eastAsia="仿宋_GB2312" w:cs="仿宋"/>
                <w:color w:val="0D0D0D" w:themeColor="text1" w:themeTint="F2"/>
                <w:sz w:val="21"/>
                <w:szCs w:val="21"/>
                <w:lang w:val="en-US"/>
                <w14:textFill>
                  <w14:solidFill>
                    <w14:schemeClr w14:val="tx1">
                      <w14:lumMod w14:val="95000"/>
                      <w14:lumOff w14:val="5000"/>
                    </w14:schemeClr>
                  </w14:solidFill>
                </w14:textFill>
              </w:rPr>
            </w:pPr>
          </w:p>
        </w:tc>
        <w:tc>
          <w:tcPr>
            <w:tcW w:w="339" w:type="dxa"/>
            <w:tcBorders>
              <w:top w:val="single" w:color="auto" w:sz="4" w:space="0"/>
              <w:bottom w:val="single" w:color="auto" w:sz="4" w:space="0"/>
            </w:tcBorders>
            <w:vAlign w:val="center"/>
          </w:tcPr>
          <w:p>
            <w:pPr>
              <w:pStyle w:val="26"/>
              <w:jc w:val="center"/>
              <w:rPr>
                <w:rFonts w:ascii="仿宋_GB2312" w:hAnsi="仿宋" w:eastAsia="仿宋_GB2312" w:cs="仿宋"/>
                <w:color w:val="0D0D0D" w:themeColor="text1" w:themeTint="F2"/>
                <w:sz w:val="21"/>
                <w:szCs w:val="21"/>
                <w14:textFill>
                  <w14:solidFill>
                    <w14:schemeClr w14:val="tx1">
                      <w14:lumMod w14:val="95000"/>
                      <w14:lumOff w14:val="5000"/>
                    </w14:schemeClr>
                  </w14:solidFill>
                </w14:textFill>
              </w:rPr>
            </w:pPr>
          </w:p>
        </w:tc>
        <w:tc>
          <w:tcPr>
            <w:tcW w:w="398" w:type="dxa"/>
            <w:tcBorders>
              <w:top w:val="single" w:color="auto" w:sz="4" w:space="0"/>
              <w:bottom w:val="single" w:color="auto" w:sz="4" w:space="0"/>
            </w:tcBorders>
            <w:vAlign w:val="center"/>
          </w:tcPr>
          <w:p>
            <w:pPr>
              <w:pStyle w:val="26"/>
              <w:jc w:val="center"/>
              <w:rPr>
                <w:rFonts w:ascii="仿宋_GB2312" w:hAnsi="仿宋" w:eastAsia="仿宋_GB2312" w:cs="仿宋"/>
                <w:color w:val="0D0D0D" w:themeColor="text1" w:themeTint="F2"/>
                <w:sz w:val="21"/>
                <w:szCs w:val="21"/>
                <w14:textFill>
                  <w14:solidFill>
                    <w14:schemeClr w14:val="tx1">
                      <w14:lumMod w14:val="95000"/>
                      <w14:lumOff w14:val="5000"/>
                    </w14:schemeClr>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59" w:hRule="atLeast"/>
          <w:jc w:val="center"/>
        </w:trPr>
        <w:tc>
          <w:tcPr>
            <w:tcW w:w="278" w:type="dxa"/>
            <w:vMerge w:val="continue"/>
          </w:tcPr>
          <w:p>
            <w:pPr>
              <w:ind w:left="113" w:right="113"/>
              <w:jc w:val="center"/>
              <w:rPr>
                <w:rFonts w:ascii="仿宋_GB2312" w:hAnsi="仿宋" w:eastAsia="仿宋_GB2312" w:cs="仿宋"/>
                <w:color w:val="C00000"/>
                <w:kern w:val="0"/>
                <w:szCs w:val="21"/>
                <w:lang w:bidi="zh-CN"/>
              </w:rPr>
            </w:pPr>
          </w:p>
        </w:tc>
        <w:tc>
          <w:tcPr>
            <w:tcW w:w="742" w:type="dxa"/>
            <w:gridSpan w:val="2"/>
            <w:vMerge w:val="continue"/>
          </w:tcPr>
          <w:p>
            <w:pPr>
              <w:jc w:val="center"/>
              <w:rPr>
                <w:rFonts w:ascii="仿宋_GB2312" w:hAnsi="仿宋" w:eastAsia="仿宋_GB2312" w:cs="仿宋"/>
                <w:color w:val="0D0D0D" w:themeColor="text1" w:themeTint="F2"/>
                <w:kern w:val="0"/>
                <w:szCs w:val="21"/>
                <w:lang w:bidi="zh-CN"/>
                <w14:textFill>
                  <w14:solidFill>
                    <w14:schemeClr w14:val="tx1">
                      <w14:lumMod w14:val="95000"/>
                      <w14:lumOff w14:val="5000"/>
                    </w14:schemeClr>
                  </w14:solidFill>
                </w14:textFill>
              </w:rPr>
            </w:pPr>
          </w:p>
        </w:tc>
        <w:tc>
          <w:tcPr>
            <w:tcW w:w="1695" w:type="dxa"/>
            <w:tcBorders>
              <w:top w:val="single" w:color="auto" w:sz="4" w:space="0"/>
              <w:bottom w:val="single" w:color="auto" w:sz="4" w:space="0"/>
            </w:tcBorders>
            <w:vAlign w:val="center"/>
          </w:tcPr>
          <w:p>
            <w:pPr>
              <w:widowControl/>
              <w:adjustRightInd w:val="0"/>
              <w:snapToGrid w:val="0"/>
              <w:jc w:val="center"/>
              <w:rPr>
                <w:rFonts w:hint="eastAsia" w:ascii="仿宋_GB2312" w:hAnsi="宋体" w:eastAsia="仿宋_GB2312" w:cs="宋体"/>
                <w:color w:val="0D0D0D" w:themeColor="text1" w:themeTint="F2"/>
                <w:kern w:val="0"/>
                <w:sz w:val="18"/>
                <w:szCs w:val="18"/>
                <w:lang w:val="en-US" w:eastAsia="zh-CN"/>
                <w14:textFill>
                  <w14:solidFill>
                    <w14:schemeClr w14:val="tx1">
                      <w14:lumMod w14:val="95000"/>
                      <w14:lumOff w14:val="5000"/>
                    </w14:schemeClr>
                  </w14:solidFill>
                </w14:textFill>
              </w:rPr>
            </w:pPr>
            <w:r>
              <w:rPr>
                <w:rFonts w:hint="eastAsia" w:ascii="仿宋_GB2312" w:hAnsi="宋体" w:eastAsia="仿宋_GB2312" w:cs="宋体"/>
                <w:color w:val="0D0D0D" w:themeColor="text1" w:themeTint="F2"/>
                <w:kern w:val="0"/>
                <w:sz w:val="18"/>
                <w:szCs w:val="18"/>
                <w:lang w:val="en-US" w:eastAsia="zh-CN"/>
                <w14:textFill>
                  <w14:solidFill>
                    <w14:schemeClr w14:val="tx1">
                      <w14:lumMod w14:val="95000"/>
                      <w14:lumOff w14:val="5000"/>
                    </w14:schemeClr>
                  </w14:solidFill>
                </w14:textFill>
              </w:rPr>
              <w:t>园林艺术</w:t>
            </w:r>
          </w:p>
        </w:tc>
        <w:tc>
          <w:tcPr>
            <w:tcW w:w="992" w:type="dxa"/>
            <w:tcBorders>
              <w:top w:val="single" w:color="auto" w:sz="4" w:space="0"/>
              <w:bottom w:val="single" w:color="auto" w:sz="4" w:space="0"/>
            </w:tcBorders>
            <w:vAlign w:val="center"/>
          </w:tcPr>
          <w:p>
            <w:pPr>
              <w:jc w:val="center"/>
              <w:rPr>
                <w:rFonts w:hint="eastAsia" w:ascii="仿宋_GB2312" w:eastAsia="仿宋_GB2312"/>
                <w:color w:val="0D0D0D" w:themeColor="text1" w:themeTint="F2"/>
                <w:szCs w:val="21"/>
                <w:lang w:val="en-US"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t>750101</w:t>
            </w:r>
            <w:r>
              <w:rPr>
                <w:rFonts w:ascii="仿宋_GB2312" w:hAnsi="仿宋" w:eastAsia="仿宋_GB2312" w:cs="仿宋"/>
                <w:color w:val="0D0D0D" w:themeColor="text1" w:themeTint="F2"/>
                <w:sz w:val="21"/>
                <w:szCs w:val="21"/>
                <w14:textFill>
                  <w14:solidFill>
                    <w14:schemeClr w14:val="tx1">
                      <w14:lumMod w14:val="95000"/>
                      <w14:lumOff w14:val="5000"/>
                    </w14:schemeClr>
                  </w14:solidFill>
                </w14:textFill>
              </w:rPr>
              <w:t>10</w:t>
            </w:r>
            <w: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t>8</w:t>
            </w:r>
          </w:p>
        </w:tc>
        <w:tc>
          <w:tcPr>
            <w:tcW w:w="456" w:type="dxa"/>
            <w:tcBorders>
              <w:top w:val="single" w:color="auto" w:sz="4" w:space="0"/>
              <w:bottom w:val="single" w:color="auto" w:sz="4" w:space="0"/>
            </w:tcBorders>
            <w:vAlign w:val="center"/>
          </w:tcPr>
          <w:p>
            <w:pPr>
              <w:pStyle w:val="26"/>
              <w:jc w:val="cente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t>2</w:t>
            </w:r>
          </w:p>
        </w:tc>
        <w:tc>
          <w:tcPr>
            <w:tcW w:w="549" w:type="dxa"/>
            <w:tcBorders>
              <w:top w:val="single" w:color="auto" w:sz="4" w:space="0"/>
              <w:bottom w:val="single" w:color="auto" w:sz="4" w:space="0"/>
            </w:tcBorders>
            <w:vAlign w:val="center"/>
          </w:tcPr>
          <w:p>
            <w:pPr>
              <w:pStyle w:val="26"/>
              <w:jc w:val="center"/>
              <w:rPr>
                <w:rFonts w:hint="eastAsia" w:ascii="仿宋_GB2312" w:hAnsi="仿宋" w:eastAsia="仿宋_GB2312" w:cs="仿宋"/>
                <w:b/>
                <w:color w:val="0D0D0D" w:themeColor="text1" w:themeTint="F2"/>
                <w:szCs w:val="21"/>
                <w:lang w:val="en-US" w:eastAsia="zh-CN"/>
                <w14:textFill>
                  <w14:solidFill>
                    <w14:schemeClr w14:val="tx1">
                      <w14:lumMod w14:val="95000"/>
                      <w14:lumOff w14:val="5000"/>
                    </w14:schemeClr>
                  </w14:solidFill>
                </w14:textFill>
              </w:rPr>
            </w:pPr>
            <w:r>
              <w:rPr>
                <w:rFonts w:hint="eastAsia" w:ascii="仿宋_GB2312" w:hAnsi="仿宋" w:eastAsia="仿宋_GB2312" w:cs="仿宋"/>
                <w:b/>
                <w:color w:val="0D0D0D" w:themeColor="text1" w:themeTint="F2"/>
                <w:szCs w:val="21"/>
                <w:lang w:val="en-US" w:eastAsia="zh-CN"/>
                <w14:textFill>
                  <w14:solidFill>
                    <w14:schemeClr w14:val="tx1">
                      <w14:lumMod w14:val="95000"/>
                      <w14:lumOff w14:val="5000"/>
                    </w14:schemeClr>
                  </w14:solidFill>
                </w14:textFill>
              </w:rPr>
              <w:t>c</w:t>
            </w:r>
          </w:p>
        </w:tc>
        <w:tc>
          <w:tcPr>
            <w:tcW w:w="521" w:type="dxa"/>
            <w:tcBorders>
              <w:top w:val="single" w:color="auto" w:sz="4" w:space="0"/>
              <w:bottom w:val="single" w:color="auto" w:sz="4" w:space="0"/>
            </w:tcBorders>
            <w:vAlign w:val="center"/>
          </w:tcPr>
          <w:p>
            <w:pPr>
              <w:pStyle w:val="26"/>
              <w:jc w:val="center"/>
              <w:rPr>
                <w:rFonts w:hint="default"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t>36</w:t>
            </w:r>
          </w:p>
        </w:tc>
        <w:tc>
          <w:tcPr>
            <w:tcW w:w="526" w:type="dxa"/>
            <w:tcBorders>
              <w:top w:val="single" w:color="auto" w:sz="4" w:space="0"/>
              <w:bottom w:val="single" w:color="auto" w:sz="4" w:space="0"/>
            </w:tcBorders>
            <w:vAlign w:val="center"/>
          </w:tcPr>
          <w:p>
            <w:pPr>
              <w:pStyle w:val="26"/>
              <w:jc w:val="center"/>
              <w:rPr>
                <w:rFonts w:hint="default"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t>26</w:t>
            </w:r>
          </w:p>
        </w:tc>
        <w:tc>
          <w:tcPr>
            <w:tcW w:w="623" w:type="dxa"/>
            <w:tcBorders>
              <w:top w:val="single" w:color="auto" w:sz="4" w:space="0"/>
              <w:bottom w:val="single" w:color="auto" w:sz="4" w:space="0"/>
            </w:tcBorders>
            <w:vAlign w:val="center"/>
          </w:tcPr>
          <w:p>
            <w:pPr>
              <w:pStyle w:val="26"/>
              <w:jc w:val="center"/>
              <w:rPr>
                <w:rFonts w:hint="default"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t>10</w:t>
            </w:r>
          </w:p>
        </w:tc>
        <w:tc>
          <w:tcPr>
            <w:tcW w:w="340" w:type="dxa"/>
            <w:tcBorders>
              <w:top w:val="single" w:color="auto" w:sz="4" w:space="0"/>
              <w:bottom w:val="single" w:color="auto" w:sz="4" w:space="0"/>
            </w:tcBorders>
            <w:vAlign w:val="center"/>
          </w:tcPr>
          <w:p>
            <w:pPr>
              <w:pStyle w:val="26"/>
              <w:jc w:val="center"/>
              <w:rPr>
                <w:rFonts w:ascii="仿宋_GB2312" w:hAnsi="仿宋" w:eastAsia="仿宋_GB2312" w:cs="仿宋"/>
                <w:color w:val="0D0D0D" w:themeColor="text1" w:themeTint="F2"/>
                <w:sz w:val="21"/>
                <w:szCs w:val="21"/>
                <w14:textFill>
                  <w14:solidFill>
                    <w14:schemeClr w14:val="tx1">
                      <w14:lumMod w14:val="95000"/>
                      <w14:lumOff w14:val="5000"/>
                    </w14:schemeClr>
                  </w14:solidFill>
                </w14:textFill>
              </w:rPr>
            </w:pPr>
          </w:p>
        </w:tc>
        <w:tc>
          <w:tcPr>
            <w:tcW w:w="340" w:type="dxa"/>
            <w:tcBorders>
              <w:top w:val="single" w:color="auto" w:sz="4" w:space="0"/>
              <w:bottom w:val="single" w:color="auto" w:sz="4" w:space="0"/>
            </w:tcBorders>
            <w:vAlign w:val="center"/>
          </w:tcPr>
          <w:p>
            <w:pPr>
              <w:pStyle w:val="26"/>
              <w:jc w:val="center"/>
              <w:rPr>
                <w:rFonts w:hint="eastAsia" w:ascii="仿宋_GB2312" w:hAnsi="仿宋" w:eastAsia="仿宋_GB2312" w:cs="仿宋"/>
                <w:color w:val="0D0D0D" w:themeColor="text1" w:themeTint="F2"/>
                <w:sz w:val="21"/>
                <w:szCs w:val="21"/>
                <w14:textFill>
                  <w14:solidFill>
                    <w14:schemeClr w14:val="tx1">
                      <w14:lumMod w14:val="95000"/>
                      <w14:lumOff w14:val="5000"/>
                    </w14:schemeClr>
                  </w14:solidFill>
                </w14:textFill>
              </w:rPr>
            </w:pPr>
          </w:p>
        </w:tc>
        <w:tc>
          <w:tcPr>
            <w:tcW w:w="340" w:type="dxa"/>
            <w:tcBorders>
              <w:top w:val="single" w:color="auto" w:sz="4" w:space="0"/>
              <w:bottom w:val="single" w:color="auto" w:sz="4" w:space="0"/>
            </w:tcBorders>
            <w:vAlign w:val="center"/>
          </w:tcPr>
          <w:p>
            <w:pPr>
              <w:pStyle w:val="26"/>
              <w:jc w:val="cente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t>2</w:t>
            </w:r>
          </w:p>
        </w:tc>
        <w:tc>
          <w:tcPr>
            <w:tcW w:w="340" w:type="dxa"/>
            <w:tcBorders>
              <w:top w:val="single" w:color="auto" w:sz="4" w:space="0"/>
              <w:bottom w:val="single" w:color="auto" w:sz="4" w:space="0"/>
            </w:tcBorders>
            <w:vAlign w:val="center"/>
          </w:tcPr>
          <w:p>
            <w:pPr>
              <w:pStyle w:val="26"/>
              <w:jc w:val="center"/>
              <w:rPr>
                <w:rFonts w:ascii="仿宋_GB2312" w:hAnsi="仿宋" w:eastAsia="仿宋_GB2312" w:cs="仿宋"/>
                <w:color w:val="0D0D0D" w:themeColor="text1" w:themeTint="F2"/>
                <w:sz w:val="21"/>
                <w:szCs w:val="21"/>
                <w:lang w:val="en-US"/>
                <w14:textFill>
                  <w14:solidFill>
                    <w14:schemeClr w14:val="tx1">
                      <w14:lumMod w14:val="95000"/>
                      <w14:lumOff w14:val="5000"/>
                    </w14:schemeClr>
                  </w14:solidFill>
                </w14:textFill>
              </w:rPr>
            </w:pPr>
          </w:p>
        </w:tc>
        <w:tc>
          <w:tcPr>
            <w:tcW w:w="339" w:type="dxa"/>
            <w:tcBorders>
              <w:top w:val="single" w:color="auto" w:sz="4" w:space="0"/>
              <w:bottom w:val="single" w:color="auto" w:sz="4" w:space="0"/>
            </w:tcBorders>
            <w:vAlign w:val="center"/>
          </w:tcPr>
          <w:p>
            <w:pPr>
              <w:pStyle w:val="26"/>
              <w:jc w:val="center"/>
              <w:rPr>
                <w:rFonts w:ascii="仿宋_GB2312" w:hAnsi="仿宋" w:eastAsia="仿宋_GB2312" w:cs="仿宋"/>
                <w:color w:val="0D0D0D" w:themeColor="text1" w:themeTint="F2"/>
                <w:sz w:val="21"/>
                <w:szCs w:val="21"/>
                <w14:textFill>
                  <w14:solidFill>
                    <w14:schemeClr w14:val="tx1">
                      <w14:lumMod w14:val="95000"/>
                      <w14:lumOff w14:val="5000"/>
                    </w14:schemeClr>
                  </w14:solidFill>
                </w14:textFill>
              </w:rPr>
            </w:pPr>
          </w:p>
        </w:tc>
        <w:tc>
          <w:tcPr>
            <w:tcW w:w="398" w:type="dxa"/>
            <w:tcBorders>
              <w:top w:val="single" w:color="auto" w:sz="4" w:space="0"/>
              <w:bottom w:val="single" w:color="auto" w:sz="4" w:space="0"/>
            </w:tcBorders>
            <w:vAlign w:val="center"/>
          </w:tcPr>
          <w:p>
            <w:pPr>
              <w:pStyle w:val="26"/>
              <w:jc w:val="center"/>
              <w:rPr>
                <w:rFonts w:ascii="仿宋_GB2312" w:hAnsi="仿宋" w:eastAsia="仿宋_GB2312" w:cs="仿宋"/>
                <w:color w:val="0D0D0D" w:themeColor="text1" w:themeTint="F2"/>
                <w:sz w:val="21"/>
                <w:szCs w:val="21"/>
                <w14:textFill>
                  <w14:solidFill>
                    <w14:schemeClr w14:val="tx1">
                      <w14:lumMod w14:val="95000"/>
                      <w14:lumOff w14:val="5000"/>
                    </w14:schemeClr>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6" w:hRule="atLeast"/>
          <w:jc w:val="center"/>
        </w:trPr>
        <w:tc>
          <w:tcPr>
            <w:tcW w:w="278" w:type="dxa"/>
            <w:vMerge w:val="continue"/>
          </w:tcPr>
          <w:p>
            <w:pPr>
              <w:ind w:left="113" w:right="113"/>
              <w:jc w:val="center"/>
              <w:rPr>
                <w:rFonts w:ascii="仿宋_GB2312" w:hAnsi="仿宋" w:eastAsia="仿宋_GB2312" w:cs="仿宋"/>
                <w:color w:val="C00000"/>
                <w:kern w:val="0"/>
                <w:szCs w:val="21"/>
                <w:lang w:bidi="zh-CN"/>
              </w:rPr>
            </w:pPr>
          </w:p>
        </w:tc>
        <w:tc>
          <w:tcPr>
            <w:tcW w:w="742" w:type="dxa"/>
            <w:gridSpan w:val="2"/>
            <w:vMerge w:val="continue"/>
          </w:tcPr>
          <w:p>
            <w:pPr>
              <w:jc w:val="center"/>
              <w:rPr>
                <w:rFonts w:ascii="仿宋_GB2312" w:hAnsi="仿宋" w:eastAsia="仿宋_GB2312" w:cs="仿宋"/>
                <w:color w:val="0D0D0D" w:themeColor="text1" w:themeTint="F2"/>
                <w:kern w:val="0"/>
                <w:szCs w:val="21"/>
                <w:lang w:bidi="zh-CN"/>
                <w14:textFill>
                  <w14:solidFill>
                    <w14:schemeClr w14:val="tx1">
                      <w14:lumMod w14:val="95000"/>
                      <w14:lumOff w14:val="5000"/>
                    </w14:schemeClr>
                  </w14:solidFill>
                </w14:textFill>
              </w:rPr>
            </w:pPr>
          </w:p>
        </w:tc>
        <w:tc>
          <w:tcPr>
            <w:tcW w:w="1695" w:type="dxa"/>
            <w:tcBorders>
              <w:top w:val="single" w:color="auto" w:sz="4" w:space="0"/>
              <w:bottom w:val="single" w:color="auto" w:sz="4" w:space="0"/>
            </w:tcBorders>
            <w:vAlign w:val="center"/>
          </w:tcPr>
          <w:p>
            <w:pPr>
              <w:widowControl/>
              <w:adjustRightInd w:val="0"/>
              <w:snapToGrid w:val="0"/>
              <w:jc w:val="center"/>
              <w:rPr>
                <w:rFonts w:hint="default" w:ascii="仿宋_GB2312" w:hAnsi="宋体" w:eastAsia="仿宋_GB2312" w:cs="宋体"/>
                <w:color w:val="0D0D0D" w:themeColor="text1" w:themeTint="F2"/>
                <w:kern w:val="0"/>
                <w:sz w:val="18"/>
                <w:szCs w:val="18"/>
                <w:lang w:val="en-US" w:eastAsia="zh-CN"/>
                <w14:textFill>
                  <w14:solidFill>
                    <w14:schemeClr w14:val="tx1">
                      <w14:lumMod w14:val="95000"/>
                      <w14:lumOff w14:val="5000"/>
                    </w14:schemeClr>
                  </w14:solidFill>
                </w14:textFill>
              </w:rPr>
            </w:pPr>
            <w:r>
              <w:rPr>
                <w:rFonts w:hint="eastAsia" w:ascii="仿宋_GB2312" w:hAnsi="宋体" w:eastAsia="仿宋_GB2312" w:cs="宋体"/>
                <w:color w:val="0D0D0D" w:themeColor="text1" w:themeTint="F2"/>
                <w:kern w:val="0"/>
                <w:sz w:val="18"/>
                <w:szCs w:val="18"/>
                <w:lang w:val="en-US" w:eastAsia="zh-CN"/>
                <w14:textFill>
                  <w14:solidFill>
                    <w14:schemeClr w14:val="tx1">
                      <w14:lumMod w14:val="95000"/>
                      <w14:lumOff w14:val="5000"/>
                    </w14:schemeClr>
                  </w14:solidFill>
                </w14:textFill>
              </w:rPr>
              <w:t>会展基础知识建</w:t>
            </w:r>
          </w:p>
        </w:tc>
        <w:tc>
          <w:tcPr>
            <w:tcW w:w="992" w:type="dxa"/>
            <w:tcBorders>
              <w:top w:val="single" w:color="auto" w:sz="4" w:space="0"/>
              <w:bottom w:val="single" w:color="auto" w:sz="4" w:space="0"/>
            </w:tcBorders>
            <w:vAlign w:val="center"/>
          </w:tcPr>
          <w:p>
            <w:pPr>
              <w:jc w:val="center"/>
              <w:rPr>
                <w:rFonts w:hint="eastAsia" w:ascii="仿宋_GB2312" w:eastAsia="仿宋_GB2312"/>
                <w:color w:val="0D0D0D" w:themeColor="text1" w:themeTint="F2"/>
                <w:szCs w:val="21"/>
                <w:lang w:val="en-US"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t>750101</w:t>
            </w:r>
            <w:r>
              <w:rPr>
                <w:rFonts w:ascii="仿宋_GB2312" w:hAnsi="仿宋" w:eastAsia="仿宋_GB2312" w:cs="仿宋"/>
                <w:color w:val="0D0D0D" w:themeColor="text1" w:themeTint="F2"/>
                <w:sz w:val="21"/>
                <w:szCs w:val="21"/>
                <w14:textFill>
                  <w14:solidFill>
                    <w14:schemeClr w14:val="tx1">
                      <w14:lumMod w14:val="95000"/>
                      <w14:lumOff w14:val="5000"/>
                    </w14:schemeClr>
                  </w14:solidFill>
                </w14:textFill>
              </w:rPr>
              <w:t>10</w:t>
            </w:r>
            <w: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t>9</w:t>
            </w:r>
          </w:p>
        </w:tc>
        <w:tc>
          <w:tcPr>
            <w:tcW w:w="456" w:type="dxa"/>
            <w:tcBorders>
              <w:top w:val="single" w:color="auto" w:sz="4" w:space="0"/>
              <w:bottom w:val="single" w:color="auto" w:sz="4" w:space="0"/>
            </w:tcBorders>
            <w:vAlign w:val="center"/>
          </w:tcPr>
          <w:p>
            <w:pPr>
              <w:pStyle w:val="26"/>
              <w:jc w:val="cente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t>2</w:t>
            </w:r>
          </w:p>
        </w:tc>
        <w:tc>
          <w:tcPr>
            <w:tcW w:w="549" w:type="dxa"/>
            <w:tcBorders>
              <w:top w:val="single" w:color="auto" w:sz="4" w:space="0"/>
              <w:bottom w:val="single" w:color="auto" w:sz="4" w:space="0"/>
            </w:tcBorders>
            <w:vAlign w:val="center"/>
          </w:tcPr>
          <w:p>
            <w:pPr>
              <w:pStyle w:val="26"/>
              <w:jc w:val="center"/>
              <w:rPr>
                <w:rFonts w:hint="eastAsia" w:ascii="仿宋_GB2312" w:hAnsi="仿宋" w:eastAsia="仿宋_GB2312" w:cs="仿宋"/>
                <w:b/>
                <w:color w:val="0D0D0D" w:themeColor="text1" w:themeTint="F2"/>
                <w:szCs w:val="21"/>
                <w:lang w:val="en-US" w:eastAsia="zh-CN"/>
                <w14:textFill>
                  <w14:solidFill>
                    <w14:schemeClr w14:val="tx1">
                      <w14:lumMod w14:val="95000"/>
                      <w14:lumOff w14:val="5000"/>
                    </w14:schemeClr>
                  </w14:solidFill>
                </w14:textFill>
              </w:rPr>
            </w:pPr>
            <w:r>
              <w:rPr>
                <w:rFonts w:hint="eastAsia" w:ascii="仿宋_GB2312" w:hAnsi="仿宋" w:eastAsia="仿宋_GB2312" w:cs="仿宋"/>
                <w:b/>
                <w:color w:val="0D0D0D" w:themeColor="text1" w:themeTint="F2"/>
                <w:szCs w:val="21"/>
                <w:lang w:val="en-US" w:eastAsia="zh-CN"/>
                <w14:textFill>
                  <w14:solidFill>
                    <w14:schemeClr w14:val="tx1">
                      <w14:lumMod w14:val="95000"/>
                      <w14:lumOff w14:val="5000"/>
                    </w14:schemeClr>
                  </w14:solidFill>
                </w14:textFill>
              </w:rPr>
              <w:t>c</w:t>
            </w:r>
          </w:p>
        </w:tc>
        <w:tc>
          <w:tcPr>
            <w:tcW w:w="521" w:type="dxa"/>
            <w:tcBorders>
              <w:top w:val="single" w:color="auto" w:sz="4" w:space="0"/>
              <w:bottom w:val="single" w:color="auto" w:sz="4" w:space="0"/>
            </w:tcBorders>
            <w:vAlign w:val="center"/>
          </w:tcPr>
          <w:p>
            <w:pPr>
              <w:pStyle w:val="26"/>
              <w:jc w:val="center"/>
              <w:rPr>
                <w:rFonts w:hint="default"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t>36</w:t>
            </w:r>
          </w:p>
        </w:tc>
        <w:tc>
          <w:tcPr>
            <w:tcW w:w="526" w:type="dxa"/>
            <w:tcBorders>
              <w:top w:val="single" w:color="auto" w:sz="4" w:space="0"/>
              <w:bottom w:val="single" w:color="auto" w:sz="4" w:space="0"/>
            </w:tcBorders>
            <w:vAlign w:val="center"/>
          </w:tcPr>
          <w:p>
            <w:pPr>
              <w:pStyle w:val="26"/>
              <w:jc w:val="center"/>
              <w:rPr>
                <w:rFonts w:hint="default"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t>26</w:t>
            </w:r>
          </w:p>
        </w:tc>
        <w:tc>
          <w:tcPr>
            <w:tcW w:w="623" w:type="dxa"/>
            <w:tcBorders>
              <w:top w:val="single" w:color="auto" w:sz="4" w:space="0"/>
              <w:bottom w:val="single" w:color="auto" w:sz="4" w:space="0"/>
            </w:tcBorders>
            <w:vAlign w:val="center"/>
          </w:tcPr>
          <w:p>
            <w:pPr>
              <w:pStyle w:val="26"/>
              <w:jc w:val="center"/>
              <w:rPr>
                <w:rFonts w:hint="default"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t>10</w:t>
            </w:r>
          </w:p>
        </w:tc>
        <w:tc>
          <w:tcPr>
            <w:tcW w:w="340" w:type="dxa"/>
            <w:tcBorders>
              <w:top w:val="single" w:color="auto" w:sz="4" w:space="0"/>
              <w:bottom w:val="single" w:color="auto" w:sz="4" w:space="0"/>
            </w:tcBorders>
            <w:vAlign w:val="center"/>
          </w:tcPr>
          <w:p>
            <w:pPr>
              <w:pStyle w:val="26"/>
              <w:jc w:val="center"/>
              <w:rPr>
                <w:rFonts w:ascii="仿宋_GB2312" w:hAnsi="仿宋" w:eastAsia="仿宋_GB2312" w:cs="仿宋"/>
                <w:color w:val="0D0D0D" w:themeColor="text1" w:themeTint="F2"/>
                <w:sz w:val="21"/>
                <w:szCs w:val="21"/>
                <w14:textFill>
                  <w14:solidFill>
                    <w14:schemeClr w14:val="tx1">
                      <w14:lumMod w14:val="95000"/>
                      <w14:lumOff w14:val="5000"/>
                    </w14:schemeClr>
                  </w14:solidFill>
                </w14:textFill>
              </w:rPr>
            </w:pPr>
          </w:p>
        </w:tc>
        <w:tc>
          <w:tcPr>
            <w:tcW w:w="340" w:type="dxa"/>
            <w:tcBorders>
              <w:top w:val="single" w:color="auto" w:sz="4" w:space="0"/>
              <w:bottom w:val="single" w:color="auto" w:sz="4" w:space="0"/>
            </w:tcBorders>
            <w:vAlign w:val="center"/>
          </w:tcPr>
          <w:p>
            <w:pPr>
              <w:pStyle w:val="26"/>
              <w:jc w:val="center"/>
              <w:rPr>
                <w:rFonts w:hint="eastAsia" w:ascii="仿宋_GB2312" w:hAnsi="仿宋" w:eastAsia="仿宋_GB2312" w:cs="仿宋"/>
                <w:color w:val="0D0D0D" w:themeColor="text1" w:themeTint="F2"/>
                <w:sz w:val="21"/>
                <w:szCs w:val="21"/>
                <w14:textFill>
                  <w14:solidFill>
                    <w14:schemeClr w14:val="tx1">
                      <w14:lumMod w14:val="95000"/>
                      <w14:lumOff w14:val="5000"/>
                    </w14:schemeClr>
                  </w14:solidFill>
                </w14:textFill>
              </w:rPr>
            </w:pPr>
          </w:p>
        </w:tc>
        <w:tc>
          <w:tcPr>
            <w:tcW w:w="340" w:type="dxa"/>
            <w:tcBorders>
              <w:top w:val="single" w:color="auto" w:sz="4" w:space="0"/>
              <w:bottom w:val="single" w:color="auto" w:sz="4" w:space="0"/>
            </w:tcBorders>
            <w:vAlign w:val="center"/>
          </w:tcPr>
          <w:p>
            <w:pPr>
              <w:pStyle w:val="26"/>
              <w:jc w:val="center"/>
              <w:rPr>
                <w:rFonts w:ascii="仿宋_GB2312" w:hAnsi="仿宋" w:eastAsia="仿宋_GB2312" w:cs="仿宋"/>
                <w:color w:val="0D0D0D" w:themeColor="text1" w:themeTint="F2"/>
                <w:sz w:val="21"/>
                <w:szCs w:val="21"/>
                <w14:textFill>
                  <w14:solidFill>
                    <w14:schemeClr w14:val="tx1">
                      <w14:lumMod w14:val="95000"/>
                      <w14:lumOff w14:val="5000"/>
                    </w14:schemeClr>
                  </w14:solidFill>
                </w14:textFill>
              </w:rPr>
            </w:pPr>
          </w:p>
        </w:tc>
        <w:tc>
          <w:tcPr>
            <w:tcW w:w="340" w:type="dxa"/>
            <w:tcBorders>
              <w:top w:val="single" w:color="auto" w:sz="4" w:space="0"/>
              <w:bottom w:val="single" w:color="auto" w:sz="4" w:space="0"/>
            </w:tcBorders>
            <w:vAlign w:val="center"/>
          </w:tcPr>
          <w:p>
            <w:pPr>
              <w:pStyle w:val="26"/>
              <w:jc w:val="cente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t>2</w:t>
            </w:r>
          </w:p>
        </w:tc>
        <w:tc>
          <w:tcPr>
            <w:tcW w:w="339" w:type="dxa"/>
            <w:tcBorders>
              <w:top w:val="single" w:color="auto" w:sz="4" w:space="0"/>
              <w:bottom w:val="single" w:color="auto" w:sz="4" w:space="0"/>
            </w:tcBorders>
            <w:vAlign w:val="center"/>
          </w:tcPr>
          <w:p>
            <w:pPr>
              <w:pStyle w:val="26"/>
              <w:jc w:val="center"/>
              <w:rPr>
                <w:rFonts w:ascii="仿宋_GB2312" w:hAnsi="仿宋" w:eastAsia="仿宋_GB2312" w:cs="仿宋"/>
                <w:color w:val="0D0D0D" w:themeColor="text1" w:themeTint="F2"/>
                <w:sz w:val="21"/>
                <w:szCs w:val="21"/>
                <w14:textFill>
                  <w14:solidFill>
                    <w14:schemeClr w14:val="tx1">
                      <w14:lumMod w14:val="95000"/>
                      <w14:lumOff w14:val="5000"/>
                    </w14:schemeClr>
                  </w14:solidFill>
                </w14:textFill>
              </w:rPr>
            </w:pPr>
          </w:p>
        </w:tc>
        <w:tc>
          <w:tcPr>
            <w:tcW w:w="398" w:type="dxa"/>
            <w:tcBorders>
              <w:top w:val="single" w:color="auto" w:sz="4" w:space="0"/>
              <w:bottom w:val="single" w:color="auto" w:sz="4" w:space="0"/>
            </w:tcBorders>
            <w:vAlign w:val="center"/>
          </w:tcPr>
          <w:p>
            <w:pPr>
              <w:pStyle w:val="26"/>
              <w:jc w:val="center"/>
              <w:rPr>
                <w:rFonts w:ascii="仿宋_GB2312" w:hAnsi="仿宋" w:eastAsia="仿宋_GB2312" w:cs="仿宋"/>
                <w:color w:val="0D0D0D" w:themeColor="text1" w:themeTint="F2"/>
                <w:sz w:val="21"/>
                <w:szCs w:val="21"/>
                <w14:textFill>
                  <w14:solidFill>
                    <w14:schemeClr w14:val="tx1">
                      <w14:lumMod w14:val="95000"/>
                      <w14:lumOff w14:val="5000"/>
                    </w14:schemeClr>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6" w:hRule="atLeast"/>
          <w:jc w:val="center"/>
        </w:trPr>
        <w:tc>
          <w:tcPr>
            <w:tcW w:w="278" w:type="dxa"/>
            <w:vMerge w:val="continue"/>
          </w:tcPr>
          <w:p>
            <w:pPr>
              <w:ind w:left="113" w:right="113"/>
              <w:jc w:val="center"/>
              <w:rPr>
                <w:rFonts w:ascii="仿宋_GB2312" w:hAnsi="仿宋" w:eastAsia="仿宋_GB2312" w:cs="仿宋"/>
                <w:color w:val="C00000"/>
                <w:kern w:val="0"/>
                <w:szCs w:val="21"/>
                <w:lang w:bidi="zh-CN"/>
              </w:rPr>
            </w:pPr>
          </w:p>
        </w:tc>
        <w:tc>
          <w:tcPr>
            <w:tcW w:w="742" w:type="dxa"/>
            <w:gridSpan w:val="2"/>
            <w:vMerge w:val="continue"/>
          </w:tcPr>
          <w:p>
            <w:pPr>
              <w:jc w:val="center"/>
              <w:rPr>
                <w:rFonts w:ascii="仿宋_GB2312" w:hAnsi="仿宋" w:eastAsia="仿宋_GB2312" w:cs="仿宋"/>
                <w:color w:val="0D0D0D" w:themeColor="text1" w:themeTint="F2"/>
                <w:kern w:val="0"/>
                <w:szCs w:val="21"/>
                <w:lang w:bidi="zh-CN"/>
                <w14:textFill>
                  <w14:solidFill>
                    <w14:schemeClr w14:val="tx1">
                      <w14:lumMod w14:val="95000"/>
                      <w14:lumOff w14:val="5000"/>
                    </w14:schemeClr>
                  </w14:solidFill>
                </w14:textFill>
              </w:rPr>
            </w:pPr>
          </w:p>
        </w:tc>
        <w:tc>
          <w:tcPr>
            <w:tcW w:w="1695" w:type="dxa"/>
            <w:tcBorders>
              <w:top w:val="single" w:color="auto" w:sz="4" w:space="0"/>
            </w:tcBorders>
            <w:vAlign w:val="center"/>
          </w:tcPr>
          <w:p>
            <w:pPr>
              <w:widowControl/>
              <w:adjustRightInd w:val="0"/>
              <w:snapToGrid w:val="0"/>
              <w:jc w:val="center"/>
              <w:rPr>
                <w:rFonts w:hint="eastAsia" w:ascii="仿宋_GB2312" w:hAnsi="宋体" w:eastAsia="仿宋_GB2312" w:cs="宋体"/>
                <w:color w:val="0D0D0D" w:themeColor="text1" w:themeTint="F2"/>
                <w:kern w:val="0"/>
                <w:sz w:val="18"/>
                <w:szCs w:val="18"/>
                <w:lang w:eastAsia="zh-CN"/>
                <w14:textFill>
                  <w14:solidFill>
                    <w14:schemeClr w14:val="tx1">
                      <w14:lumMod w14:val="95000"/>
                      <w14:lumOff w14:val="5000"/>
                    </w14:schemeClr>
                  </w14:solidFill>
                </w14:textFill>
              </w:rPr>
            </w:pPr>
            <w:r>
              <w:rPr>
                <w:rFonts w:hint="eastAsia" w:ascii="仿宋_GB2312" w:hAnsi="宋体" w:eastAsia="仿宋_GB2312" w:cs="宋体"/>
                <w:color w:val="0D0D0D" w:themeColor="text1" w:themeTint="F2"/>
                <w:kern w:val="0"/>
                <w:sz w:val="18"/>
                <w:szCs w:val="18"/>
                <w:lang w:val="en-US" w:eastAsia="zh-CN"/>
                <w14:textFill>
                  <w14:solidFill>
                    <w14:schemeClr w14:val="tx1">
                      <w14:lumMod w14:val="95000"/>
                      <w14:lumOff w14:val="5000"/>
                    </w14:schemeClr>
                  </w14:solidFill>
                </w14:textFill>
              </w:rPr>
              <w:t>筑设计基础</w:t>
            </w:r>
          </w:p>
        </w:tc>
        <w:tc>
          <w:tcPr>
            <w:tcW w:w="992" w:type="dxa"/>
            <w:tcBorders>
              <w:top w:val="single" w:color="auto" w:sz="4" w:space="0"/>
            </w:tcBorders>
            <w:vAlign w:val="center"/>
          </w:tcPr>
          <w:p>
            <w:pPr>
              <w:jc w:val="center"/>
              <w:rPr>
                <w:rFonts w:hint="default" w:ascii="仿宋_GB2312" w:eastAsia="仿宋_GB2312"/>
                <w:color w:val="0D0D0D" w:themeColor="text1" w:themeTint="F2"/>
                <w:szCs w:val="21"/>
                <w:lang w:val="en-US"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t>750101</w:t>
            </w:r>
            <w:r>
              <w:rPr>
                <w:rFonts w:ascii="仿宋_GB2312" w:hAnsi="仿宋" w:eastAsia="仿宋_GB2312" w:cs="仿宋"/>
                <w:color w:val="0D0D0D" w:themeColor="text1" w:themeTint="F2"/>
                <w:sz w:val="21"/>
                <w:szCs w:val="21"/>
                <w14:textFill>
                  <w14:solidFill>
                    <w14:schemeClr w14:val="tx1">
                      <w14:lumMod w14:val="95000"/>
                      <w14:lumOff w14:val="5000"/>
                    </w14:schemeClr>
                  </w14:solidFill>
                </w14:textFill>
              </w:rPr>
              <w:t>1</w:t>
            </w:r>
            <w: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t>10</w:t>
            </w:r>
          </w:p>
        </w:tc>
        <w:tc>
          <w:tcPr>
            <w:tcW w:w="456" w:type="dxa"/>
            <w:tcBorders>
              <w:top w:val="single" w:color="auto" w:sz="4" w:space="0"/>
            </w:tcBorders>
            <w:vAlign w:val="center"/>
          </w:tcPr>
          <w:p>
            <w:pPr>
              <w:pStyle w:val="26"/>
              <w:jc w:val="cente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t>2</w:t>
            </w:r>
          </w:p>
        </w:tc>
        <w:tc>
          <w:tcPr>
            <w:tcW w:w="549" w:type="dxa"/>
            <w:tcBorders>
              <w:top w:val="single" w:color="auto" w:sz="4" w:space="0"/>
            </w:tcBorders>
            <w:vAlign w:val="center"/>
          </w:tcPr>
          <w:p>
            <w:pPr>
              <w:pStyle w:val="26"/>
              <w:jc w:val="center"/>
              <w:rPr>
                <w:rFonts w:hint="eastAsia" w:ascii="仿宋_GB2312" w:hAnsi="仿宋" w:eastAsia="仿宋_GB2312" w:cs="仿宋"/>
                <w:b/>
                <w:color w:val="0D0D0D" w:themeColor="text1" w:themeTint="F2"/>
                <w:szCs w:val="21"/>
                <w:lang w:val="en-US" w:eastAsia="zh-CN"/>
                <w14:textFill>
                  <w14:solidFill>
                    <w14:schemeClr w14:val="tx1">
                      <w14:lumMod w14:val="95000"/>
                      <w14:lumOff w14:val="5000"/>
                    </w14:schemeClr>
                  </w14:solidFill>
                </w14:textFill>
              </w:rPr>
            </w:pPr>
            <w:r>
              <w:rPr>
                <w:rFonts w:hint="eastAsia" w:ascii="仿宋_GB2312" w:hAnsi="仿宋" w:eastAsia="仿宋_GB2312" w:cs="仿宋"/>
                <w:b/>
                <w:color w:val="0D0D0D" w:themeColor="text1" w:themeTint="F2"/>
                <w:szCs w:val="21"/>
                <w:lang w:val="en-US" w:eastAsia="zh-CN"/>
                <w14:textFill>
                  <w14:solidFill>
                    <w14:schemeClr w14:val="tx1">
                      <w14:lumMod w14:val="95000"/>
                      <w14:lumOff w14:val="5000"/>
                    </w14:schemeClr>
                  </w14:solidFill>
                </w14:textFill>
              </w:rPr>
              <w:t>c</w:t>
            </w:r>
          </w:p>
        </w:tc>
        <w:tc>
          <w:tcPr>
            <w:tcW w:w="521" w:type="dxa"/>
            <w:tcBorders>
              <w:top w:val="single" w:color="auto" w:sz="4" w:space="0"/>
            </w:tcBorders>
            <w:vAlign w:val="center"/>
          </w:tcPr>
          <w:p>
            <w:pPr>
              <w:pStyle w:val="26"/>
              <w:jc w:val="center"/>
              <w:rPr>
                <w:rFonts w:hint="default"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t>36</w:t>
            </w:r>
          </w:p>
        </w:tc>
        <w:tc>
          <w:tcPr>
            <w:tcW w:w="526" w:type="dxa"/>
            <w:tcBorders>
              <w:top w:val="single" w:color="auto" w:sz="4" w:space="0"/>
            </w:tcBorders>
            <w:vAlign w:val="center"/>
          </w:tcPr>
          <w:p>
            <w:pPr>
              <w:pStyle w:val="26"/>
              <w:jc w:val="center"/>
              <w:rPr>
                <w:rFonts w:hint="default"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t>26</w:t>
            </w:r>
          </w:p>
        </w:tc>
        <w:tc>
          <w:tcPr>
            <w:tcW w:w="623" w:type="dxa"/>
            <w:tcBorders>
              <w:top w:val="single" w:color="auto" w:sz="4" w:space="0"/>
            </w:tcBorders>
            <w:vAlign w:val="center"/>
          </w:tcPr>
          <w:p>
            <w:pPr>
              <w:pStyle w:val="26"/>
              <w:jc w:val="center"/>
              <w:rPr>
                <w:rFonts w:hint="default"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t>10</w:t>
            </w:r>
          </w:p>
        </w:tc>
        <w:tc>
          <w:tcPr>
            <w:tcW w:w="340" w:type="dxa"/>
            <w:tcBorders>
              <w:top w:val="single" w:color="auto" w:sz="4" w:space="0"/>
            </w:tcBorders>
            <w:vAlign w:val="center"/>
          </w:tcPr>
          <w:p>
            <w:pPr>
              <w:pStyle w:val="26"/>
              <w:jc w:val="center"/>
              <w:rPr>
                <w:rFonts w:ascii="仿宋_GB2312" w:hAnsi="仿宋" w:eastAsia="仿宋_GB2312" w:cs="仿宋"/>
                <w:color w:val="0D0D0D" w:themeColor="text1" w:themeTint="F2"/>
                <w:sz w:val="21"/>
                <w:szCs w:val="21"/>
                <w14:textFill>
                  <w14:solidFill>
                    <w14:schemeClr w14:val="tx1">
                      <w14:lumMod w14:val="95000"/>
                      <w14:lumOff w14:val="5000"/>
                    </w14:schemeClr>
                  </w14:solidFill>
                </w14:textFill>
              </w:rPr>
            </w:pPr>
          </w:p>
        </w:tc>
        <w:tc>
          <w:tcPr>
            <w:tcW w:w="340" w:type="dxa"/>
            <w:tcBorders>
              <w:top w:val="single" w:color="auto" w:sz="4" w:space="0"/>
            </w:tcBorders>
            <w:vAlign w:val="center"/>
          </w:tcPr>
          <w:p>
            <w:pPr>
              <w:pStyle w:val="26"/>
              <w:jc w:val="center"/>
              <w:rPr>
                <w:rFonts w:hint="eastAsia" w:ascii="仿宋_GB2312" w:hAnsi="仿宋" w:eastAsia="仿宋_GB2312" w:cs="仿宋"/>
                <w:color w:val="0D0D0D" w:themeColor="text1" w:themeTint="F2"/>
                <w:sz w:val="21"/>
                <w:szCs w:val="21"/>
                <w14:textFill>
                  <w14:solidFill>
                    <w14:schemeClr w14:val="tx1">
                      <w14:lumMod w14:val="95000"/>
                      <w14:lumOff w14:val="5000"/>
                    </w14:schemeClr>
                  </w14:solidFill>
                </w14:textFill>
              </w:rPr>
            </w:pPr>
          </w:p>
        </w:tc>
        <w:tc>
          <w:tcPr>
            <w:tcW w:w="340" w:type="dxa"/>
            <w:tcBorders>
              <w:top w:val="single" w:color="auto" w:sz="4" w:space="0"/>
            </w:tcBorders>
            <w:vAlign w:val="center"/>
          </w:tcPr>
          <w:p>
            <w:pPr>
              <w:pStyle w:val="26"/>
              <w:jc w:val="center"/>
              <w:rPr>
                <w:rFonts w:ascii="仿宋_GB2312" w:hAnsi="仿宋" w:eastAsia="仿宋_GB2312" w:cs="仿宋"/>
                <w:color w:val="0D0D0D" w:themeColor="text1" w:themeTint="F2"/>
                <w:sz w:val="21"/>
                <w:szCs w:val="21"/>
                <w14:textFill>
                  <w14:solidFill>
                    <w14:schemeClr w14:val="tx1">
                      <w14:lumMod w14:val="95000"/>
                      <w14:lumOff w14:val="5000"/>
                    </w14:schemeClr>
                  </w14:solidFill>
                </w14:textFill>
              </w:rPr>
            </w:pPr>
          </w:p>
        </w:tc>
        <w:tc>
          <w:tcPr>
            <w:tcW w:w="340" w:type="dxa"/>
            <w:tcBorders>
              <w:top w:val="single" w:color="auto" w:sz="4" w:space="0"/>
            </w:tcBorders>
            <w:vAlign w:val="center"/>
          </w:tcPr>
          <w:p>
            <w:pPr>
              <w:pStyle w:val="26"/>
              <w:jc w:val="cente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t>2</w:t>
            </w:r>
          </w:p>
        </w:tc>
        <w:tc>
          <w:tcPr>
            <w:tcW w:w="339" w:type="dxa"/>
            <w:tcBorders>
              <w:top w:val="single" w:color="auto" w:sz="4" w:space="0"/>
            </w:tcBorders>
            <w:vAlign w:val="center"/>
          </w:tcPr>
          <w:p>
            <w:pPr>
              <w:pStyle w:val="26"/>
              <w:jc w:val="center"/>
              <w:rPr>
                <w:rFonts w:ascii="仿宋_GB2312" w:hAnsi="仿宋" w:eastAsia="仿宋_GB2312" w:cs="仿宋"/>
                <w:color w:val="0D0D0D" w:themeColor="text1" w:themeTint="F2"/>
                <w:sz w:val="21"/>
                <w:szCs w:val="21"/>
                <w14:textFill>
                  <w14:solidFill>
                    <w14:schemeClr w14:val="tx1">
                      <w14:lumMod w14:val="95000"/>
                      <w14:lumOff w14:val="5000"/>
                    </w14:schemeClr>
                  </w14:solidFill>
                </w14:textFill>
              </w:rPr>
            </w:pPr>
          </w:p>
        </w:tc>
        <w:tc>
          <w:tcPr>
            <w:tcW w:w="398" w:type="dxa"/>
            <w:tcBorders>
              <w:top w:val="single" w:color="auto" w:sz="4" w:space="0"/>
            </w:tcBorders>
            <w:vAlign w:val="center"/>
          </w:tcPr>
          <w:p>
            <w:pPr>
              <w:pStyle w:val="26"/>
              <w:jc w:val="center"/>
              <w:rPr>
                <w:rFonts w:ascii="仿宋_GB2312" w:hAnsi="仿宋" w:eastAsia="仿宋_GB2312" w:cs="仿宋"/>
                <w:color w:val="0D0D0D" w:themeColor="text1" w:themeTint="F2"/>
                <w:sz w:val="21"/>
                <w:szCs w:val="21"/>
                <w14:textFill>
                  <w14:solidFill>
                    <w14:schemeClr w14:val="tx1">
                      <w14:lumMod w14:val="95000"/>
                      <w14:lumOff w14:val="5000"/>
                    </w14:schemeClr>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9" w:hRule="atLeast"/>
          <w:jc w:val="center"/>
        </w:trPr>
        <w:tc>
          <w:tcPr>
            <w:tcW w:w="278" w:type="dxa"/>
            <w:vMerge w:val="continue"/>
            <w:textDirection w:val="tbRlV"/>
          </w:tcPr>
          <w:p>
            <w:pPr>
              <w:ind w:left="113" w:right="113"/>
              <w:jc w:val="center"/>
              <w:rPr>
                <w:rFonts w:ascii="仿宋_GB2312" w:hAnsi="仿宋" w:eastAsia="仿宋_GB2312" w:cs="仿宋"/>
                <w:color w:val="C00000"/>
                <w:szCs w:val="21"/>
              </w:rPr>
            </w:pPr>
          </w:p>
        </w:tc>
        <w:tc>
          <w:tcPr>
            <w:tcW w:w="282" w:type="dxa"/>
            <w:vMerge w:val="restart"/>
            <w:tcBorders>
              <w:right w:val="single" w:color="auto" w:sz="4" w:space="0"/>
            </w:tcBorders>
            <w:textDirection w:val="tbRlV"/>
          </w:tcPr>
          <w:p>
            <w:pPr>
              <w:ind w:left="113" w:right="113"/>
              <w:jc w:val="center"/>
              <w:rPr>
                <w:rFonts w:ascii="仿宋_GB2312" w:hAnsi="仿宋" w:eastAsia="仿宋_GB2312" w:cs="仿宋"/>
                <w:color w:val="0D0D0D" w:themeColor="text1" w:themeTint="F2"/>
                <w:szCs w:val="21"/>
                <w14:textFill>
                  <w14:solidFill>
                    <w14:schemeClr w14:val="tx1">
                      <w14:lumMod w14:val="95000"/>
                      <w14:lumOff w14:val="5000"/>
                    </w14:schemeClr>
                  </w14:solidFill>
                </w14:textFill>
              </w:rPr>
            </w:pPr>
            <w:r>
              <w:rPr>
                <w:rFonts w:ascii="仿宋_GB2312" w:hAnsi="仿宋" w:eastAsia="仿宋_GB2312" w:cs="仿宋"/>
                <w:color w:val="0D0D0D" w:themeColor="text1" w:themeTint="F2"/>
                <w:szCs w:val="21"/>
                <w14:textFill>
                  <w14:solidFill>
                    <w14:schemeClr w14:val="tx1">
                      <w14:lumMod w14:val="95000"/>
                      <w14:lumOff w14:val="5000"/>
                    </w14:schemeClr>
                  </w14:solidFill>
                </w14:textFill>
              </w:rPr>
              <w:t>专业技能</w:t>
            </w:r>
            <w:r>
              <w:rPr>
                <w:rFonts w:hint="eastAsia" w:ascii="仿宋_GB2312" w:hAnsi="仿宋" w:eastAsia="仿宋_GB2312" w:cs="仿宋"/>
                <w:color w:val="0D0D0D" w:themeColor="text1" w:themeTint="F2"/>
                <w:szCs w:val="21"/>
                <w14:textFill>
                  <w14:solidFill>
                    <w14:schemeClr w14:val="tx1">
                      <w14:lumMod w14:val="95000"/>
                      <w14:lumOff w14:val="5000"/>
                    </w14:schemeClr>
                  </w14:solidFill>
                </w14:textFill>
              </w:rPr>
              <w:t>（方向）课</w:t>
            </w:r>
          </w:p>
        </w:tc>
        <w:tc>
          <w:tcPr>
            <w:tcW w:w="460" w:type="dxa"/>
            <w:vMerge w:val="restart"/>
            <w:tcBorders>
              <w:left w:val="single" w:color="auto" w:sz="4" w:space="0"/>
            </w:tcBorders>
            <w:vAlign w:val="center"/>
          </w:tcPr>
          <w:p>
            <w:pPr>
              <w:jc w:val="center"/>
              <w:rPr>
                <w:rFonts w:hint="eastAsia" w:ascii="仿宋_GB2312" w:hAnsi="仿宋" w:eastAsia="仿宋_GB2312" w:cs="仿宋"/>
                <w:color w:val="0D0D0D" w:themeColor="text1" w:themeTint="F2"/>
                <w:szCs w:val="21"/>
                <w:lang w:val="en-US"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Cs w:val="21"/>
                <w:lang w:val="en-US" w:eastAsia="zh-CN"/>
                <w14:textFill>
                  <w14:solidFill>
                    <w14:schemeClr w14:val="tx1">
                      <w14:lumMod w14:val="95000"/>
                      <w14:lumOff w14:val="5000"/>
                    </w14:schemeClr>
                  </w14:solidFill>
                </w14:textFill>
              </w:rPr>
              <w:t>手绘和模型制作</w:t>
            </w:r>
          </w:p>
        </w:tc>
        <w:tc>
          <w:tcPr>
            <w:tcW w:w="1695" w:type="dxa"/>
            <w:vAlign w:val="center"/>
          </w:tcPr>
          <w:p>
            <w:pPr>
              <w:widowControl/>
              <w:adjustRightInd w:val="0"/>
              <w:snapToGrid w:val="0"/>
              <w:jc w:val="center"/>
              <w:rPr>
                <w:rFonts w:hint="eastAsia" w:ascii="仿宋_GB2312" w:hAnsi="宋体" w:eastAsia="仿宋_GB2312" w:cs="宋体"/>
                <w:color w:val="0D0D0D" w:themeColor="text1" w:themeTint="F2"/>
                <w:kern w:val="0"/>
                <w:sz w:val="18"/>
                <w:szCs w:val="18"/>
                <w:lang w:eastAsia="zh-CN"/>
                <w14:textFill>
                  <w14:solidFill>
                    <w14:schemeClr w14:val="tx1">
                      <w14:lumMod w14:val="95000"/>
                      <w14:lumOff w14:val="5000"/>
                    </w14:schemeClr>
                  </w14:solidFill>
                </w14:textFill>
              </w:rPr>
            </w:pPr>
            <w:r>
              <w:rPr>
                <w:rFonts w:hint="eastAsia" w:ascii="仿宋_GB2312" w:hAnsi="宋体" w:eastAsia="仿宋_GB2312" w:cs="宋体"/>
                <w:color w:val="0D0D0D" w:themeColor="text1" w:themeTint="F2"/>
                <w:kern w:val="0"/>
                <w:sz w:val="18"/>
                <w:szCs w:val="18"/>
                <w:lang w:val="en-US" w:eastAsia="zh-CN"/>
                <w14:textFill>
                  <w14:solidFill>
                    <w14:schemeClr w14:val="tx1">
                      <w14:lumMod w14:val="95000"/>
                      <w14:lumOff w14:val="5000"/>
                    </w14:schemeClr>
                  </w14:solidFill>
                </w14:textFill>
              </w:rPr>
              <w:t>手绘效果图</w:t>
            </w:r>
          </w:p>
        </w:tc>
        <w:tc>
          <w:tcPr>
            <w:tcW w:w="992" w:type="dxa"/>
            <w:vAlign w:val="center"/>
          </w:tcPr>
          <w:p>
            <w:pPr>
              <w:jc w:val="center"/>
              <w:rPr>
                <w:rFonts w:hint="default" w:ascii="仿宋_GB2312" w:eastAsia="仿宋_GB2312"/>
                <w:color w:val="0D0D0D" w:themeColor="text1" w:themeTint="F2"/>
                <w:szCs w:val="21"/>
                <w:lang w:val="en-US"/>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t>750101</w:t>
            </w:r>
            <w:r>
              <w:rPr>
                <w:rFonts w:ascii="仿宋_GB2312" w:hAnsi="仿宋" w:eastAsia="仿宋_GB2312" w:cs="仿宋"/>
                <w:color w:val="0D0D0D" w:themeColor="text1" w:themeTint="F2"/>
                <w:sz w:val="21"/>
                <w:szCs w:val="21"/>
                <w14:textFill>
                  <w14:solidFill>
                    <w14:schemeClr w14:val="tx1">
                      <w14:lumMod w14:val="95000"/>
                      <w14:lumOff w14:val="5000"/>
                    </w14:schemeClr>
                  </w14:solidFill>
                </w14:textFill>
              </w:rPr>
              <w:t>1</w:t>
            </w:r>
            <w: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t>11</w:t>
            </w:r>
          </w:p>
        </w:tc>
        <w:tc>
          <w:tcPr>
            <w:tcW w:w="456" w:type="dxa"/>
            <w:vAlign w:val="center"/>
          </w:tcPr>
          <w:p>
            <w:pPr>
              <w:pStyle w:val="26"/>
              <w:jc w:val="center"/>
              <w:rPr>
                <w:rFonts w:hint="default"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t>8</w:t>
            </w:r>
          </w:p>
        </w:tc>
        <w:tc>
          <w:tcPr>
            <w:tcW w:w="549" w:type="dxa"/>
            <w:vAlign w:val="center"/>
          </w:tcPr>
          <w:p>
            <w:pPr>
              <w:pStyle w:val="26"/>
              <w:jc w:val="center"/>
              <w:rPr>
                <w:rFonts w:ascii="仿宋_GB2312" w:hAnsi="仿宋" w:eastAsia="仿宋_GB2312" w:cs="仿宋"/>
                <w:b/>
                <w:color w:val="0D0D0D" w:themeColor="text1" w:themeTint="F2"/>
                <w:szCs w:val="21"/>
                <w14:textFill>
                  <w14:solidFill>
                    <w14:schemeClr w14:val="tx1">
                      <w14:lumMod w14:val="95000"/>
                      <w14:lumOff w14:val="5000"/>
                    </w14:schemeClr>
                  </w14:solidFill>
                </w14:textFill>
              </w:rPr>
            </w:pPr>
            <w:r>
              <w:rPr>
                <w:rFonts w:ascii="仿宋_GB2312" w:hAnsi="仿宋" w:eastAsia="仿宋_GB2312" w:cs="仿宋"/>
                <w:b/>
                <w:color w:val="0D0D0D" w:themeColor="text1" w:themeTint="F2"/>
                <w:szCs w:val="21"/>
                <w14:textFill>
                  <w14:solidFill>
                    <w14:schemeClr w14:val="tx1">
                      <w14:lumMod w14:val="95000"/>
                      <w14:lumOff w14:val="5000"/>
                    </w14:schemeClr>
                  </w14:solidFill>
                </w14:textFill>
              </w:rPr>
              <w:t>s</w:t>
            </w:r>
          </w:p>
        </w:tc>
        <w:tc>
          <w:tcPr>
            <w:tcW w:w="521" w:type="dxa"/>
            <w:vAlign w:val="center"/>
          </w:tcPr>
          <w:p>
            <w:pPr>
              <w:pStyle w:val="26"/>
              <w:jc w:val="center"/>
              <w:rPr>
                <w:rFonts w:hint="default"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t>144</w:t>
            </w:r>
          </w:p>
        </w:tc>
        <w:tc>
          <w:tcPr>
            <w:tcW w:w="526" w:type="dxa"/>
            <w:vAlign w:val="center"/>
          </w:tcPr>
          <w:p>
            <w:pPr>
              <w:pStyle w:val="26"/>
              <w:jc w:val="center"/>
              <w:rPr>
                <w:rFonts w:hint="default"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t>20</w:t>
            </w:r>
          </w:p>
        </w:tc>
        <w:tc>
          <w:tcPr>
            <w:tcW w:w="623" w:type="dxa"/>
            <w:vAlign w:val="center"/>
          </w:tcPr>
          <w:p>
            <w:pPr>
              <w:pStyle w:val="26"/>
              <w:jc w:val="center"/>
              <w:rPr>
                <w:rFonts w:hint="default"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t>124</w:t>
            </w:r>
          </w:p>
        </w:tc>
        <w:tc>
          <w:tcPr>
            <w:tcW w:w="340" w:type="dxa"/>
            <w:vAlign w:val="center"/>
          </w:tcPr>
          <w:p>
            <w:pPr>
              <w:pStyle w:val="26"/>
              <w:jc w:val="center"/>
              <w:rPr>
                <w:rFonts w:ascii="仿宋_GB2312" w:hAnsi="仿宋" w:eastAsia="仿宋_GB2312" w:cs="仿宋"/>
                <w:color w:val="0D0D0D" w:themeColor="text1" w:themeTint="F2"/>
                <w:sz w:val="21"/>
                <w:szCs w:val="21"/>
                <w14:textFill>
                  <w14:solidFill>
                    <w14:schemeClr w14:val="tx1">
                      <w14:lumMod w14:val="95000"/>
                      <w14:lumOff w14:val="5000"/>
                    </w14:schemeClr>
                  </w14:solidFill>
                </w14:textFill>
              </w:rPr>
            </w:pPr>
          </w:p>
        </w:tc>
        <w:tc>
          <w:tcPr>
            <w:tcW w:w="340" w:type="dxa"/>
            <w:vAlign w:val="center"/>
          </w:tcPr>
          <w:p>
            <w:pPr>
              <w:pStyle w:val="26"/>
              <w:jc w:val="center"/>
              <w:rPr>
                <w:rFonts w:ascii="仿宋_GB2312" w:hAnsi="仿宋" w:eastAsia="仿宋_GB2312" w:cs="仿宋"/>
                <w:color w:val="0D0D0D" w:themeColor="text1" w:themeTint="F2"/>
                <w:sz w:val="21"/>
                <w:szCs w:val="21"/>
                <w14:textFill>
                  <w14:solidFill>
                    <w14:schemeClr w14:val="tx1">
                      <w14:lumMod w14:val="95000"/>
                      <w14:lumOff w14:val="5000"/>
                    </w14:schemeClr>
                  </w14:solidFill>
                </w14:textFill>
              </w:rPr>
            </w:pPr>
          </w:p>
        </w:tc>
        <w:tc>
          <w:tcPr>
            <w:tcW w:w="340" w:type="dxa"/>
            <w:vAlign w:val="center"/>
          </w:tcPr>
          <w:p>
            <w:pPr>
              <w:pStyle w:val="26"/>
              <w:jc w:val="center"/>
              <w:rPr>
                <w:rFonts w:ascii="仿宋_GB2312" w:hAnsi="仿宋" w:eastAsia="仿宋_GB2312" w:cs="仿宋"/>
                <w:color w:val="0D0D0D" w:themeColor="text1" w:themeTint="F2"/>
                <w:sz w:val="21"/>
                <w:szCs w:val="21"/>
                <w14:textFill>
                  <w14:solidFill>
                    <w14:schemeClr w14:val="tx1">
                      <w14:lumMod w14:val="95000"/>
                      <w14:lumOff w14:val="5000"/>
                    </w14:schemeClr>
                  </w14:solidFill>
                </w14:textFill>
              </w:rPr>
            </w:pPr>
          </w:p>
        </w:tc>
        <w:tc>
          <w:tcPr>
            <w:tcW w:w="340" w:type="dxa"/>
            <w:vAlign w:val="center"/>
          </w:tcPr>
          <w:p>
            <w:pPr>
              <w:pStyle w:val="26"/>
              <w:jc w:val="cente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t>8</w:t>
            </w:r>
          </w:p>
        </w:tc>
        <w:tc>
          <w:tcPr>
            <w:tcW w:w="339" w:type="dxa"/>
            <w:vAlign w:val="center"/>
          </w:tcPr>
          <w:p>
            <w:pPr>
              <w:pStyle w:val="26"/>
              <w:jc w:val="center"/>
              <w:rPr>
                <w:rFonts w:ascii="仿宋_GB2312" w:hAnsi="仿宋" w:eastAsia="仿宋_GB2312" w:cs="仿宋"/>
                <w:color w:val="0D0D0D" w:themeColor="text1" w:themeTint="F2"/>
                <w:sz w:val="21"/>
                <w:szCs w:val="21"/>
                <w:lang w:val="en-US"/>
                <w14:textFill>
                  <w14:solidFill>
                    <w14:schemeClr w14:val="tx1">
                      <w14:lumMod w14:val="95000"/>
                      <w14:lumOff w14:val="5000"/>
                    </w14:schemeClr>
                  </w14:solidFill>
                </w14:textFill>
              </w:rPr>
            </w:pPr>
          </w:p>
        </w:tc>
        <w:tc>
          <w:tcPr>
            <w:tcW w:w="398" w:type="dxa"/>
            <w:vAlign w:val="center"/>
          </w:tcPr>
          <w:p>
            <w:pPr>
              <w:pStyle w:val="26"/>
              <w:jc w:val="center"/>
              <w:rPr>
                <w:rFonts w:ascii="仿宋_GB2312" w:hAnsi="仿宋" w:eastAsia="仿宋_GB2312" w:cs="仿宋"/>
                <w:color w:val="0D0D0D" w:themeColor="text1" w:themeTint="F2"/>
                <w:sz w:val="21"/>
                <w:szCs w:val="21"/>
                <w14:textFill>
                  <w14:solidFill>
                    <w14:schemeClr w14:val="tx1">
                      <w14:lumMod w14:val="95000"/>
                      <w14:lumOff w14:val="5000"/>
                    </w14:schemeClr>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68" w:hRule="atLeast"/>
          <w:jc w:val="center"/>
        </w:trPr>
        <w:tc>
          <w:tcPr>
            <w:tcW w:w="278" w:type="dxa"/>
            <w:vMerge w:val="continue"/>
          </w:tcPr>
          <w:p>
            <w:pPr>
              <w:jc w:val="center"/>
              <w:rPr>
                <w:rFonts w:ascii="仿宋_GB2312" w:hAnsi="仿宋" w:eastAsia="仿宋_GB2312" w:cs="仿宋"/>
                <w:color w:val="C00000"/>
                <w:szCs w:val="21"/>
              </w:rPr>
            </w:pPr>
          </w:p>
        </w:tc>
        <w:tc>
          <w:tcPr>
            <w:tcW w:w="282" w:type="dxa"/>
            <w:vMerge w:val="continue"/>
            <w:tcBorders>
              <w:right w:val="single" w:color="auto" w:sz="4" w:space="0"/>
            </w:tcBorders>
          </w:tcPr>
          <w:p>
            <w:pPr>
              <w:jc w:val="center"/>
              <w:rPr>
                <w:rFonts w:ascii="仿宋_GB2312" w:hAnsi="仿宋" w:eastAsia="仿宋_GB2312" w:cs="仿宋"/>
                <w:color w:val="0D0D0D" w:themeColor="text1" w:themeTint="F2"/>
                <w:szCs w:val="21"/>
                <w14:textFill>
                  <w14:solidFill>
                    <w14:schemeClr w14:val="tx1">
                      <w14:lumMod w14:val="95000"/>
                      <w14:lumOff w14:val="5000"/>
                    </w14:schemeClr>
                  </w14:solidFill>
                </w14:textFill>
              </w:rPr>
            </w:pPr>
          </w:p>
        </w:tc>
        <w:tc>
          <w:tcPr>
            <w:tcW w:w="460" w:type="dxa"/>
            <w:vMerge w:val="continue"/>
            <w:tcBorders>
              <w:left w:val="single" w:color="auto" w:sz="4" w:space="0"/>
            </w:tcBorders>
          </w:tcPr>
          <w:p>
            <w:pPr>
              <w:jc w:val="center"/>
              <w:rPr>
                <w:rFonts w:ascii="仿宋_GB2312" w:hAnsi="仿宋" w:eastAsia="仿宋_GB2312" w:cs="仿宋"/>
                <w:color w:val="0D0D0D" w:themeColor="text1" w:themeTint="F2"/>
                <w:szCs w:val="21"/>
                <w14:textFill>
                  <w14:solidFill>
                    <w14:schemeClr w14:val="tx1">
                      <w14:lumMod w14:val="95000"/>
                      <w14:lumOff w14:val="5000"/>
                    </w14:schemeClr>
                  </w14:solidFill>
                </w14:textFill>
              </w:rPr>
            </w:pPr>
          </w:p>
        </w:tc>
        <w:tc>
          <w:tcPr>
            <w:tcW w:w="1695" w:type="dxa"/>
            <w:vAlign w:val="center"/>
          </w:tcPr>
          <w:p>
            <w:pPr>
              <w:widowControl/>
              <w:adjustRightInd w:val="0"/>
              <w:snapToGrid w:val="0"/>
              <w:jc w:val="center"/>
              <w:rPr>
                <w:rFonts w:hint="eastAsia" w:ascii="仿宋_GB2312" w:hAnsi="宋体" w:eastAsia="仿宋_GB2312" w:cs="宋体"/>
                <w:color w:val="0D0D0D" w:themeColor="text1" w:themeTint="F2"/>
                <w:kern w:val="0"/>
                <w:sz w:val="18"/>
                <w:szCs w:val="18"/>
                <w:lang w:eastAsia="zh-CN"/>
                <w14:textFill>
                  <w14:solidFill>
                    <w14:schemeClr w14:val="tx1">
                      <w14:lumMod w14:val="95000"/>
                      <w14:lumOff w14:val="5000"/>
                    </w14:schemeClr>
                  </w14:solidFill>
                </w14:textFill>
              </w:rPr>
            </w:pPr>
            <w:r>
              <w:rPr>
                <w:rFonts w:hint="eastAsia" w:ascii="仿宋_GB2312" w:hAnsi="宋体" w:eastAsia="仿宋_GB2312" w:cs="宋体"/>
                <w:color w:val="0D0D0D" w:themeColor="text1" w:themeTint="F2"/>
                <w:kern w:val="0"/>
                <w:sz w:val="18"/>
                <w:szCs w:val="18"/>
                <w:lang w:val="en-US" w:eastAsia="zh-CN"/>
                <w14:textFill>
                  <w14:solidFill>
                    <w14:schemeClr w14:val="tx1">
                      <w14:lumMod w14:val="95000"/>
                      <w14:lumOff w14:val="5000"/>
                    </w14:schemeClr>
                  </w14:solidFill>
                </w14:textFill>
              </w:rPr>
              <w:t>模型制作</w:t>
            </w:r>
          </w:p>
        </w:tc>
        <w:tc>
          <w:tcPr>
            <w:tcW w:w="992" w:type="dxa"/>
            <w:vAlign w:val="center"/>
          </w:tcPr>
          <w:p>
            <w:pPr>
              <w:jc w:val="center"/>
              <w:rPr>
                <w:rFonts w:hint="default" w:ascii="仿宋_GB2312" w:eastAsia="仿宋_GB2312"/>
                <w:color w:val="0D0D0D" w:themeColor="text1" w:themeTint="F2"/>
                <w:szCs w:val="21"/>
                <w:lang w:val="en-US"/>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t>750101</w:t>
            </w:r>
            <w:r>
              <w:rPr>
                <w:rFonts w:ascii="仿宋_GB2312" w:hAnsi="仿宋" w:eastAsia="仿宋_GB2312" w:cs="仿宋"/>
                <w:color w:val="0D0D0D" w:themeColor="text1" w:themeTint="F2"/>
                <w:sz w:val="21"/>
                <w:szCs w:val="21"/>
                <w14:textFill>
                  <w14:solidFill>
                    <w14:schemeClr w14:val="tx1">
                      <w14:lumMod w14:val="95000"/>
                      <w14:lumOff w14:val="5000"/>
                    </w14:schemeClr>
                  </w14:solidFill>
                </w14:textFill>
              </w:rPr>
              <w:t>1</w:t>
            </w:r>
            <w: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t>12</w:t>
            </w:r>
          </w:p>
        </w:tc>
        <w:tc>
          <w:tcPr>
            <w:tcW w:w="456" w:type="dxa"/>
            <w:vAlign w:val="center"/>
          </w:tcPr>
          <w:p>
            <w:pPr>
              <w:pStyle w:val="26"/>
              <w:jc w:val="center"/>
              <w:rPr>
                <w:rFonts w:hint="default"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t>4</w:t>
            </w:r>
          </w:p>
        </w:tc>
        <w:tc>
          <w:tcPr>
            <w:tcW w:w="549" w:type="dxa"/>
            <w:vAlign w:val="center"/>
          </w:tcPr>
          <w:p>
            <w:pPr>
              <w:pStyle w:val="26"/>
              <w:jc w:val="center"/>
              <w:rPr>
                <w:rFonts w:ascii="仿宋_GB2312" w:hAnsi="仿宋" w:eastAsia="仿宋_GB2312" w:cs="仿宋"/>
                <w:b/>
                <w:color w:val="0D0D0D" w:themeColor="text1" w:themeTint="F2"/>
                <w:szCs w:val="21"/>
                <w14:textFill>
                  <w14:solidFill>
                    <w14:schemeClr w14:val="tx1">
                      <w14:lumMod w14:val="95000"/>
                      <w14:lumOff w14:val="5000"/>
                    </w14:schemeClr>
                  </w14:solidFill>
                </w14:textFill>
              </w:rPr>
            </w:pPr>
            <w:r>
              <w:rPr>
                <w:rFonts w:ascii="仿宋_GB2312" w:hAnsi="仿宋" w:eastAsia="仿宋_GB2312" w:cs="仿宋"/>
                <w:b/>
                <w:color w:val="0D0D0D" w:themeColor="text1" w:themeTint="F2"/>
                <w:szCs w:val="21"/>
                <w14:textFill>
                  <w14:solidFill>
                    <w14:schemeClr w14:val="tx1">
                      <w14:lumMod w14:val="95000"/>
                      <w14:lumOff w14:val="5000"/>
                    </w14:schemeClr>
                  </w14:solidFill>
                </w14:textFill>
              </w:rPr>
              <w:t>s</w:t>
            </w:r>
          </w:p>
        </w:tc>
        <w:tc>
          <w:tcPr>
            <w:tcW w:w="521" w:type="dxa"/>
            <w:vAlign w:val="center"/>
          </w:tcPr>
          <w:p>
            <w:pPr>
              <w:pStyle w:val="26"/>
              <w:jc w:val="center"/>
              <w:rPr>
                <w:rFonts w:hint="default"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t>72</w:t>
            </w:r>
          </w:p>
        </w:tc>
        <w:tc>
          <w:tcPr>
            <w:tcW w:w="526" w:type="dxa"/>
            <w:vAlign w:val="center"/>
          </w:tcPr>
          <w:p>
            <w:pPr>
              <w:pStyle w:val="26"/>
              <w:jc w:val="center"/>
              <w:rPr>
                <w:rFonts w:hint="default"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t>12</w:t>
            </w:r>
          </w:p>
        </w:tc>
        <w:tc>
          <w:tcPr>
            <w:tcW w:w="623" w:type="dxa"/>
            <w:vAlign w:val="center"/>
          </w:tcPr>
          <w:p>
            <w:pPr>
              <w:pStyle w:val="26"/>
              <w:jc w:val="center"/>
              <w:rPr>
                <w:rFonts w:hint="default"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t>60</w:t>
            </w:r>
          </w:p>
        </w:tc>
        <w:tc>
          <w:tcPr>
            <w:tcW w:w="340" w:type="dxa"/>
            <w:vAlign w:val="center"/>
          </w:tcPr>
          <w:p>
            <w:pPr>
              <w:pStyle w:val="26"/>
              <w:jc w:val="center"/>
              <w:rPr>
                <w:rFonts w:ascii="仿宋_GB2312" w:hAnsi="仿宋" w:eastAsia="仿宋_GB2312" w:cs="仿宋"/>
                <w:color w:val="0D0D0D" w:themeColor="text1" w:themeTint="F2"/>
                <w:sz w:val="21"/>
                <w:szCs w:val="21"/>
                <w14:textFill>
                  <w14:solidFill>
                    <w14:schemeClr w14:val="tx1">
                      <w14:lumMod w14:val="95000"/>
                      <w14:lumOff w14:val="5000"/>
                    </w14:schemeClr>
                  </w14:solidFill>
                </w14:textFill>
              </w:rPr>
            </w:pPr>
          </w:p>
        </w:tc>
        <w:tc>
          <w:tcPr>
            <w:tcW w:w="340" w:type="dxa"/>
            <w:vAlign w:val="center"/>
          </w:tcPr>
          <w:p>
            <w:pPr>
              <w:pStyle w:val="26"/>
              <w:jc w:val="center"/>
              <w:rPr>
                <w:rFonts w:ascii="仿宋_GB2312" w:hAnsi="仿宋" w:eastAsia="仿宋_GB2312" w:cs="仿宋"/>
                <w:color w:val="0D0D0D" w:themeColor="text1" w:themeTint="F2"/>
                <w:sz w:val="21"/>
                <w:szCs w:val="21"/>
                <w14:textFill>
                  <w14:solidFill>
                    <w14:schemeClr w14:val="tx1">
                      <w14:lumMod w14:val="95000"/>
                      <w14:lumOff w14:val="5000"/>
                    </w14:schemeClr>
                  </w14:solidFill>
                </w14:textFill>
              </w:rPr>
            </w:pPr>
          </w:p>
        </w:tc>
        <w:tc>
          <w:tcPr>
            <w:tcW w:w="340" w:type="dxa"/>
            <w:vAlign w:val="center"/>
          </w:tcPr>
          <w:p>
            <w:pPr>
              <w:pStyle w:val="26"/>
              <w:jc w:val="center"/>
              <w:rPr>
                <w:rFonts w:ascii="仿宋_GB2312" w:hAnsi="仿宋" w:eastAsia="仿宋_GB2312" w:cs="仿宋"/>
                <w:color w:val="0D0D0D" w:themeColor="text1" w:themeTint="F2"/>
                <w:sz w:val="21"/>
                <w:szCs w:val="21"/>
                <w14:textFill>
                  <w14:solidFill>
                    <w14:schemeClr w14:val="tx1">
                      <w14:lumMod w14:val="95000"/>
                      <w14:lumOff w14:val="5000"/>
                    </w14:schemeClr>
                  </w14:solidFill>
                </w14:textFill>
              </w:rPr>
            </w:pPr>
          </w:p>
        </w:tc>
        <w:tc>
          <w:tcPr>
            <w:tcW w:w="340" w:type="dxa"/>
            <w:vAlign w:val="center"/>
          </w:tcPr>
          <w:p>
            <w:pPr>
              <w:pStyle w:val="26"/>
              <w:jc w:val="cente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t>4</w:t>
            </w:r>
          </w:p>
        </w:tc>
        <w:tc>
          <w:tcPr>
            <w:tcW w:w="339" w:type="dxa"/>
            <w:vAlign w:val="center"/>
          </w:tcPr>
          <w:p>
            <w:pPr>
              <w:pStyle w:val="26"/>
              <w:jc w:val="center"/>
              <w:rPr>
                <w:rFonts w:ascii="仿宋_GB2312" w:hAnsi="仿宋" w:eastAsia="仿宋_GB2312" w:cs="仿宋"/>
                <w:color w:val="0D0D0D" w:themeColor="text1" w:themeTint="F2"/>
                <w:sz w:val="21"/>
                <w:szCs w:val="21"/>
                <w:lang w:val="en-US"/>
                <w14:textFill>
                  <w14:solidFill>
                    <w14:schemeClr w14:val="tx1">
                      <w14:lumMod w14:val="95000"/>
                      <w14:lumOff w14:val="5000"/>
                    </w14:schemeClr>
                  </w14:solidFill>
                </w14:textFill>
              </w:rPr>
            </w:pPr>
          </w:p>
        </w:tc>
        <w:tc>
          <w:tcPr>
            <w:tcW w:w="398" w:type="dxa"/>
            <w:vAlign w:val="center"/>
          </w:tcPr>
          <w:p>
            <w:pPr>
              <w:pStyle w:val="26"/>
              <w:jc w:val="center"/>
              <w:rPr>
                <w:rFonts w:ascii="仿宋_GB2312" w:hAnsi="仿宋" w:eastAsia="仿宋_GB2312" w:cs="仿宋"/>
                <w:color w:val="0D0D0D" w:themeColor="text1" w:themeTint="F2"/>
                <w:sz w:val="21"/>
                <w:szCs w:val="21"/>
                <w14:textFill>
                  <w14:solidFill>
                    <w14:schemeClr w14:val="tx1">
                      <w14:lumMod w14:val="95000"/>
                      <w14:lumOff w14:val="5000"/>
                    </w14:schemeClr>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8" w:hRule="atLeast"/>
          <w:jc w:val="center"/>
        </w:trPr>
        <w:tc>
          <w:tcPr>
            <w:tcW w:w="278" w:type="dxa"/>
            <w:vMerge w:val="continue"/>
          </w:tcPr>
          <w:p>
            <w:pPr>
              <w:jc w:val="center"/>
              <w:rPr>
                <w:rFonts w:ascii="仿宋_GB2312" w:hAnsi="仿宋" w:eastAsia="仿宋_GB2312" w:cs="仿宋"/>
                <w:color w:val="C00000"/>
                <w:szCs w:val="21"/>
              </w:rPr>
            </w:pPr>
          </w:p>
        </w:tc>
        <w:tc>
          <w:tcPr>
            <w:tcW w:w="282" w:type="dxa"/>
            <w:vMerge w:val="continue"/>
            <w:tcBorders>
              <w:right w:val="single" w:color="auto" w:sz="4" w:space="0"/>
            </w:tcBorders>
          </w:tcPr>
          <w:p>
            <w:pPr>
              <w:jc w:val="center"/>
              <w:rPr>
                <w:rFonts w:ascii="仿宋_GB2312" w:hAnsi="仿宋" w:eastAsia="仿宋_GB2312" w:cs="仿宋"/>
                <w:color w:val="0D0D0D" w:themeColor="text1" w:themeTint="F2"/>
                <w:szCs w:val="21"/>
                <w14:textFill>
                  <w14:solidFill>
                    <w14:schemeClr w14:val="tx1">
                      <w14:lumMod w14:val="95000"/>
                      <w14:lumOff w14:val="5000"/>
                    </w14:schemeClr>
                  </w14:solidFill>
                </w14:textFill>
              </w:rPr>
            </w:pPr>
          </w:p>
        </w:tc>
        <w:tc>
          <w:tcPr>
            <w:tcW w:w="460" w:type="dxa"/>
            <w:vMerge w:val="restart"/>
            <w:tcBorders>
              <w:top w:val="single" w:color="auto" w:sz="4" w:space="0"/>
              <w:left w:val="single" w:color="auto" w:sz="4" w:space="0"/>
            </w:tcBorders>
            <w:vAlign w:val="center"/>
          </w:tcPr>
          <w:p>
            <w:pPr>
              <w:jc w:val="center"/>
              <w:rPr>
                <w:rFonts w:hint="eastAsia" w:ascii="仿宋_GB2312" w:hAnsi="仿宋" w:eastAsia="仿宋_GB2312" w:cs="仿宋"/>
                <w:color w:val="0D0D0D" w:themeColor="text1" w:themeTint="F2"/>
                <w:szCs w:val="21"/>
                <w:lang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Cs w:val="21"/>
                <w:lang w:val="en-US" w:eastAsia="zh-CN"/>
                <w14:textFill>
                  <w14:solidFill>
                    <w14:schemeClr w14:val="tx1">
                      <w14:lumMod w14:val="95000"/>
                      <w14:lumOff w14:val="5000"/>
                    </w14:schemeClr>
                  </w14:solidFill>
                </w14:textFill>
              </w:rPr>
              <w:t>会展设计</w:t>
            </w:r>
          </w:p>
        </w:tc>
        <w:tc>
          <w:tcPr>
            <w:tcW w:w="1695" w:type="dxa"/>
            <w:tcBorders>
              <w:top w:val="single" w:color="auto" w:sz="4" w:space="0"/>
            </w:tcBorders>
            <w:vAlign w:val="center"/>
          </w:tcPr>
          <w:p>
            <w:pPr>
              <w:widowControl/>
              <w:adjustRightInd w:val="0"/>
              <w:snapToGrid w:val="0"/>
              <w:jc w:val="center"/>
              <w:rPr>
                <w:rFonts w:hint="eastAsia" w:ascii="仿宋_GB2312" w:hAnsi="宋体" w:eastAsia="仿宋_GB2312" w:cs="宋体"/>
                <w:color w:val="0D0D0D" w:themeColor="text1" w:themeTint="F2"/>
                <w:kern w:val="0"/>
                <w:sz w:val="18"/>
                <w:szCs w:val="18"/>
                <w:lang w:eastAsia="zh-CN"/>
                <w14:textFill>
                  <w14:solidFill>
                    <w14:schemeClr w14:val="tx1">
                      <w14:lumMod w14:val="95000"/>
                      <w14:lumOff w14:val="5000"/>
                    </w14:schemeClr>
                  </w14:solidFill>
                </w14:textFill>
              </w:rPr>
            </w:pPr>
            <w:r>
              <w:rPr>
                <w:rFonts w:hint="eastAsia" w:ascii="仿宋_GB2312" w:hAnsi="宋体" w:eastAsia="仿宋_GB2312" w:cs="宋体"/>
                <w:color w:val="0D0D0D" w:themeColor="text1" w:themeTint="F2"/>
                <w:kern w:val="0"/>
                <w:sz w:val="18"/>
                <w:szCs w:val="18"/>
                <w:lang w:val="en-US" w:eastAsia="zh-CN"/>
                <w14:textFill>
                  <w14:solidFill>
                    <w14:schemeClr w14:val="tx1">
                      <w14:lumMod w14:val="95000"/>
                      <w14:lumOff w14:val="5000"/>
                    </w14:schemeClr>
                  </w14:solidFill>
                </w14:textFill>
              </w:rPr>
              <w:t>版式设计</w:t>
            </w:r>
          </w:p>
        </w:tc>
        <w:tc>
          <w:tcPr>
            <w:tcW w:w="992" w:type="dxa"/>
            <w:vAlign w:val="center"/>
          </w:tcPr>
          <w:p>
            <w:pPr>
              <w:jc w:val="center"/>
              <w:rPr>
                <w:rFonts w:hint="default" w:ascii="仿宋_GB2312" w:eastAsia="仿宋_GB2312"/>
                <w:color w:val="0D0D0D" w:themeColor="text1" w:themeTint="F2"/>
                <w:szCs w:val="21"/>
                <w:lang w:val="en-US"/>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t>750101</w:t>
            </w:r>
            <w:r>
              <w:rPr>
                <w:rFonts w:ascii="仿宋_GB2312" w:hAnsi="仿宋" w:eastAsia="仿宋_GB2312" w:cs="仿宋"/>
                <w:color w:val="0D0D0D" w:themeColor="text1" w:themeTint="F2"/>
                <w:sz w:val="21"/>
                <w:szCs w:val="21"/>
                <w14:textFill>
                  <w14:solidFill>
                    <w14:schemeClr w14:val="tx1">
                      <w14:lumMod w14:val="95000"/>
                      <w14:lumOff w14:val="5000"/>
                    </w14:schemeClr>
                  </w14:solidFill>
                </w14:textFill>
              </w:rPr>
              <w:t>1</w:t>
            </w:r>
            <w: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t>13</w:t>
            </w:r>
          </w:p>
        </w:tc>
        <w:tc>
          <w:tcPr>
            <w:tcW w:w="456" w:type="dxa"/>
            <w:vAlign w:val="center"/>
          </w:tcPr>
          <w:p>
            <w:pPr>
              <w:pStyle w:val="26"/>
              <w:jc w:val="center"/>
              <w:rPr>
                <w:rFonts w:hint="default"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t>4</w:t>
            </w:r>
          </w:p>
        </w:tc>
        <w:tc>
          <w:tcPr>
            <w:tcW w:w="549" w:type="dxa"/>
            <w:vAlign w:val="center"/>
          </w:tcPr>
          <w:p>
            <w:pPr>
              <w:pStyle w:val="26"/>
              <w:jc w:val="center"/>
              <w:rPr>
                <w:rFonts w:ascii="仿宋_GB2312" w:hAnsi="仿宋" w:eastAsia="仿宋_GB2312" w:cs="仿宋"/>
                <w:b/>
                <w:color w:val="0D0D0D" w:themeColor="text1" w:themeTint="F2"/>
                <w:szCs w:val="21"/>
                <w14:textFill>
                  <w14:solidFill>
                    <w14:schemeClr w14:val="tx1">
                      <w14:lumMod w14:val="95000"/>
                      <w14:lumOff w14:val="5000"/>
                    </w14:schemeClr>
                  </w14:solidFill>
                </w14:textFill>
              </w:rPr>
            </w:pPr>
            <w:r>
              <w:rPr>
                <w:rFonts w:ascii="仿宋_GB2312" w:hAnsi="仿宋" w:eastAsia="仿宋_GB2312" w:cs="仿宋"/>
                <w:b/>
                <w:color w:val="0D0D0D" w:themeColor="text1" w:themeTint="F2"/>
                <w:szCs w:val="21"/>
                <w14:textFill>
                  <w14:solidFill>
                    <w14:schemeClr w14:val="tx1">
                      <w14:lumMod w14:val="95000"/>
                      <w14:lumOff w14:val="5000"/>
                    </w14:schemeClr>
                  </w14:solidFill>
                </w14:textFill>
              </w:rPr>
              <w:t>s</w:t>
            </w:r>
          </w:p>
        </w:tc>
        <w:tc>
          <w:tcPr>
            <w:tcW w:w="521" w:type="dxa"/>
            <w:vAlign w:val="center"/>
          </w:tcPr>
          <w:p>
            <w:pPr>
              <w:pStyle w:val="26"/>
              <w:jc w:val="center"/>
              <w:rPr>
                <w:rFonts w:hint="default"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t>72</w:t>
            </w:r>
          </w:p>
        </w:tc>
        <w:tc>
          <w:tcPr>
            <w:tcW w:w="526" w:type="dxa"/>
            <w:vAlign w:val="center"/>
          </w:tcPr>
          <w:p>
            <w:pPr>
              <w:pStyle w:val="26"/>
              <w:jc w:val="center"/>
              <w:rPr>
                <w:rFonts w:hint="default"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t>12</w:t>
            </w:r>
          </w:p>
        </w:tc>
        <w:tc>
          <w:tcPr>
            <w:tcW w:w="623" w:type="dxa"/>
            <w:vAlign w:val="center"/>
          </w:tcPr>
          <w:p>
            <w:pPr>
              <w:pStyle w:val="26"/>
              <w:jc w:val="center"/>
              <w:rPr>
                <w:rFonts w:ascii="仿宋_GB2312" w:hAnsi="仿宋" w:eastAsia="仿宋_GB2312" w:cs="仿宋"/>
                <w:color w:val="0D0D0D" w:themeColor="text1" w:themeTint="F2"/>
                <w:sz w:val="21"/>
                <w:szCs w:val="21"/>
                <w:lang w:val="en-US"/>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1"/>
                <w:szCs w:val="21"/>
                <w:lang w:val="en-US"/>
                <w14:textFill>
                  <w14:solidFill>
                    <w14:schemeClr w14:val="tx1">
                      <w14:lumMod w14:val="95000"/>
                      <w14:lumOff w14:val="5000"/>
                    </w14:schemeClr>
                  </w14:solidFill>
                </w14:textFill>
              </w:rPr>
              <w:t>6</w:t>
            </w:r>
            <w:r>
              <w:rPr>
                <w:rFonts w:ascii="仿宋_GB2312" w:hAnsi="仿宋" w:eastAsia="仿宋_GB2312" w:cs="仿宋"/>
                <w:color w:val="0D0D0D" w:themeColor="text1" w:themeTint="F2"/>
                <w:sz w:val="21"/>
                <w:szCs w:val="21"/>
                <w:lang w:val="en-US"/>
                <w14:textFill>
                  <w14:solidFill>
                    <w14:schemeClr w14:val="tx1">
                      <w14:lumMod w14:val="95000"/>
                      <w14:lumOff w14:val="5000"/>
                    </w14:schemeClr>
                  </w14:solidFill>
                </w14:textFill>
              </w:rPr>
              <w:t>0</w:t>
            </w:r>
          </w:p>
        </w:tc>
        <w:tc>
          <w:tcPr>
            <w:tcW w:w="340" w:type="dxa"/>
            <w:vAlign w:val="center"/>
          </w:tcPr>
          <w:p>
            <w:pPr>
              <w:pStyle w:val="26"/>
              <w:jc w:val="center"/>
              <w:rPr>
                <w:rFonts w:ascii="仿宋_GB2312" w:hAnsi="仿宋" w:eastAsia="仿宋_GB2312" w:cs="仿宋"/>
                <w:color w:val="0D0D0D" w:themeColor="text1" w:themeTint="F2"/>
                <w:sz w:val="21"/>
                <w:szCs w:val="21"/>
                <w14:textFill>
                  <w14:solidFill>
                    <w14:schemeClr w14:val="tx1">
                      <w14:lumMod w14:val="95000"/>
                      <w14:lumOff w14:val="5000"/>
                    </w14:schemeClr>
                  </w14:solidFill>
                </w14:textFill>
              </w:rPr>
            </w:pPr>
          </w:p>
        </w:tc>
        <w:tc>
          <w:tcPr>
            <w:tcW w:w="340" w:type="dxa"/>
            <w:vAlign w:val="center"/>
          </w:tcPr>
          <w:p>
            <w:pPr>
              <w:pStyle w:val="26"/>
              <w:jc w:val="center"/>
              <w:rPr>
                <w:rFonts w:ascii="仿宋_GB2312" w:hAnsi="仿宋" w:eastAsia="仿宋_GB2312" w:cs="仿宋"/>
                <w:color w:val="0D0D0D" w:themeColor="text1" w:themeTint="F2"/>
                <w:sz w:val="21"/>
                <w:szCs w:val="21"/>
                <w14:textFill>
                  <w14:solidFill>
                    <w14:schemeClr w14:val="tx1">
                      <w14:lumMod w14:val="95000"/>
                      <w14:lumOff w14:val="5000"/>
                    </w14:schemeClr>
                  </w14:solidFill>
                </w14:textFill>
              </w:rPr>
            </w:pPr>
          </w:p>
        </w:tc>
        <w:tc>
          <w:tcPr>
            <w:tcW w:w="340" w:type="dxa"/>
            <w:vAlign w:val="center"/>
          </w:tcPr>
          <w:p>
            <w:pPr>
              <w:pStyle w:val="26"/>
              <w:jc w:val="center"/>
              <w:rPr>
                <w:rFonts w:ascii="仿宋_GB2312" w:hAnsi="仿宋" w:eastAsia="仿宋_GB2312" w:cs="仿宋"/>
                <w:color w:val="0D0D0D" w:themeColor="text1" w:themeTint="F2"/>
                <w:sz w:val="21"/>
                <w:szCs w:val="21"/>
                <w14:textFill>
                  <w14:solidFill>
                    <w14:schemeClr w14:val="tx1">
                      <w14:lumMod w14:val="95000"/>
                      <w14:lumOff w14:val="5000"/>
                    </w14:schemeClr>
                  </w14:solidFill>
                </w14:textFill>
              </w:rPr>
            </w:pPr>
          </w:p>
        </w:tc>
        <w:tc>
          <w:tcPr>
            <w:tcW w:w="340" w:type="dxa"/>
            <w:vAlign w:val="center"/>
          </w:tcPr>
          <w:p>
            <w:pPr>
              <w:pStyle w:val="26"/>
              <w:jc w:val="center"/>
              <w:rPr>
                <w:rFonts w:ascii="仿宋_GB2312" w:hAnsi="仿宋" w:eastAsia="仿宋_GB2312" w:cs="仿宋"/>
                <w:color w:val="0D0D0D" w:themeColor="text1" w:themeTint="F2"/>
                <w:sz w:val="21"/>
                <w:szCs w:val="21"/>
                <w14:textFill>
                  <w14:solidFill>
                    <w14:schemeClr w14:val="tx1">
                      <w14:lumMod w14:val="95000"/>
                      <w14:lumOff w14:val="5000"/>
                    </w14:schemeClr>
                  </w14:solidFill>
                </w14:textFill>
              </w:rPr>
            </w:pPr>
          </w:p>
        </w:tc>
        <w:tc>
          <w:tcPr>
            <w:tcW w:w="339" w:type="dxa"/>
            <w:vAlign w:val="center"/>
          </w:tcPr>
          <w:p>
            <w:pPr>
              <w:pStyle w:val="26"/>
              <w:jc w:val="cente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t>4</w:t>
            </w:r>
          </w:p>
        </w:tc>
        <w:tc>
          <w:tcPr>
            <w:tcW w:w="398" w:type="dxa"/>
            <w:vAlign w:val="center"/>
          </w:tcPr>
          <w:p>
            <w:pPr>
              <w:pStyle w:val="26"/>
              <w:jc w:val="center"/>
              <w:rPr>
                <w:rFonts w:ascii="仿宋_GB2312" w:hAnsi="仿宋" w:eastAsia="仿宋_GB2312" w:cs="仿宋"/>
                <w:color w:val="0D0D0D" w:themeColor="text1" w:themeTint="F2"/>
                <w:sz w:val="21"/>
                <w:szCs w:val="21"/>
                <w14:textFill>
                  <w14:solidFill>
                    <w14:schemeClr w14:val="tx1">
                      <w14:lumMod w14:val="95000"/>
                      <w14:lumOff w14:val="5000"/>
                    </w14:schemeClr>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74" w:hRule="atLeast"/>
          <w:jc w:val="center"/>
        </w:trPr>
        <w:tc>
          <w:tcPr>
            <w:tcW w:w="278" w:type="dxa"/>
            <w:vMerge w:val="continue"/>
          </w:tcPr>
          <w:p>
            <w:pPr>
              <w:jc w:val="center"/>
              <w:rPr>
                <w:rFonts w:ascii="仿宋_GB2312" w:hAnsi="仿宋" w:eastAsia="仿宋_GB2312" w:cs="仿宋"/>
                <w:color w:val="C00000"/>
                <w:szCs w:val="21"/>
              </w:rPr>
            </w:pPr>
          </w:p>
        </w:tc>
        <w:tc>
          <w:tcPr>
            <w:tcW w:w="282" w:type="dxa"/>
            <w:vMerge w:val="continue"/>
            <w:tcBorders>
              <w:right w:val="single" w:color="auto" w:sz="4" w:space="0"/>
            </w:tcBorders>
          </w:tcPr>
          <w:p>
            <w:pPr>
              <w:jc w:val="center"/>
              <w:rPr>
                <w:rFonts w:ascii="仿宋_GB2312" w:hAnsi="仿宋" w:eastAsia="仿宋_GB2312" w:cs="仿宋"/>
                <w:color w:val="0D0D0D" w:themeColor="text1" w:themeTint="F2"/>
                <w:szCs w:val="21"/>
                <w14:textFill>
                  <w14:solidFill>
                    <w14:schemeClr w14:val="tx1">
                      <w14:lumMod w14:val="95000"/>
                      <w14:lumOff w14:val="5000"/>
                    </w14:schemeClr>
                  </w14:solidFill>
                </w14:textFill>
              </w:rPr>
            </w:pPr>
          </w:p>
        </w:tc>
        <w:tc>
          <w:tcPr>
            <w:tcW w:w="460" w:type="dxa"/>
            <w:vMerge w:val="continue"/>
            <w:tcBorders>
              <w:left w:val="single" w:color="auto" w:sz="4" w:space="0"/>
            </w:tcBorders>
          </w:tcPr>
          <w:p>
            <w:pPr>
              <w:jc w:val="center"/>
              <w:rPr>
                <w:rFonts w:ascii="仿宋_GB2312" w:hAnsi="仿宋" w:eastAsia="仿宋_GB2312" w:cs="仿宋"/>
                <w:color w:val="0D0D0D" w:themeColor="text1" w:themeTint="F2"/>
                <w:szCs w:val="21"/>
                <w14:textFill>
                  <w14:solidFill>
                    <w14:schemeClr w14:val="tx1">
                      <w14:lumMod w14:val="95000"/>
                      <w14:lumOff w14:val="5000"/>
                    </w14:schemeClr>
                  </w14:solidFill>
                </w14:textFill>
              </w:rPr>
            </w:pPr>
          </w:p>
        </w:tc>
        <w:tc>
          <w:tcPr>
            <w:tcW w:w="1695" w:type="dxa"/>
            <w:vAlign w:val="center"/>
          </w:tcPr>
          <w:p>
            <w:pPr>
              <w:widowControl/>
              <w:adjustRightInd w:val="0"/>
              <w:snapToGrid w:val="0"/>
              <w:jc w:val="center"/>
              <w:rPr>
                <w:rFonts w:hint="eastAsia" w:ascii="仿宋_GB2312" w:hAnsi="宋体" w:eastAsia="仿宋_GB2312" w:cs="宋体"/>
                <w:color w:val="0D0D0D" w:themeColor="text1" w:themeTint="F2"/>
                <w:kern w:val="0"/>
                <w:sz w:val="18"/>
                <w:szCs w:val="18"/>
                <w:lang w:eastAsia="zh-CN"/>
                <w14:textFill>
                  <w14:solidFill>
                    <w14:schemeClr w14:val="tx1">
                      <w14:lumMod w14:val="95000"/>
                      <w14:lumOff w14:val="5000"/>
                    </w14:schemeClr>
                  </w14:solidFill>
                </w14:textFill>
              </w:rPr>
            </w:pPr>
            <w:r>
              <w:rPr>
                <w:rFonts w:hint="eastAsia" w:ascii="仿宋_GB2312" w:hAnsi="宋体" w:eastAsia="仿宋_GB2312" w:cs="宋体"/>
                <w:color w:val="0D0D0D" w:themeColor="text1" w:themeTint="F2"/>
                <w:kern w:val="0"/>
                <w:sz w:val="18"/>
                <w:szCs w:val="18"/>
                <w:lang w:val="en-US" w:eastAsia="zh-CN"/>
                <w14:textFill>
                  <w14:solidFill>
                    <w14:schemeClr w14:val="tx1">
                      <w14:lumMod w14:val="95000"/>
                      <w14:lumOff w14:val="5000"/>
                    </w14:schemeClr>
                  </w14:solidFill>
                </w14:textFill>
              </w:rPr>
              <w:t>展示设计</w:t>
            </w:r>
          </w:p>
        </w:tc>
        <w:tc>
          <w:tcPr>
            <w:tcW w:w="992" w:type="dxa"/>
            <w:vAlign w:val="center"/>
          </w:tcPr>
          <w:p>
            <w:pPr>
              <w:jc w:val="center"/>
              <w:rPr>
                <w:rFonts w:hint="default" w:ascii="仿宋_GB2312" w:eastAsia="仿宋_GB2312"/>
                <w:color w:val="0D0D0D" w:themeColor="text1" w:themeTint="F2"/>
                <w:szCs w:val="21"/>
                <w:lang w:val="en-US"/>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t>750101</w:t>
            </w:r>
            <w:r>
              <w:rPr>
                <w:rFonts w:ascii="仿宋_GB2312" w:hAnsi="仿宋" w:eastAsia="仿宋_GB2312" w:cs="仿宋"/>
                <w:color w:val="0D0D0D" w:themeColor="text1" w:themeTint="F2"/>
                <w:sz w:val="21"/>
                <w:szCs w:val="21"/>
                <w14:textFill>
                  <w14:solidFill>
                    <w14:schemeClr w14:val="tx1">
                      <w14:lumMod w14:val="95000"/>
                      <w14:lumOff w14:val="5000"/>
                    </w14:schemeClr>
                  </w14:solidFill>
                </w14:textFill>
              </w:rPr>
              <w:t>1</w:t>
            </w:r>
            <w: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t>14</w:t>
            </w:r>
          </w:p>
        </w:tc>
        <w:tc>
          <w:tcPr>
            <w:tcW w:w="456" w:type="dxa"/>
            <w:vAlign w:val="center"/>
          </w:tcPr>
          <w:p>
            <w:pPr>
              <w:pStyle w:val="26"/>
              <w:jc w:val="center"/>
              <w:rPr>
                <w:rFonts w:hint="default"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t>4</w:t>
            </w:r>
          </w:p>
        </w:tc>
        <w:tc>
          <w:tcPr>
            <w:tcW w:w="549" w:type="dxa"/>
            <w:vAlign w:val="center"/>
          </w:tcPr>
          <w:p>
            <w:pPr>
              <w:pStyle w:val="26"/>
              <w:jc w:val="center"/>
              <w:rPr>
                <w:rFonts w:ascii="仿宋_GB2312" w:hAnsi="仿宋" w:eastAsia="仿宋_GB2312" w:cs="仿宋"/>
                <w:b/>
                <w:color w:val="0D0D0D" w:themeColor="text1" w:themeTint="F2"/>
                <w:szCs w:val="21"/>
                <w14:textFill>
                  <w14:solidFill>
                    <w14:schemeClr w14:val="tx1">
                      <w14:lumMod w14:val="95000"/>
                      <w14:lumOff w14:val="5000"/>
                    </w14:schemeClr>
                  </w14:solidFill>
                </w14:textFill>
              </w:rPr>
            </w:pPr>
            <w:r>
              <w:rPr>
                <w:rFonts w:ascii="仿宋_GB2312" w:hAnsi="仿宋" w:eastAsia="仿宋_GB2312" w:cs="仿宋"/>
                <w:b/>
                <w:color w:val="0D0D0D" w:themeColor="text1" w:themeTint="F2"/>
                <w:szCs w:val="21"/>
                <w14:textFill>
                  <w14:solidFill>
                    <w14:schemeClr w14:val="tx1">
                      <w14:lumMod w14:val="95000"/>
                      <w14:lumOff w14:val="5000"/>
                    </w14:schemeClr>
                  </w14:solidFill>
                </w14:textFill>
              </w:rPr>
              <w:t>s</w:t>
            </w:r>
          </w:p>
        </w:tc>
        <w:tc>
          <w:tcPr>
            <w:tcW w:w="521" w:type="dxa"/>
            <w:vAlign w:val="center"/>
          </w:tcPr>
          <w:p>
            <w:pPr>
              <w:pStyle w:val="26"/>
              <w:jc w:val="center"/>
              <w:rPr>
                <w:rFonts w:hint="default"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t>72</w:t>
            </w:r>
          </w:p>
        </w:tc>
        <w:tc>
          <w:tcPr>
            <w:tcW w:w="526" w:type="dxa"/>
            <w:vAlign w:val="center"/>
          </w:tcPr>
          <w:p>
            <w:pPr>
              <w:pStyle w:val="26"/>
              <w:jc w:val="center"/>
              <w:rPr>
                <w:rFonts w:hint="default"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t>12</w:t>
            </w:r>
          </w:p>
        </w:tc>
        <w:tc>
          <w:tcPr>
            <w:tcW w:w="623" w:type="dxa"/>
            <w:vAlign w:val="center"/>
          </w:tcPr>
          <w:p>
            <w:pPr>
              <w:pStyle w:val="26"/>
              <w:jc w:val="center"/>
              <w:rPr>
                <w:rFonts w:hint="default"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t>60</w:t>
            </w:r>
          </w:p>
        </w:tc>
        <w:tc>
          <w:tcPr>
            <w:tcW w:w="340" w:type="dxa"/>
            <w:vAlign w:val="center"/>
          </w:tcPr>
          <w:p>
            <w:pPr>
              <w:pStyle w:val="26"/>
              <w:jc w:val="center"/>
              <w:rPr>
                <w:rFonts w:ascii="仿宋_GB2312" w:hAnsi="仿宋" w:eastAsia="仿宋_GB2312" w:cs="仿宋"/>
                <w:color w:val="0D0D0D" w:themeColor="text1" w:themeTint="F2"/>
                <w:sz w:val="21"/>
                <w:szCs w:val="21"/>
                <w14:textFill>
                  <w14:solidFill>
                    <w14:schemeClr w14:val="tx1">
                      <w14:lumMod w14:val="95000"/>
                      <w14:lumOff w14:val="5000"/>
                    </w14:schemeClr>
                  </w14:solidFill>
                </w14:textFill>
              </w:rPr>
            </w:pPr>
          </w:p>
        </w:tc>
        <w:tc>
          <w:tcPr>
            <w:tcW w:w="340" w:type="dxa"/>
            <w:vAlign w:val="center"/>
          </w:tcPr>
          <w:p>
            <w:pPr>
              <w:pStyle w:val="26"/>
              <w:jc w:val="center"/>
              <w:rPr>
                <w:rFonts w:ascii="仿宋_GB2312" w:hAnsi="仿宋" w:eastAsia="仿宋_GB2312" w:cs="仿宋"/>
                <w:color w:val="0D0D0D" w:themeColor="text1" w:themeTint="F2"/>
                <w:sz w:val="21"/>
                <w:szCs w:val="21"/>
                <w14:textFill>
                  <w14:solidFill>
                    <w14:schemeClr w14:val="tx1">
                      <w14:lumMod w14:val="95000"/>
                      <w14:lumOff w14:val="5000"/>
                    </w14:schemeClr>
                  </w14:solidFill>
                </w14:textFill>
              </w:rPr>
            </w:pPr>
          </w:p>
        </w:tc>
        <w:tc>
          <w:tcPr>
            <w:tcW w:w="340" w:type="dxa"/>
            <w:vAlign w:val="center"/>
          </w:tcPr>
          <w:p>
            <w:pPr>
              <w:pStyle w:val="26"/>
              <w:jc w:val="center"/>
              <w:rPr>
                <w:rFonts w:ascii="仿宋_GB2312" w:hAnsi="仿宋" w:eastAsia="仿宋_GB2312" w:cs="仿宋"/>
                <w:color w:val="0D0D0D" w:themeColor="text1" w:themeTint="F2"/>
                <w:sz w:val="21"/>
                <w:szCs w:val="21"/>
                <w14:textFill>
                  <w14:solidFill>
                    <w14:schemeClr w14:val="tx1">
                      <w14:lumMod w14:val="95000"/>
                      <w14:lumOff w14:val="5000"/>
                    </w14:schemeClr>
                  </w14:solidFill>
                </w14:textFill>
              </w:rPr>
            </w:pPr>
          </w:p>
        </w:tc>
        <w:tc>
          <w:tcPr>
            <w:tcW w:w="340" w:type="dxa"/>
            <w:vAlign w:val="center"/>
          </w:tcPr>
          <w:p>
            <w:pPr>
              <w:pStyle w:val="26"/>
              <w:jc w:val="center"/>
              <w:rPr>
                <w:rFonts w:ascii="仿宋_GB2312" w:hAnsi="仿宋" w:eastAsia="仿宋_GB2312" w:cs="仿宋"/>
                <w:color w:val="0D0D0D" w:themeColor="text1" w:themeTint="F2"/>
                <w:sz w:val="21"/>
                <w:szCs w:val="21"/>
                <w14:textFill>
                  <w14:solidFill>
                    <w14:schemeClr w14:val="tx1">
                      <w14:lumMod w14:val="95000"/>
                      <w14:lumOff w14:val="5000"/>
                    </w14:schemeClr>
                  </w14:solidFill>
                </w14:textFill>
              </w:rPr>
            </w:pPr>
          </w:p>
        </w:tc>
        <w:tc>
          <w:tcPr>
            <w:tcW w:w="339" w:type="dxa"/>
            <w:vAlign w:val="center"/>
          </w:tcPr>
          <w:p>
            <w:pPr>
              <w:pStyle w:val="26"/>
              <w:jc w:val="cente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t>4</w:t>
            </w:r>
          </w:p>
        </w:tc>
        <w:tc>
          <w:tcPr>
            <w:tcW w:w="398" w:type="dxa"/>
            <w:vAlign w:val="center"/>
          </w:tcPr>
          <w:p>
            <w:pPr>
              <w:pStyle w:val="26"/>
              <w:jc w:val="center"/>
              <w:rPr>
                <w:rFonts w:ascii="仿宋_GB2312" w:hAnsi="仿宋" w:eastAsia="仿宋_GB2312" w:cs="仿宋"/>
                <w:color w:val="0D0D0D" w:themeColor="text1" w:themeTint="F2"/>
                <w:sz w:val="21"/>
                <w:szCs w:val="21"/>
                <w14:textFill>
                  <w14:solidFill>
                    <w14:schemeClr w14:val="tx1">
                      <w14:lumMod w14:val="95000"/>
                      <w14:lumOff w14:val="5000"/>
                    </w14:schemeClr>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6" w:hRule="atLeast"/>
          <w:jc w:val="center"/>
        </w:trPr>
        <w:tc>
          <w:tcPr>
            <w:tcW w:w="278" w:type="dxa"/>
            <w:vMerge w:val="continue"/>
          </w:tcPr>
          <w:p>
            <w:pPr>
              <w:jc w:val="center"/>
              <w:rPr>
                <w:rFonts w:ascii="仿宋_GB2312" w:hAnsi="仿宋" w:eastAsia="仿宋_GB2312" w:cs="仿宋"/>
                <w:color w:val="C00000"/>
                <w:szCs w:val="21"/>
              </w:rPr>
            </w:pPr>
          </w:p>
        </w:tc>
        <w:tc>
          <w:tcPr>
            <w:tcW w:w="282" w:type="dxa"/>
            <w:vMerge w:val="continue"/>
            <w:tcBorders>
              <w:right w:val="single" w:color="auto" w:sz="4" w:space="0"/>
            </w:tcBorders>
          </w:tcPr>
          <w:p>
            <w:pPr>
              <w:jc w:val="center"/>
              <w:rPr>
                <w:rFonts w:ascii="仿宋_GB2312" w:hAnsi="仿宋" w:eastAsia="仿宋_GB2312" w:cs="仿宋"/>
                <w:color w:val="0D0D0D" w:themeColor="text1" w:themeTint="F2"/>
                <w:szCs w:val="21"/>
                <w14:textFill>
                  <w14:solidFill>
                    <w14:schemeClr w14:val="tx1">
                      <w14:lumMod w14:val="95000"/>
                      <w14:lumOff w14:val="5000"/>
                    </w14:schemeClr>
                  </w14:solidFill>
                </w14:textFill>
              </w:rPr>
            </w:pPr>
          </w:p>
        </w:tc>
        <w:tc>
          <w:tcPr>
            <w:tcW w:w="460" w:type="dxa"/>
            <w:vMerge w:val="restart"/>
            <w:tcBorders>
              <w:top w:val="single" w:color="auto" w:sz="4" w:space="0"/>
              <w:left w:val="single" w:color="auto" w:sz="4" w:space="0"/>
            </w:tcBorders>
            <w:vAlign w:val="center"/>
          </w:tcPr>
          <w:p>
            <w:pPr>
              <w:jc w:val="center"/>
              <w:rPr>
                <w:rFonts w:hint="eastAsia" w:ascii="仿宋_GB2312" w:hAnsi="仿宋" w:eastAsia="仿宋_GB2312" w:cs="仿宋"/>
                <w:color w:val="0D0D0D" w:themeColor="text1" w:themeTint="F2"/>
                <w:szCs w:val="21"/>
                <w:lang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Cs w:val="21"/>
                <w:lang w:val="en-US" w:eastAsia="zh-CN"/>
                <w14:textFill>
                  <w14:solidFill>
                    <w14:schemeClr w14:val="tx1">
                      <w14:lumMod w14:val="95000"/>
                      <w14:lumOff w14:val="5000"/>
                    </w14:schemeClr>
                  </w14:solidFill>
                </w14:textFill>
              </w:rPr>
              <w:t>景观设计</w:t>
            </w:r>
          </w:p>
        </w:tc>
        <w:tc>
          <w:tcPr>
            <w:tcW w:w="1695" w:type="dxa"/>
            <w:vAlign w:val="center"/>
          </w:tcPr>
          <w:p>
            <w:pPr>
              <w:widowControl/>
              <w:adjustRightInd w:val="0"/>
              <w:snapToGrid w:val="0"/>
              <w:jc w:val="center"/>
              <w:rPr>
                <w:rFonts w:hint="eastAsia" w:ascii="仿宋_GB2312" w:hAnsi="宋体" w:eastAsia="仿宋_GB2312" w:cs="宋体"/>
                <w:color w:val="0D0D0D" w:themeColor="text1" w:themeTint="F2"/>
                <w:kern w:val="0"/>
                <w:sz w:val="18"/>
                <w:szCs w:val="18"/>
                <w:lang w:val="en-US" w:eastAsia="zh-CN"/>
                <w14:textFill>
                  <w14:solidFill>
                    <w14:schemeClr w14:val="tx1">
                      <w14:lumMod w14:val="95000"/>
                      <w14:lumOff w14:val="5000"/>
                    </w14:schemeClr>
                  </w14:solidFill>
                </w14:textFill>
              </w:rPr>
            </w:pPr>
            <w:r>
              <w:rPr>
                <w:rFonts w:hint="eastAsia" w:ascii="仿宋_GB2312" w:hAnsi="宋体" w:eastAsia="仿宋_GB2312" w:cs="宋体"/>
                <w:color w:val="0D0D0D" w:themeColor="text1" w:themeTint="F2"/>
                <w:kern w:val="0"/>
                <w:sz w:val="18"/>
                <w:szCs w:val="18"/>
                <w:lang w:val="en-US" w:eastAsia="zh-CN"/>
                <w14:textFill>
                  <w14:solidFill>
                    <w14:schemeClr w14:val="tx1">
                      <w14:lumMod w14:val="95000"/>
                      <w14:lumOff w14:val="5000"/>
                    </w14:schemeClr>
                  </w14:solidFill>
                </w14:textFill>
              </w:rPr>
              <w:t>室内设计</w:t>
            </w:r>
          </w:p>
        </w:tc>
        <w:tc>
          <w:tcPr>
            <w:tcW w:w="992" w:type="dxa"/>
            <w:vAlign w:val="center"/>
          </w:tcPr>
          <w:p>
            <w:pPr>
              <w:jc w:val="center"/>
              <w:rPr>
                <w:rFonts w:hint="default" w:ascii="仿宋_GB2312" w:eastAsia="仿宋_GB2312"/>
                <w:color w:val="0D0D0D" w:themeColor="text1" w:themeTint="F2"/>
                <w:szCs w:val="21"/>
                <w:lang w:val="en-US"/>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t>750101</w:t>
            </w:r>
            <w:r>
              <w:rPr>
                <w:rFonts w:ascii="仿宋_GB2312" w:hAnsi="仿宋" w:eastAsia="仿宋_GB2312" w:cs="仿宋"/>
                <w:color w:val="0D0D0D" w:themeColor="text1" w:themeTint="F2"/>
                <w:sz w:val="21"/>
                <w:szCs w:val="21"/>
                <w14:textFill>
                  <w14:solidFill>
                    <w14:schemeClr w14:val="tx1">
                      <w14:lumMod w14:val="95000"/>
                      <w14:lumOff w14:val="5000"/>
                    </w14:schemeClr>
                  </w14:solidFill>
                </w14:textFill>
              </w:rPr>
              <w:t>1</w:t>
            </w:r>
            <w: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t>15</w:t>
            </w:r>
          </w:p>
        </w:tc>
        <w:tc>
          <w:tcPr>
            <w:tcW w:w="456" w:type="dxa"/>
            <w:vAlign w:val="center"/>
          </w:tcPr>
          <w:p>
            <w:pPr>
              <w:pStyle w:val="26"/>
              <w:jc w:val="center"/>
              <w:rPr>
                <w:rFonts w:hint="default"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t>6</w:t>
            </w:r>
          </w:p>
        </w:tc>
        <w:tc>
          <w:tcPr>
            <w:tcW w:w="549" w:type="dxa"/>
            <w:vAlign w:val="center"/>
          </w:tcPr>
          <w:p>
            <w:pPr>
              <w:pStyle w:val="26"/>
              <w:jc w:val="center"/>
              <w:rPr>
                <w:rFonts w:ascii="仿宋_GB2312" w:hAnsi="仿宋" w:eastAsia="仿宋_GB2312" w:cs="仿宋"/>
                <w:b/>
                <w:color w:val="0D0D0D" w:themeColor="text1" w:themeTint="F2"/>
                <w:szCs w:val="21"/>
                <w14:textFill>
                  <w14:solidFill>
                    <w14:schemeClr w14:val="tx1">
                      <w14:lumMod w14:val="95000"/>
                      <w14:lumOff w14:val="5000"/>
                    </w14:schemeClr>
                  </w14:solidFill>
                </w14:textFill>
              </w:rPr>
            </w:pPr>
            <w:r>
              <w:rPr>
                <w:rFonts w:ascii="仿宋_GB2312" w:hAnsi="仿宋" w:eastAsia="仿宋_GB2312" w:cs="仿宋"/>
                <w:b/>
                <w:color w:val="0D0D0D" w:themeColor="text1" w:themeTint="F2"/>
                <w:szCs w:val="21"/>
                <w14:textFill>
                  <w14:solidFill>
                    <w14:schemeClr w14:val="tx1">
                      <w14:lumMod w14:val="95000"/>
                      <w14:lumOff w14:val="5000"/>
                    </w14:schemeClr>
                  </w14:solidFill>
                </w14:textFill>
              </w:rPr>
              <w:t>s</w:t>
            </w:r>
          </w:p>
        </w:tc>
        <w:tc>
          <w:tcPr>
            <w:tcW w:w="521" w:type="dxa"/>
            <w:vAlign w:val="center"/>
          </w:tcPr>
          <w:p>
            <w:pPr>
              <w:pStyle w:val="26"/>
              <w:jc w:val="center"/>
              <w:rPr>
                <w:rFonts w:hint="default"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t>108</w:t>
            </w:r>
          </w:p>
        </w:tc>
        <w:tc>
          <w:tcPr>
            <w:tcW w:w="526" w:type="dxa"/>
            <w:vAlign w:val="center"/>
          </w:tcPr>
          <w:p>
            <w:pPr>
              <w:pStyle w:val="26"/>
              <w:jc w:val="center"/>
              <w:rPr>
                <w:rFonts w:hint="default"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t>18</w:t>
            </w:r>
          </w:p>
        </w:tc>
        <w:tc>
          <w:tcPr>
            <w:tcW w:w="623" w:type="dxa"/>
            <w:vAlign w:val="center"/>
          </w:tcPr>
          <w:p>
            <w:pPr>
              <w:pStyle w:val="26"/>
              <w:jc w:val="center"/>
              <w:rPr>
                <w:rFonts w:hint="default"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t>90</w:t>
            </w:r>
          </w:p>
        </w:tc>
        <w:tc>
          <w:tcPr>
            <w:tcW w:w="340" w:type="dxa"/>
            <w:vAlign w:val="center"/>
          </w:tcPr>
          <w:p>
            <w:pPr>
              <w:pStyle w:val="26"/>
              <w:jc w:val="center"/>
              <w:rPr>
                <w:rFonts w:ascii="仿宋_GB2312" w:hAnsi="仿宋" w:eastAsia="仿宋_GB2312" w:cs="仿宋"/>
                <w:color w:val="0D0D0D" w:themeColor="text1" w:themeTint="F2"/>
                <w:sz w:val="21"/>
                <w:szCs w:val="21"/>
                <w14:textFill>
                  <w14:solidFill>
                    <w14:schemeClr w14:val="tx1">
                      <w14:lumMod w14:val="95000"/>
                      <w14:lumOff w14:val="5000"/>
                    </w14:schemeClr>
                  </w14:solidFill>
                </w14:textFill>
              </w:rPr>
            </w:pPr>
          </w:p>
        </w:tc>
        <w:tc>
          <w:tcPr>
            <w:tcW w:w="340" w:type="dxa"/>
            <w:vAlign w:val="center"/>
          </w:tcPr>
          <w:p>
            <w:pPr>
              <w:pStyle w:val="26"/>
              <w:jc w:val="center"/>
              <w:rPr>
                <w:rFonts w:ascii="仿宋_GB2312" w:hAnsi="仿宋" w:eastAsia="仿宋_GB2312" w:cs="仿宋"/>
                <w:color w:val="0D0D0D" w:themeColor="text1" w:themeTint="F2"/>
                <w:sz w:val="21"/>
                <w:szCs w:val="21"/>
                <w14:textFill>
                  <w14:solidFill>
                    <w14:schemeClr w14:val="tx1">
                      <w14:lumMod w14:val="95000"/>
                      <w14:lumOff w14:val="5000"/>
                    </w14:schemeClr>
                  </w14:solidFill>
                </w14:textFill>
              </w:rPr>
            </w:pPr>
          </w:p>
        </w:tc>
        <w:tc>
          <w:tcPr>
            <w:tcW w:w="340" w:type="dxa"/>
            <w:vAlign w:val="center"/>
          </w:tcPr>
          <w:p>
            <w:pPr>
              <w:pStyle w:val="26"/>
              <w:jc w:val="center"/>
              <w:rPr>
                <w:rFonts w:ascii="仿宋_GB2312" w:hAnsi="仿宋" w:eastAsia="仿宋_GB2312" w:cs="仿宋"/>
                <w:color w:val="0D0D0D" w:themeColor="text1" w:themeTint="F2"/>
                <w:sz w:val="21"/>
                <w:szCs w:val="21"/>
                <w14:textFill>
                  <w14:solidFill>
                    <w14:schemeClr w14:val="tx1">
                      <w14:lumMod w14:val="95000"/>
                      <w14:lumOff w14:val="5000"/>
                    </w14:schemeClr>
                  </w14:solidFill>
                </w14:textFill>
              </w:rPr>
            </w:pPr>
          </w:p>
        </w:tc>
        <w:tc>
          <w:tcPr>
            <w:tcW w:w="340" w:type="dxa"/>
            <w:vAlign w:val="center"/>
          </w:tcPr>
          <w:p>
            <w:pPr>
              <w:pStyle w:val="26"/>
              <w:jc w:val="center"/>
              <w:rPr>
                <w:rFonts w:ascii="仿宋_GB2312" w:hAnsi="仿宋" w:eastAsia="仿宋_GB2312" w:cs="仿宋"/>
                <w:color w:val="0D0D0D" w:themeColor="text1" w:themeTint="F2"/>
                <w:sz w:val="21"/>
                <w:szCs w:val="21"/>
                <w:lang w:val="en-US"/>
                <w14:textFill>
                  <w14:solidFill>
                    <w14:schemeClr w14:val="tx1">
                      <w14:lumMod w14:val="95000"/>
                      <w14:lumOff w14:val="5000"/>
                    </w14:schemeClr>
                  </w14:solidFill>
                </w14:textFill>
              </w:rPr>
            </w:pPr>
          </w:p>
        </w:tc>
        <w:tc>
          <w:tcPr>
            <w:tcW w:w="339" w:type="dxa"/>
            <w:vAlign w:val="center"/>
          </w:tcPr>
          <w:p>
            <w:pPr>
              <w:pStyle w:val="26"/>
              <w:jc w:val="cente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t>6</w:t>
            </w:r>
          </w:p>
        </w:tc>
        <w:tc>
          <w:tcPr>
            <w:tcW w:w="398" w:type="dxa"/>
            <w:vAlign w:val="center"/>
          </w:tcPr>
          <w:p>
            <w:pPr>
              <w:pStyle w:val="26"/>
              <w:jc w:val="center"/>
              <w:rPr>
                <w:rFonts w:ascii="仿宋_GB2312" w:hAnsi="仿宋" w:eastAsia="仿宋_GB2312" w:cs="仿宋"/>
                <w:color w:val="0D0D0D" w:themeColor="text1" w:themeTint="F2"/>
                <w:sz w:val="21"/>
                <w:szCs w:val="21"/>
                <w14:textFill>
                  <w14:solidFill>
                    <w14:schemeClr w14:val="tx1">
                      <w14:lumMod w14:val="95000"/>
                      <w14:lumOff w14:val="5000"/>
                    </w14:schemeClr>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74" w:hRule="atLeast"/>
          <w:jc w:val="center"/>
        </w:trPr>
        <w:tc>
          <w:tcPr>
            <w:tcW w:w="278" w:type="dxa"/>
            <w:vMerge w:val="continue"/>
          </w:tcPr>
          <w:p>
            <w:pPr>
              <w:jc w:val="center"/>
              <w:rPr>
                <w:rFonts w:ascii="仿宋_GB2312" w:hAnsi="仿宋" w:eastAsia="仿宋_GB2312" w:cs="仿宋"/>
                <w:color w:val="C00000"/>
                <w:szCs w:val="21"/>
              </w:rPr>
            </w:pPr>
          </w:p>
        </w:tc>
        <w:tc>
          <w:tcPr>
            <w:tcW w:w="282" w:type="dxa"/>
            <w:vMerge w:val="continue"/>
            <w:tcBorders>
              <w:right w:val="single" w:color="auto" w:sz="4" w:space="0"/>
            </w:tcBorders>
          </w:tcPr>
          <w:p>
            <w:pPr>
              <w:jc w:val="center"/>
              <w:rPr>
                <w:rFonts w:ascii="仿宋_GB2312" w:hAnsi="仿宋" w:eastAsia="仿宋_GB2312" w:cs="仿宋"/>
                <w:color w:val="0D0D0D" w:themeColor="text1" w:themeTint="F2"/>
                <w:szCs w:val="21"/>
                <w14:textFill>
                  <w14:solidFill>
                    <w14:schemeClr w14:val="tx1">
                      <w14:lumMod w14:val="95000"/>
                      <w14:lumOff w14:val="5000"/>
                    </w14:schemeClr>
                  </w14:solidFill>
                </w14:textFill>
              </w:rPr>
            </w:pPr>
          </w:p>
        </w:tc>
        <w:tc>
          <w:tcPr>
            <w:tcW w:w="460" w:type="dxa"/>
            <w:vMerge w:val="continue"/>
            <w:tcBorders>
              <w:left w:val="single" w:color="auto" w:sz="4" w:space="0"/>
            </w:tcBorders>
          </w:tcPr>
          <w:p>
            <w:pPr>
              <w:jc w:val="center"/>
              <w:rPr>
                <w:rFonts w:ascii="仿宋_GB2312" w:hAnsi="仿宋" w:eastAsia="仿宋_GB2312" w:cs="仿宋"/>
                <w:color w:val="0D0D0D" w:themeColor="text1" w:themeTint="F2"/>
                <w:szCs w:val="21"/>
                <w14:textFill>
                  <w14:solidFill>
                    <w14:schemeClr w14:val="tx1">
                      <w14:lumMod w14:val="95000"/>
                      <w14:lumOff w14:val="5000"/>
                    </w14:schemeClr>
                  </w14:solidFill>
                </w14:textFill>
              </w:rPr>
            </w:pPr>
          </w:p>
        </w:tc>
        <w:tc>
          <w:tcPr>
            <w:tcW w:w="1695" w:type="dxa"/>
            <w:vAlign w:val="center"/>
          </w:tcPr>
          <w:p>
            <w:pPr>
              <w:widowControl/>
              <w:adjustRightInd w:val="0"/>
              <w:snapToGrid w:val="0"/>
              <w:jc w:val="center"/>
              <w:rPr>
                <w:rFonts w:hint="eastAsia" w:ascii="仿宋_GB2312" w:hAnsi="宋体" w:eastAsia="仿宋_GB2312" w:cs="宋体"/>
                <w:color w:val="0D0D0D" w:themeColor="text1" w:themeTint="F2"/>
                <w:kern w:val="0"/>
                <w:sz w:val="18"/>
                <w:szCs w:val="18"/>
                <w:lang w:eastAsia="zh-CN"/>
                <w14:textFill>
                  <w14:solidFill>
                    <w14:schemeClr w14:val="tx1">
                      <w14:lumMod w14:val="95000"/>
                      <w14:lumOff w14:val="5000"/>
                    </w14:schemeClr>
                  </w14:solidFill>
                </w14:textFill>
              </w:rPr>
            </w:pPr>
            <w:r>
              <w:rPr>
                <w:rFonts w:hint="eastAsia" w:ascii="仿宋_GB2312" w:hAnsi="宋体" w:eastAsia="仿宋_GB2312" w:cs="宋体"/>
                <w:color w:val="0D0D0D" w:themeColor="text1" w:themeTint="F2"/>
                <w:kern w:val="0"/>
                <w:sz w:val="18"/>
                <w:szCs w:val="18"/>
                <w:lang w:val="en-US" w:eastAsia="zh-CN"/>
                <w14:textFill>
                  <w14:solidFill>
                    <w14:schemeClr w14:val="tx1">
                      <w14:lumMod w14:val="95000"/>
                      <w14:lumOff w14:val="5000"/>
                    </w14:schemeClr>
                  </w14:solidFill>
                </w14:textFill>
              </w:rPr>
              <w:t>景观效果图绘制</w:t>
            </w:r>
          </w:p>
        </w:tc>
        <w:tc>
          <w:tcPr>
            <w:tcW w:w="992" w:type="dxa"/>
            <w:vAlign w:val="center"/>
          </w:tcPr>
          <w:p>
            <w:pPr>
              <w:jc w:val="center"/>
              <w:rPr>
                <w:rFonts w:hint="default" w:ascii="仿宋_GB2312" w:eastAsia="仿宋_GB2312"/>
                <w:color w:val="0D0D0D" w:themeColor="text1" w:themeTint="F2"/>
                <w:szCs w:val="21"/>
                <w:lang w:val="en-US"/>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t>750101</w:t>
            </w:r>
            <w:r>
              <w:rPr>
                <w:rFonts w:ascii="仿宋_GB2312" w:hAnsi="仿宋" w:eastAsia="仿宋_GB2312" w:cs="仿宋"/>
                <w:color w:val="0D0D0D" w:themeColor="text1" w:themeTint="F2"/>
                <w:sz w:val="21"/>
                <w:szCs w:val="21"/>
                <w14:textFill>
                  <w14:solidFill>
                    <w14:schemeClr w14:val="tx1">
                      <w14:lumMod w14:val="95000"/>
                      <w14:lumOff w14:val="5000"/>
                    </w14:schemeClr>
                  </w14:solidFill>
                </w14:textFill>
              </w:rPr>
              <w:t>1</w:t>
            </w:r>
            <w: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t>16</w:t>
            </w:r>
          </w:p>
        </w:tc>
        <w:tc>
          <w:tcPr>
            <w:tcW w:w="456" w:type="dxa"/>
            <w:vAlign w:val="center"/>
          </w:tcPr>
          <w:p>
            <w:pPr>
              <w:pStyle w:val="26"/>
              <w:jc w:val="center"/>
              <w:rPr>
                <w:rFonts w:hint="default"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t>8</w:t>
            </w:r>
          </w:p>
        </w:tc>
        <w:tc>
          <w:tcPr>
            <w:tcW w:w="549" w:type="dxa"/>
            <w:vAlign w:val="center"/>
          </w:tcPr>
          <w:p>
            <w:pPr>
              <w:pStyle w:val="26"/>
              <w:jc w:val="center"/>
              <w:rPr>
                <w:rFonts w:ascii="仿宋_GB2312" w:hAnsi="仿宋" w:eastAsia="仿宋_GB2312" w:cs="仿宋"/>
                <w:b/>
                <w:color w:val="0D0D0D" w:themeColor="text1" w:themeTint="F2"/>
                <w:szCs w:val="21"/>
                <w14:textFill>
                  <w14:solidFill>
                    <w14:schemeClr w14:val="tx1">
                      <w14:lumMod w14:val="95000"/>
                      <w14:lumOff w14:val="5000"/>
                    </w14:schemeClr>
                  </w14:solidFill>
                </w14:textFill>
              </w:rPr>
            </w:pPr>
            <w:r>
              <w:rPr>
                <w:rFonts w:ascii="仿宋_GB2312" w:hAnsi="仿宋" w:eastAsia="仿宋_GB2312" w:cs="仿宋"/>
                <w:b/>
                <w:color w:val="0D0D0D" w:themeColor="text1" w:themeTint="F2"/>
                <w:szCs w:val="21"/>
                <w14:textFill>
                  <w14:solidFill>
                    <w14:schemeClr w14:val="tx1">
                      <w14:lumMod w14:val="95000"/>
                      <w14:lumOff w14:val="5000"/>
                    </w14:schemeClr>
                  </w14:solidFill>
                </w14:textFill>
              </w:rPr>
              <w:t>s</w:t>
            </w:r>
          </w:p>
        </w:tc>
        <w:tc>
          <w:tcPr>
            <w:tcW w:w="521" w:type="dxa"/>
            <w:vAlign w:val="center"/>
          </w:tcPr>
          <w:p>
            <w:pPr>
              <w:pStyle w:val="26"/>
              <w:jc w:val="center"/>
              <w:rPr>
                <w:rFonts w:hint="default"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t>144</w:t>
            </w:r>
          </w:p>
        </w:tc>
        <w:tc>
          <w:tcPr>
            <w:tcW w:w="526" w:type="dxa"/>
            <w:vAlign w:val="center"/>
          </w:tcPr>
          <w:p>
            <w:pPr>
              <w:pStyle w:val="26"/>
              <w:jc w:val="center"/>
              <w:rPr>
                <w:rFonts w:hint="default"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t>20</w:t>
            </w:r>
          </w:p>
        </w:tc>
        <w:tc>
          <w:tcPr>
            <w:tcW w:w="623" w:type="dxa"/>
            <w:vAlign w:val="center"/>
          </w:tcPr>
          <w:p>
            <w:pPr>
              <w:pStyle w:val="26"/>
              <w:jc w:val="center"/>
              <w:rPr>
                <w:rFonts w:hint="default"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t>124</w:t>
            </w:r>
          </w:p>
        </w:tc>
        <w:tc>
          <w:tcPr>
            <w:tcW w:w="340" w:type="dxa"/>
            <w:vAlign w:val="center"/>
          </w:tcPr>
          <w:p>
            <w:pPr>
              <w:pStyle w:val="26"/>
              <w:jc w:val="center"/>
              <w:rPr>
                <w:rFonts w:ascii="仿宋_GB2312" w:hAnsi="仿宋" w:eastAsia="仿宋_GB2312" w:cs="仿宋"/>
                <w:color w:val="0D0D0D" w:themeColor="text1" w:themeTint="F2"/>
                <w:sz w:val="21"/>
                <w:szCs w:val="21"/>
                <w14:textFill>
                  <w14:solidFill>
                    <w14:schemeClr w14:val="tx1">
                      <w14:lumMod w14:val="95000"/>
                      <w14:lumOff w14:val="5000"/>
                    </w14:schemeClr>
                  </w14:solidFill>
                </w14:textFill>
              </w:rPr>
            </w:pPr>
          </w:p>
        </w:tc>
        <w:tc>
          <w:tcPr>
            <w:tcW w:w="340" w:type="dxa"/>
            <w:vAlign w:val="center"/>
          </w:tcPr>
          <w:p>
            <w:pPr>
              <w:pStyle w:val="26"/>
              <w:jc w:val="center"/>
              <w:rPr>
                <w:rFonts w:ascii="仿宋_GB2312" w:hAnsi="仿宋" w:eastAsia="仿宋_GB2312" w:cs="仿宋"/>
                <w:color w:val="0D0D0D" w:themeColor="text1" w:themeTint="F2"/>
                <w:sz w:val="21"/>
                <w:szCs w:val="21"/>
                <w14:textFill>
                  <w14:solidFill>
                    <w14:schemeClr w14:val="tx1">
                      <w14:lumMod w14:val="95000"/>
                      <w14:lumOff w14:val="5000"/>
                    </w14:schemeClr>
                  </w14:solidFill>
                </w14:textFill>
              </w:rPr>
            </w:pPr>
          </w:p>
        </w:tc>
        <w:tc>
          <w:tcPr>
            <w:tcW w:w="340" w:type="dxa"/>
            <w:vAlign w:val="center"/>
          </w:tcPr>
          <w:p>
            <w:pPr>
              <w:pStyle w:val="26"/>
              <w:jc w:val="center"/>
              <w:rPr>
                <w:rFonts w:ascii="仿宋_GB2312" w:hAnsi="仿宋" w:eastAsia="仿宋_GB2312" w:cs="仿宋"/>
                <w:color w:val="0D0D0D" w:themeColor="text1" w:themeTint="F2"/>
                <w:sz w:val="21"/>
                <w:szCs w:val="21"/>
                <w14:textFill>
                  <w14:solidFill>
                    <w14:schemeClr w14:val="tx1">
                      <w14:lumMod w14:val="95000"/>
                      <w14:lumOff w14:val="5000"/>
                    </w14:schemeClr>
                  </w14:solidFill>
                </w14:textFill>
              </w:rPr>
            </w:pPr>
          </w:p>
        </w:tc>
        <w:tc>
          <w:tcPr>
            <w:tcW w:w="340" w:type="dxa"/>
            <w:vAlign w:val="center"/>
          </w:tcPr>
          <w:p>
            <w:pPr>
              <w:pStyle w:val="26"/>
              <w:jc w:val="center"/>
              <w:rPr>
                <w:rFonts w:ascii="仿宋_GB2312" w:hAnsi="仿宋" w:eastAsia="仿宋_GB2312" w:cs="仿宋"/>
                <w:color w:val="0D0D0D" w:themeColor="text1" w:themeTint="F2"/>
                <w:sz w:val="21"/>
                <w:szCs w:val="21"/>
                <w:lang w:val="en-US"/>
                <w14:textFill>
                  <w14:solidFill>
                    <w14:schemeClr w14:val="tx1">
                      <w14:lumMod w14:val="95000"/>
                      <w14:lumOff w14:val="5000"/>
                    </w14:schemeClr>
                  </w14:solidFill>
                </w14:textFill>
              </w:rPr>
            </w:pPr>
          </w:p>
        </w:tc>
        <w:tc>
          <w:tcPr>
            <w:tcW w:w="339" w:type="dxa"/>
            <w:vAlign w:val="center"/>
          </w:tcPr>
          <w:p>
            <w:pPr>
              <w:pStyle w:val="26"/>
              <w:jc w:val="cente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t>8</w:t>
            </w:r>
          </w:p>
        </w:tc>
        <w:tc>
          <w:tcPr>
            <w:tcW w:w="398" w:type="dxa"/>
            <w:vAlign w:val="center"/>
          </w:tcPr>
          <w:p>
            <w:pPr>
              <w:pStyle w:val="26"/>
              <w:jc w:val="center"/>
              <w:rPr>
                <w:rFonts w:ascii="仿宋_GB2312" w:hAnsi="仿宋" w:eastAsia="仿宋_GB2312" w:cs="仿宋"/>
                <w:color w:val="0D0D0D" w:themeColor="text1" w:themeTint="F2"/>
                <w:sz w:val="21"/>
                <w:szCs w:val="21"/>
                <w14:textFill>
                  <w14:solidFill>
                    <w14:schemeClr w14:val="tx1">
                      <w14:lumMod w14:val="95000"/>
                      <w14:lumOff w14:val="5000"/>
                    </w14:schemeClr>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72" w:hRule="atLeast"/>
          <w:jc w:val="center"/>
        </w:trPr>
        <w:tc>
          <w:tcPr>
            <w:tcW w:w="278" w:type="dxa"/>
          </w:tcPr>
          <w:p>
            <w:pPr>
              <w:jc w:val="center"/>
              <w:rPr>
                <w:rFonts w:ascii="仿宋_GB2312" w:hAnsi="仿宋" w:eastAsia="仿宋_GB2312" w:cs="仿宋"/>
                <w:color w:val="C00000"/>
                <w:szCs w:val="21"/>
              </w:rPr>
            </w:pPr>
          </w:p>
        </w:tc>
        <w:tc>
          <w:tcPr>
            <w:tcW w:w="282" w:type="dxa"/>
          </w:tcPr>
          <w:p>
            <w:pPr>
              <w:jc w:val="center"/>
              <w:rPr>
                <w:rFonts w:ascii="仿宋_GB2312" w:hAnsi="仿宋" w:eastAsia="仿宋_GB2312" w:cs="仿宋"/>
                <w:color w:val="0D0D0D" w:themeColor="text1" w:themeTint="F2"/>
                <w:szCs w:val="21"/>
                <w14:textFill>
                  <w14:solidFill>
                    <w14:schemeClr w14:val="tx1">
                      <w14:lumMod w14:val="95000"/>
                      <w14:lumOff w14:val="5000"/>
                    </w14:schemeClr>
                  </w14:solidFill>
                </w14:textFill>
              </w:rPr>
            </w:pPr>
          </w:p>
        </w:tc>
        <w:tc>
          <w:tcPr>
            <w:tcW w:w="460" w:type="dxa"/>
          </w:tcPr>
          <w:p>
            <w:pPr>
              <w:jc w:val="center"/>
              <w:rPr>
                <w:rFonts w:ascii="仿宋_GB2312" w:hAnsi="仿宋" w:eastAsia="仿宋_GB2312" w:cs="仿宋"/>
                <w:color w:val="0D0D0D" w:themeColor="text1" w:themeTint="F2"/>
                <w:szCs w:val="21"/>
                <w14:textFill>
                  <w14:solidFill>
                    <w14:schemeClr w14:val="tx1">
                      <w14:lumMod w14:val="95000"/>
                      <w14:lumOff w14:val="5000"/>
                    </w14:schemeClr>
                  </w14:solidFill>
                </w14:textFill>
              </w:rPr>
            </w:pPr>
          </w:p>
        </w:tc>
        <w:tc>
          <w:tcPr>
            <w:tcW w:w="2687" w:type="dxa"/>
            <w:gridSpan w:val="2"/>
            <w:vAlign w:val="center"/>
          </w:tcPr>
          <w:p>
            <w:pPr>
              <w:pStyle w:val="26"/>
              <w:jc w:val="center"/>
              <w:rPr>
                <w:rFonts w:ascii="仿宋_GB2312" w:hAnsi="仿宋" w:eastAsia="仿宋_GB2312" w:cs="仿宋"/>
                <w:b/>
                <w:color w:val="0D0D0D" w:themeColor="text1" w:themeTint="F2"/>
                <w:sz w:val="21"/>
                <w:szCs w:val="21"/>
                <w14:textFill>
                  <w14:solidFill>
                    <w14:schemeClr w14:val="tx1">
                      <w14:lumMod w14:val="95000"/>
                      <w14:lumOff w14:val="5000"/>
                    </w14:schemeClr>
                  </w14:solidFill>
                </w14:textFill>
              </w:rPr>
            </w:pPr>
            <w:r>
              <w:rPr>
                <w:rFonts w:hint="eastAsia" w:ascii="仿宋_GB2312" w:hAnsi="仿宋" w:eastAsia="仿宋_GB2312" w:cs="仿宋"/>
                <w:b/>
                <w:color w:val="0D0D0D" w:themeColor="text1" w:themeTint="F2"/>
                <w:sz w:val="21"/>
                <w:szCs w:val="21"/>
                <w:lang w:val="en-US"/>
                <w14:textFill>
                  <w14:solidFill>
                    <w14:schemeClr w14:val="tx1">
                      <w14:lumMod w14:val="95000"/>
                      <w14:lumOff w14:val="5000"/>
                    </w14:schemeClr>
                  </w14:solidFill>
                </w14:textFill>
              </w:rPr>
              <w:t>小</w:t>
            </w:r>
            <w:r>
              <w:rPr>
                <w:rFonts w:hint="eastAsia" w:ascii="仿宋_GB2312" w:hAnsi="仿宋" w:eastAsia="仿宋_GB2312" w:cs="仿宋"/>
                <w:b/>
                <w:color w:val="0D0D0D" w:themeColor="text1" w:themeTint="F2"/>
                <w:sz w:val="21"/>
                <w:szCs w:val="21"/>
                <w14:textFill>
                  <w14:solidFill>
                    <w14:schemeClr w14:val="tx1">
                      <w14:lumMod w14:val="95000"/>
                      <w14:lumOff w14:val="5000"/>
                    </w14:schemeClr>
                  </w14:solidFill>
                </w14:textFill>
              </w:rPr>
              <w:t>计</w:t>
            </w:r>
          </w:p>
        </w:tc>
        <w:tc>
          <w:tcPr>
            <w:tcW w:w="456" w:type="dxa"/>
            <w:vAlign w:val="center"/>
          </w:tcPr>
          <w:p>
            <w:pPr>
              <w:pStyle w:val="26"/>
              <w:jc w:val="center"/>
              <w:rPr>
                <w:rFonts w:ascii="仿宋_GB2312" w:hAnsi="仿宋" w:eastAsia="仿宋_GB2312" w:cs="仿宋"/>
                <w:b/>
                <w:color w:val="0D0D0D" w:themeColor="text1" w:themeTint="F2"/>
                <w:sz w:val="21"/>
                <w:szCs w:val="21"/>
                <w:lang w:val="en-US"/>
                <w14:textFill>
                  <w14:solidFill>
                    <w14:schemeClr w14:val="tx1">
                      <w14:lumMod w14:val="95000"/>
                      <w14:lumOff w14:val="5000"/>
                    </w14:schemeClr>
                  </w14:solidFill>
                </w14:textFill>
              </w:rPr>
            </w:pPr>
            <w:r>
              <w:rPr>
                <w:rFonts w:ascii="仿宋_GB2312" w:hAnsi="仿宋" w:eastAsia="仿宋_GB2312" w:cs="仿宋"/>
                <w:b/>
                <w:color w:val="0D0D0D" w:themeColor="text1" w:themeTint="F2"/>
                <w:w w:val="95"/>
                <w:sz w:val="21"/>
                <w:szCs w:val="21"/>
                <w:lang w:val="en-US"/>
                <w14:textFill>
                  <w14:solidFill>
                    <w14:schemeClr w14:val="tx1">
                      <w14:lumMod w14:val="95000"/>
                      <w14:lumOff w14:val="5000"/>
                    </w14:schemeClr>
                  </w14:solidFill>
                </w14:textFill>
              </w:rPr>
              <w:t>70</w:t>
            </w:r>
          </w:p>
        </w:tc>
        <w:tc>
          <w:tcPr>
            <w:tcW w:w="549" w:type="dxa"/>
            <w:vAlign w:val="center"/>
          </w:tcPr>
          <w:p>
            <w:pPr>
              <w:pStyle w:val="26"/>
              <w:jc w:val="center"/>
              <w:rPr>
                <w:rFonts w:ascii="仿宋_GB2312" w:hAnsi="仿宋" w:eastAsia="仿宋_GB2312" w:cs="仿宋"/>
                <w:color w:val="C00000"/>
                <w:sz w:val="21"/>
                <w:szCs w:val="21"/>
              </w:rPr>
            </w:pPr>
          </w:p>
        </w:tc>
        <w:tc>
          <w:tcPr>
            <w:tcW w:w="521" w:type="dxa"/>
            <w:vAlign w:val="center"/>
          </w:tcPr>
          <w:p>
            <w:pPr>
              <w:pStyle w:val="26"/>
              <w:jc w:val="center"/>
              <w:rPr>
                <w:rFonts w:ascii="仿宋_GB2312" w:hAnsi="仿宋" w:eastAsia="仿宋_GB2312" w:cs="仿宋"/>
                <w:b/>
                <w:color w:val="C00000"/>
                <w:sz w:val="21"/>
                <w:szCs w:val="21"/>
                <w:lang w:val="en-US"/>
              </w:rPr>
            </w:pPr>
            <w:r>
              <w:rPr>
                <w:rFonts w:ascii="仿宋_GB2312" w:hAnsi="仿宋" w:eastAsia="仿宋_GB2312" w:cs="仿宋"/>
                <w:b/>
                <w:color w:val="0D0D0D" w:themeColor="text1" w:themeTint="F2"/>
                <w:w w:val="90"/>
                <w:sz w:val="21"/>
                <w:szCs w:val="21"/>
                <w:lang w:val="en-US"/>
                <w14:textFill>
                  <w14:solidFill>
                    <w14:schemeClr w14:val="tx1">
                      <w14:lumMod w14:val="95000"/>
                      <w14:lumOff w14:val="5000"/>
                    </w14:schemeClr>
                  </w14:solidFill>
                </w14:textFill>
              </w:rPr>
              <w:t>1252</w:t>
            </w:r>
          </w:p>
        </w:tc>
        <w:tc>
          <w:tcPr>
            <w:tcW w:w="526" w:type="dxa"/>
            <w:vAlign w:val="center"/>
          </w:tcPr>
          <w:p>
            <w:pPr>
              <w:pStyle w:val="26"/>
              <w:jc w:val="center"/>
              <w:rPr>
                <w:rFonts w:hint="default" w:ascii="仿宋_GB2312" w:hAnsi="仿宋" w:eastAsia="仿宋_GB2312" w:cs="仿宋"/>
                <w:b/>
                <w:color w:val="C00000"/>
                <w:sz w:val="21"/>
                <w:szCs w:val="21"/>
                <w:lang w:val="en-US" w:eastAsia="zh-CN"/>
              </w:rPr>
            </w:pPr>
            <w:r>
              <w:rPr>
                <w:rFonts w:hint="eastAsia" w:ascii="仿宋_GB2312" w:hAnsi="仿宋" w:eastAsia="仿宋_GB2312" w:cs="仿宋"/>
                <w:b/>
                <w:color w:val="0D0D0D" w:themeColor="text1" w:themeTint="F2"/>
                <w:sz w:val="21"/>
                <w:szCs w:val="21"/>
                <w:lang w:val="en-US" w:eastAsia="zh-CN"/>
                <w14:textFill>
                  <w14:solidFill>
                    <w14:schemeClr w14:val="tx1">
                      <w14:lumMod w14:val="95000"/>
                      <w14:lumOff w14:val="5000"/>
                    </w14:schemeClr>
                  </w14:solidFill>
                </w14:textFill>
              </w:rPr>
              <w:t>308</w:t>
            </w:r>
          </w:p>
        </w:tc>
        <w:tc>
          <w:tcPr>
            <w:tcW w:w="623" w:type="dxa"/>
            <w:vAlign w:val="center"/>
          </w:tcPr>
          <w:p>
            <w:pPr>
              <w:pStyle w:val="26"/>
              <w:jc w:val="center"/>
              <w:rPr>
                <w:rFonts w:hint="default" w:ascii="仿宋_GB2312" w:hAnsi="仿宋" w:eastAsia="仿宋_GB2312" w:cs="仿宋"/>
                <w:b/>
                <w:color w:val="C00000"/>
                <w:sz w:val="21"/>
                <w:szCs w:val="21"/>
                <w:lang w:val="en-US" w:eastAsia="zh-CN"/>
              </w:rPr>
            </w:pPr>
            <w:r>
              <w:rPr>
                <w:rFonts w:hint="eastAsia" w:ascii="仿宋_GB2312" w:hAnsi="仿宋" w:eastAsia="仿宋_GB2312" w:cs="仿宋"/>
                <w:b/>
                <w:color w:val="0D0D0D" w:themeColor="text1" w:themeTint="F2"/>
                <w:w w:val="95"/>
                <w:sz w:val="21"/>
                <w:szCs w:val="21"/>
                <w:lang w:val="en-US" w:eastAsia="zh-CN"/>
                <w14:textFill>
                  <w14:solidFill>
                    <w14:schemeClr w14:val="tx1">
                      <w14:lumMod w14:val="95000"/>
                      <w14:lumOff w14:val="5000"/>
                    </w14:schemeClr>
                  </w14:solidFill>
                </w14:textFill>
              </w:rPr>
              <w:t>944</w:t>
            </w:r>
          </w:p>
        </w:tc>
        <w:tc>
          <w:tcPr>
            <w:tcW w:w="340" w:type="dxa"/>
            <w:vAlign w:val="center"/>
          </w:tcPr>
          <w:p>
            <w:pPr>
              <w:pStyle w:val="26"/>
              <w:jc w:val="center"/>
              <w:rPr>
                <w:rFonts w:ascii="仿宋_GB2312" w:hAnsi="仿宋" w:eastAsia="仿宋_GB2312" w:cs="仿宋"/>
                <w:b/>
                <w:color w:val="0D0D0D" w:themeColor="text1" w:themeTint="F2"/>
                <w:sz w:val="21"/>
                <w:szCs w:val="21"/>
                <w14:textFill>
                  <w14:solidFill>
                    <w14:schemeClr w14:val="tx1">
                      <w14:lumMod w14:val="95000"/>
                      <w14:lumOff w14:val="5000"/>
                    </w14:schemeClr>
                  </w14:solidFill>
                </w14:textFill>
              </w:rPr>
            </w:pPr>
            <w:r>
              <w:rPr>
                <w:rFonts w:hint="eastAsia" w:ascii="仿宋_GB2312" w:hAnsi="仿宋" w:eastAsia="仿宋_GB2312" w:cs="仿宋"/>
                <w:b/>
                <w:color w:val="0D0D0D" w:themeColor="text1" w:themeTint="F2"/>
                <w:w w:val="95"/>
                <w:sz w:val="21"/>
                <w:szCs w:val="21"/>
                <w:lang w:val="en-US"/>
                <w14:textFill>
                  <w14:solidFill>
                    <w14:schemeClr w14:val="tx1">
                      <w14:lumMod w14:val="95000"/>
                      <w14:lumOff w14:val="5000"/>
                    </w14:schemeClr>
                  </w14:solidFill>
                </w14:textFill>
              </w:rPr>
              <w:t>4</w:t>
            </w:r>
          </w:p>
        </w:tc>
        <w:tc>
          <w:tcPr>
            <w:tcW w:w="340" w:type="dxa"/>
            <w:vAlign w:val="center"/>
          </w:tcPr>
          <w:p>
            <w:pPr>
              <w:pStyle w:val="26"/>
              <w:jc w:val="center"/>
              <w:rPr>
                <w:rFonts w:ascii="仿宋_GB2312" w:hAnsi="仿宋" w:eastAsia="仿宋_GB2312" w:cs="仿宋"/>
                <w:b/>
                <w:color w:val="0D0D0D" w:themeColor="text1" w:themeTint="F2"/>
                <w:sz w:val="21"/>
                <w:szCs w:val="21"/>
                <w:lang w:val="en-US"/>
                <w14:textFill>
                  <w14:solidFill>
                    <w14:schemeClr w14:val="tx1">
                      <w14:lumMod w14:val="95000"/>
                      <w14:lumOff w14:val="5000"/>
                    </w14:schemeClr>
                  </w14:solidFill>
                </w14:textFill>
              </w:rPr>
            </w:pPr>
            <w:r>
              <w:rPr>
                <w:rFonts w:hint="eastAsia" w:ascii="仿宋_GB2312" w:hAnsi="仿宋" w:eastAsia="仿宋_GB2312" w:cs="仿宋"/>
                <w:b/>
                <w:color w:val="0D0D0D" w:themeColor="text1" w:themeTint="F2"/>
                <w:w w:val="82"/>
                <w:sz w:val="21"/>
                <w:szCs w:val="21"/>
                <w:lang w:val="en-US"/>
                <w14:textFill>
                  <w14:solidFill>
                    <w14:schemeClr w14:val="tx1">
                      <w14:lumMod w14:val="95000"/>
                      <w14:lumOff w14:val="5000"/>
                    </w14:schemeClr>
                  </w14:solidFill>
                </w14:textFill>
              </w:rPr>
              <w:t>1</w:t>
            </w:r>
            <w:r>
              <w:rPr>
                <w:rFonts w:ascii="仿宋_GB2312" w:hAnsi="仿宋" w:eastAsia="仿宋_GB2312" w:cs="仿宋"/>
                <w:b/>
                <w:color w:val="0D0D0D" w:themeColor="text1" w:themeTint="F2"/>
                <w:w w:val="82"/>
                <w:sz w:val="21"/>
                <w:szCs w:val="21"/>
                <w:lang w:val="en-US"/>
                <w14:textFill>
                  <w14:solidFill>
                    <w14:schemeClr w14:val="tx1">
                      <w14:lumMod w14:val="95000"/>
                      <w14:lumOff w14:val="5000"/>
                    </w14:schemeClr>
                  </w14:solidFill>
                </w14:textFill>
              </w:rPr>
              <w:t>2</w:t>
            </w:r>
          </w:p>
        </w:tc>
        <w:tc>
          <w:tcPr>
            <w:tcW w:w="340" w:type="dxa"/>
            <w:vAlign w:val="center"/>
          </w:tcPr>
          <w:p>
            <w:pPr>
              <w:pStyle w:val="26"/>
              <w:jc w:val="center"/>
              <w:rPr>
                <w:rFonts w:ascii="仿宋_GB2312" w:hAnsi="仿宋" w:eastAsia="仿宋_GB2312" w:cs="仿宋"/>
                <w:b/>
                <w:color w:val="0D0D0D" w:themeColor="text1" w:themeTint="F2"/>
                <w:sz w:val="21"/>
                <w:szCs w:val="21"/>
                <w:lang w:val="en-US"/>
                <w14:textFill>
                  <w14:solidFill>
                    <w14:schemeClr w14:val="tx1">
                      <w14:lumMod w14:val="95000"/>
                      <w14:lumOff w14:val="5000"/>
                    </w14:schemeClr>
                  </w14:solidFill>
                </w14:textFill>
              </w:rPr>
            </w:pPr>
            <w:r>
              <w:rPr>
                <w:rFonts w:hint="eastAsia" w:ascii="仿宋_GB2312" w:hAnsi="仿宋" w:eastAsia="仿宋_GB2312" w:cs="仿宋"/>
                <w:b/>
                <w:color w:val="0D0D0D" w:themeColor="text1" w:themeTint="F2"/>
                <w:w w:val="95"/>
                <w:sz w:val="21"/>
                <w:szCs w:val="21"/>
                <w:lang w:val="en-US"/>
                <w14:textFill>
                  <w14:solidFill>
                    <w14:schemeClr w14:val="tx1">
                      <w14:lumMod w14:val="95000"/>
                      <w14:lumOff w14:val="5000"/>
                    </w14:schemeClr>
                  </w14:solidFill>
                </w14:textFill>
              </w:rPr>
              <w:t>16</w:t>
            </w:r>
          </w:p>
        </w:tc>
        <w:tc>
          <w:tcPr>
            <w:tcW w:w="340" w:type="dxa"/>
            <w:vAlign w:val="center"/>
          </w:tcPr>
          <w:p>
            <w:pPr>
              <w:pStyle w:val="26"/>
              <w:jc w:val="center"/>
              <w:rPr>
                <w:rFonts w:ascii="仿宋_GB2312" w:hAnsi="仿宋" w:eastAsia="仿宋_GB2312" w:cs="仿宋"/>
                <w:b/>
                <w:color w:val="0D0D0D" w:themeColor="text1" w:themeTint="F2"/>
                <w:sz w:val="21"/>
                <w:szCs w:val="21"/>
                <w14:textFill>
                  <w14:solidFill>
                    <w14:schemeClr w14:val="tx1">
                      <w14:lumMod w14:val="95000"/>
                      <w14:lumOff w14:val="5000"/>
                    </w14:schemeClr>
                  </w14:solidFill>
                </w14:textFill>
              </w:rPr>
            </w:pPr>
            <w:r>
              <w:rPr>
                <w:rFonts w:hint="eastAsia" w:ascii="仿宋_GB2312" w:hAnsi="仿宋" w:eastAsia="仿宋_GB2312" w:cs="仿宋"/>
                <w:b/>
                <w:color w:val="0D0D0D" w:themeColor="text1" w:themeTint="F2"/>
                <w:w w:val="95"/>
                <w:sz w:val="21"/>
                <w:szCs w:val="21"/>
                <w14:textFill>
                  <w14:solidFill>
                    <w14:schemeClr w14:val="tx1">
                      <w14:lumMod w14:val="95000"/>
                      <w14:lumOff w14:val="5000"/>
                    </w14:schemeClr>
                  </w14:solidFill>
                </w14:textFill>
              </w:rPr>
              <w:t>1</w:t>
            </w:r>
            <w:r>
              <w:rPr>
                <w:rFonts w:ascii="仿宋_GB2312" w:hAnsi="仿宋" w:eastAsia="仿宋_GB2312" w:cs="仿宋"/>
                <w:b/>
                <w:color w:val="0D0D0D" w:themeColor="text1" w:themeTint="F2"/>
                <w:w w:val="95"/>
                <w:sz w:val="21"/>
                <w:szCs w:val="21"/>
                <w14:textFill>
                  <w14:solidFill>
                    <w14:schemeClr w14:val="tx1">
                      <w14:lumMod w14:val="95000"/>
                      <w14:lumOff w14:val="5000"/>
                    </w14:schemeClr>
                  </w14:solidFill>
                </w14:textFill>
              </w:rPr>
              <w:t>6</w:t>
            </w:r>
          </w:p>
        </w:tc>
        <w:tc>
          <w:tcPr>
            <w:tcW w:w="339" w:type="dxa"/>
            <w:vAlign w:val="center"/>
          </w:tcPr>
          <w:p>
            <w:pPr>
              <w:pStyle w:val="26"/>
              <w:jc w:val="center"/>
              <w:rPr>
                <w:rFonts w:ascii="仿宋_GB2312" w:hAnsi="仿宋" w:eastAsia="仿宋_GB2312" w:cs="仿宋"/>
                <w:b/>
                <w:color w:val="0D0D0D" w:themeColor="text1" w:themeTint="F2"/>
                <w:sz w:val="21"/>
                <w:szCs w:val="21"/>
                <w14:textFill>
                  <w14:solidFill>
                    <w14:schemeClr w14:val="tx1">
                      <w14:lumMod w14:val="95000"/>
                      <w14:lumOff w14:val="5000"/>
                    </w14:schemeClr>
                  </w14:solidFill>
                </w14:textFill>
              </w:rPr>
            </w:pPr>
            <w:r>
              <w:rPr>
                <w:rFonts w:hint="eastAsia" w:ascii="仿宋_GB2312" w:hAnsi="仿宋" w:eastAsia="仿宋_GB2312" w:cs="仿宋"/>
                <w:b/>
                <w:color w:val="0D0D0D" w:themeColor="text1" w:themeTint="F2"/>
                <w:w w:val="95"/>
                <w:sz w:val="21"/>
                <w:szCs w:val="21"/>
                <w14:textFill>
                  <w14:solidFill>
                    <w14:schemeClr w14:val="tx1">
                      <w14:lumMod w14:val="95000"/>
                      <w14:lumOff w14:val="5000"/>
                    </w14:schemeClr>
                  </w14:solidFill>
                </w14:textFill>
              </w:rPr>
              <w:t>2</w:t>
            </w:r>
            <w:r>
              <w:rPr>
                <w:rFonts w:ascii="仿宋_GB2312" w:hAnsi="仿宋" w:eastAsia="仿宋_GB2312" w:cs="仿宋"/>
                <w:b/>
                <w:color w:val="0D0D0D" w:themeColor="text1" w:themeTint="F2"/>
                <w:w w:val="95"/>
                <w:sz w:val="21"/>
                <w:szCs w:val="21"/>
                <w14:textFill>
                  <w14:solidFill>
                    <w14:schemeClr w14:val="tx1">
                      <w14:lumMod w14:val="95000"/>
                      <w14:lumOff w14:val="5000"/>
                    </w14:schemeClr>
                  </w14:solidFill>
                </w14:textFill>
              </w:rPr>
              <w:t>2</w:t>
            </w:r>
          </w:p>
        </w:tc>
        <w:tc>
          <w:tcPr>
            <w:tcW w:w="398" w:type="dxa"/>
            <w:vAlign w:val="center"/>
          </w:tcPr>
          <w:p>
            <w:pPr>
              <w:pStyle w:val="26"/>
              <w:jc w:val="center"/>
              <w:rPr>
                <w:rFonts w:ascii="仿宋_GB2312" w:hAnsi="仿宋" w:eastAsia="仿宋_GB2312" w:cs="仿宋"/>
                <w:color w:val="0D0D0D" w:themeColor="text1" w:themeTint="F2"/>
                <w:sz w:val="21"/>
                <w:szCs w:val="21"/>
                <w14:textFill>
                  <w14:solidFill>
                    <w14:schemeClr w14:val="tx1">
                      <w14:lumMod w14:val="95000"/>
                      <w14:lumOff w14:val="5000"/>
                    </w14:schemeClr>
                  </w14:solidFill>
                </w14:textFill>
              </w:rPr>
            </w:pPr>
          </w:p>
        </w:tc>
      </w:tr>
    </w:tbl>
    <w:p>
      <w:pPr>
        <w:tabs>
          <w:tab w:val="left" w:pos="3378"/>
        </w:tabs>
        <w:spacing w:line="360" w:lineRule="auto"/>
        <w:ind w:firstLine="480" w:firstLineChars="200"/>
        <w:rPr>
          <w:rFonts w:ascii="仿宋_GB2312" w:hAnsi="仿宋" w:eastAsia="仿宋_GB2312" w:cs="仿宋"/>
          <w:sz w:val="24"/>
        </w:rPr>
      </w:pPr>
    </w:p>
    <w:p>
      <w:pPr>
        <w:widowControl/>
        <w:jc w:val="left"/>
        <w:rPr>
          <w:rFonts w:ascii="仿宋_GB2312" w:hAnsi="仿宋" w:eastAsia="仿宋_GB2312" w:cs="仿宋"/>
          <w:sz w:val="24"/>
        </w:rPr>
      </w:pPr>
      <w:r>
        <w:rPr>
          <w:rFonts w:ascii="仿宋_GB2312" w:hAnsi="仿宋" w:eastAsia="仿宋_GB2312" w:cs="仿宋"/>
          <w:sz w:val="24"/>
        </w:rPr>
        <w:br w:type="page"/>
      </w:r>
    </w:p>
    <w:tbl>
      <w:tblPr>
        <w:tblStyle w:val="10"/>
        <w:tblW w:w="85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2"/>
        <w:gridCol w:w="1302"/>
        <w:gridCol w:w="1062"/>
        <w:gridCol w:w="456"/>
        <w:gridCol w:w="549"/>
        <w:gridCol w:w="521"/>
        <w:gridCol w:w="631"/>
        <w:gridCol w:w="518"/>
        <w:gridCol w:w="454"/>
        <w:gridCol w:w="454"/>
        <w:gridCol w:w="539"/>
        <w:gridCol w:w="454"/>
        <w:gridCol w:w="454"/>
        <w:gridCol w:w="4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2" w:hRule="atLeast"/>
          <w:jc w:val="center"/>
        </w:trPr>
        <w:tc>
          <w:tcPr>
            <w:tcW w:w="672" w:type="dxa"/>
            <w:vMerge w:val="restart"/>
            <w:vAlign w:val="center"/>
          </w:tcPr>
          <w:p>
            <w:pPr>
              <w:pStyle w:val="26"/>
              <w:spacing w:line="320" w:lineRule="exact"/>
              <w:ind w:left="109" w:right="99"/>
              <w:jc w:val="center"/>
              <w:rPr>
                <w:rFonts w:ascii="仿宋_GB2312" w:hAnsi="仿宋" w:eastAsia="仿宋_GB2312" w:cs="仿宋"/>
                <w:b/>
                <w:sz w:val="21"/>
                <w:szCs w:val="21"/>
              </w:rPr>
            </w:pPr>
            <w:r>
              <w:rPr>
                <w:rFonts w:hint="eastAsia" w:ascii="仿宋_GB2312" w:hAnsi="仿宋" w:eastAsia="仿宋_GB2312" w:cs="仿宋"/>
                <w:b/>
                <w:sz w:val="21"/>
                <w:szCs w:val="21"/>
              </w:rPr>
              <w:t>课程类别</w:t>
            </w:r>
          </w:p>
        </w:tc>
        <w:tc>
          <w:tcPr>
            <w:tcW w:w="1302" w:type="dxa"/>
            <w:vMerge w:val="restart"/>
            <w:vAlign w:val="center"/>
          </w:tcPr>
          <w:p>
            <w:pPr>
              <w:pStyle w:val="26"/>
              <w:jc w:val="center"/>
              <w:rPr>
                <w:rFonts w:ascii="仿宋_GB2312" w:hAnsi="仿宋" w:eastAsia="仿宋_GB2312" w:cs="仿宋"/>
                <w:b/>
                <w:sz w:val="21"/>
                <w:szCs w:val="21"/>
              </w:rPr>
            </w:pPr>
            <w:r>
              <w:rPr>
                <w:rFonts w:hint="eastAsia" w:ascii="仿宋_GB2312" w:hAnsi="仿宋" w:eastAsia="仿宋_GB2312" w:cs="仿宋"/>
                <w:b/>
                <w:spacing w:val="-2"/>
                <w:sz w:val="21"/>
                <w:szCs w:val="21"/>
              </w:rPr>
              <w:t>课程名称</w:t>
            </w:r>
          </w:p>
        </w:tc>
        <w:tc>
          <w:tcPr>
            <w:tcW w:w="1062" w:type="dxa"/>
            <w:vMerge w:val="restart"/>
            <w:vAlign w:val="center"/>
          </w:tcPr>
          <w:p>
            <w:pPr>
              <w:pStyle w:val="26"/>
              <w:adjustRightInd w:val="0"/>
              <w:snapToGrid w:val="0"/>
              <w:jc w:val="center"/>
              <w:rPr>
                <w:rFonts w:ascii="仿宋_GB2312" w:hAnsi="仿宋" w:eastAsia="仿宋_GB2312" w:cs="仿宋"/>
                <w:b/>
                <w:sz w:val="21"/>
                <w:szCs w:val="21"/>
              </w:rPr>
            </w:pPr>
            <w:r>
              <w:rPr>
                <w:rFonts w:hint="eastAsia" w:ascii="仿宋_GB2312" w:hAnsi="仿宋" w:eastAsia="仿宋_GB2312" w:cs="仿宋"/>
                <w:b/>
                <w:spacing w:val="-2"/>
                <w:sz w:val="21"/>
                <w:szCs w:val="21"/>
              </w:rPr>
              <w:t>课程编码</w:t>
            </w:r>
          </w:p>
        </w:tc>
        <w:tc>
          <w:tcPr>
            <w:tcW w:w="456" w:type="dxa"/>
            <w:vMerge w:val="restart"/>
            <w:vAlign w:val="center"/>
          </w:tcPr>
          <w:p>
            <w:pPr>
              <w:pStyle w:val="26"/>
              <w:adjustRightInd w:val="0"/>
              <w:snapToGrid w:val="0"/>
              <w:jc w:val="center"/>
              <w:rPr>
                <w:rFonts w:ascii="仿宋_GB2312" w:hAnsi="仿宋" w:eastAsia="仿宋_GB2312" w:cs="仿宋"/>
                <w:b/>
                <w:sz w:val="21"/>
                <w:szCs w:val="21"/>
              </w:rPr>
            </w:pPr>
            <w:r>
              <w:rPr>
                <w:rFonts w:hint="eastAsia" w:ascii="仿宋_GB2312" w:hAnsi="仿宋" w:eastAsia="仿宋_GB2312" w:cs="仿宋"/>
                <w:b/>
                <w:sz w:val="21"/>
                <w:szCs w:val="21"/>
              </w:rPr>
              <w:t>学分</w:t>
            </w:r>
          </w:p>
        </w:tc>
        <w:tc>
          <w:tcPr>
            <w:tcW w:w="549" w:type="dxa"/>
            <w:vMerge w:val="restart"/>
            <w:vAlign w:val="center"/>
          </w:tcPr>
          <w:p>
            <w:pPr>
              <w:pStyle w:val="26"/>
              <w:adjustRightInd w:val="0"/>
              <w:snapToGrid w:val="0"/>
              <w:jc w:val="center"/>
              <w:rPr>
                <w:rFonts w:ascii="仿宋_GB2312" w:hAnsi="仿宋" w:eastAsia="仿宋_GB2312" w:cs="仿宋"/>
                <w:b/>
                <w:sz w:val="21"/>
                <w:szCs w:val="21"/>
              </w:rPr>
            </w:pPr>
            <w:r>
              <w:rPr>
                <w:rFonts w:hint="eastAsia" w:ascii="仿宋_GB2312" w:hAnsi="仿宋" w:eastAsia="仿宋_GB2312" w:cs="仿宋"/>
                <w:b/>
                <w:sz w:val="21"/>
                <w:szCs w:val="21"/>
              </w:rPr>
              <w:t>考核方式</w:t>
            </w:r>
          </w:p>
        </w:tc>
        <w:tc>
          <w:tcPr>
            <w:tcW w:w="521" w:type="dxa"/>
            <w:vMerge w:val="restart"/>
            <w:vAlign w:val="center"/>
          </w:tcPr>
          <w:p>
            <w:pPr>
              <w:pStyle w:val="26"/>
              <w:adjustRightInd w:val="0"/>
              <w:snapToGrid w:val="0"/>
              <w:jc w:val="center"/>
              <w:rPr>
                <w:rFonts w:ascii="仿宋_GB2312" w:hAnsi="仿宋" w:eastAsia="仿宋_GB2312" w:cs="仿宋"/>
                <w:b/>
                <w:sz w:val="21"/>
                <w:szCs w:val="21"/>
              </w:rPr>
            </w:pPr>
            <w:r>
              <w:rPr>
                <w:rFonts w:hint="eastAsia" w:ascii="仿宋_GB2312" w:hAnsi="仿宋" w:eastAsia="仿宋_GB2312" w:cs="仿宋"/>
                <w:b/>
                <w:sz w:val="21"/>
                <w:szCs w:val="21"/>
              </w:rPr>
              <w:t>总学时</w:t>
            </w:r>
          </w:p>
        </w:tc>
        <w:tc>
          <w:tcPr>
            <w:tcW w:w="631" w:type="dxa"/>
            <w:vMerge w:val="restart"/>
            <w:vAlign w:val="center"/>
          </w:tcPr>
          <w:p>
            <w:pPr>
              <w:pStyle w:val="26"/>
              <w:adjustRightInd w:val="0"/>
              <w:snapToGrid w:val="0"/>
              <w:jc w:val="center"/>
              <w:rPr>
                <w:rFonts w:ascii="仿宋_GB2312" w:hAnsi="仿宋" w:eastAsia="仿宋_GB2312" w:cs="仿宋"/>
                <w:b/>
                <w:sz w:val="21"/>
                <w:szCs w:val="21"/>
              </w:rPr>
            </w:pPr>
            <w:r>
              <w:rPr>
                <w:rFonts w:hint="eastAsia" w:ascii="仿宋_GB2312" w:hAnsi="仿宋" w:eastAsia="仿宋_GB2312" w:cs="仿宋"/>
                <w:b/>
                <w:sz w:val="21"/>
                <w:szCs w:val="21"/>
              </w:rPr>
              <w:t>理论学时</w:t>
            </w:r>
          </w:p>
        </w:tc>
        <w:tc>
          <w:tcPr>
            <w:tcW w:w="518" w:type="dxa"/>
            <w:vMerge w:val="restart"/>
            <w:vAlign w:val="center"/>
          </w:tcPr>
          <w:p>
            <w:pPr>
              <w:pStyle w:val="26"/>
              <w:adjustRightInd w:val="0"/>
              <w:snapToGrid w:val="0"/>
              <w:jc w:val="center"/>
              <w:rPr>
                <w:rFonts w:ascii="仿宋_GB2312" w:hAnsi="仿宋" w:eastAsia="仿宋_GB2312" w:cs="仿宋"/>
                <w:b/>
                <w:sz w:val="21"/>
                <w:szCs w:val="21"/>
              </w:rPr>
            </w:pPr>
            <w:r>
              <w:rPr>
                <w:rFonts w:hint="eastAsia" w:ascii="仿宋_GB2312" w:hAnsi="仿宋" w:eastAsia="仿宋_GB2312" w:cs="仿宋"/>
                <w:b/>
                <w:sz w:val="21"/>
                <w:szCs w:val="21"/>
              </w:rPr>
              <w:t>实践学时</w:t>
            </w:r>
          </w:p>
        </w:tc>
        <w:tc>
          <w:tcPr>
            <w:tcW w:w="2809" w:type="dxa"/>
            <w:gridSpan w:val="6"/>
            <w:vAlign w:val="center"/>
          </w:tcPr>
          <w:p>
            <w:pPr>
              <w:pStyle w:val="26"/>
              <w:spacing w:line="320" w:lineRule="exact"/>
              <w:jc w:val="center"/>
              <w:rPr>
                <w:rFonts w:ascii="仿宋_GB2312" w:hAnsi="仿宋" w:eastAsia="仿宋_GB2312" w:cs="仿宋"/>
                <w:b/>
                <w:sz w:val="21"/>
                <w:szCs w:val="21"/>
              </w:rPr>
            </w:pPr>
            <w:r>
              <w:rPr>
                <w:rFonts w:hint="eastAsia" w:ascii="仿宋_GB2312" w:hAnsi="仿宋" w:eastAsia="仿宋_GB2312" w:cs="仿宋"/>
                <w:b/>
                <w:sz w:val="21"/>
                <w:szCs w:val="21"/>
              </w:rPr>
              <w:t>学期课时计划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jc w:val="center"/>
        </w:trPr>
        <w:tc>
          <w:tcPr>
            <w:tcW w:w="672" w:type="dxa"/>
            <w:vMerge w:val="continue"/>
            <w:vAlign w:val="center"/>
          </w:tcPr>
          <w:p>
            <w:pPr>
              <w:spacing w:line="320" w:lineRule="exact"/>
              <w:jc w:val="center"/>
              <w:rPr>
                <w:rFonts w:ascii="仿宋_GB2312" w:hAnsi="仿宋" w:eastAsia="仿宋_GB2312" w:cs="仿宋"/>
                <w:szCs w:val="21"/>
              </w:rPr>
            </w:pPr>
          </w:p>
        </w:tc>
        <w:tc>
          <w:tcPr>
            <w:tcW w:w="1302" w:type="dxa"/>
            <w:vMerge w:val="continue"/>
          </w:tcPr>
          <w:p>
            <w:pPr>
              <w:spacing w:line="320" w:lineRule="exact"/>
              <w:jc w:val="center"/>
              <w:rPr>
                <w:rFonts w:ascii="仿宋_GB2312" w:hAnsi="仿宋" w:eastAsia="仿宋_GB2312" w:cs="仿宋"/>
                <w:szCs w:val="21"/>
              </w:rPr>
            </w:pPr>
          </w:p>
        </w:tc>
        <w:tc>
          <w:tcPr>
            <w:tcW w:w="1062" w:type="dxa"/>
            <w:vMerge w:val="continue"/>
          </w:tcPr>
          <w:p>
            <w:pPr>
              <w:spacing w:line="320" w:lineRule="exact"/>
              <w:jc w:val="center"/>
              <w:rPr>
                <w:rFonts w:ascii="仿宋_GB2312" w:hAnsi="仿宋" w:eastAsia="仿宋_GB2312" w:cs="仿宋"/>
                <w:szCs w:val="21"/>
              </w:rPr>
            </w:pPr>
          </w:p>
        </w:tc>
        <w:tc>
          <w:tcPr>
            <w:tcW w:w="456" w:type="dxa"/>
            <w:vMerge w:val="continue"/>
          </w:tcPr>
          <w:p>
            <w:pPr>
              <w:spacing w:line="320" w:lineRule="exact"/>
              <w:jc w:val="center"/>
              <w:rPr>
                <w:rFonts w:ascii="仿宋_GB2312" w:hAnsi="仿宋" w:eastAsia="仿宋_GB2312" w:cs="仿宋"/>
                <w:szCs w:val="21"/>
              </w:rPr>
            </w:pPr>
          </w:p>
        </w:tc>
        <w:tc>
          <w:tcPr>
            <w:tcW w:w="549" w:type="dxa"/>
            <w:vMerge w:val="continue"/>
          </w:tcPr>
          <w:p>
            <w:pPr>
              <w:spacing w:line="320" w:lineRule="exact"/>
              <w:jc w:val="center"/>
              <w:rPr>
                <w:rFonts w:ascii="仿宋_GB2312" w:hAnsi="仿宋" w:eastAsia="仿宋_GB2312" w:cs="仿宋"/>
                <w:szCs w:val="21"/>
              </w:rPr>
            </w:pPr>
          </w:p>
        </w:tc>
        <w:tc>
          <w:tcPr>
            <w:tcW w:w="521" w:type="dxa"/>
            <w:vMerge w:val="continue"/>
          </w:tcPr>
          <w:p>
            <w:pPr>
              <w:jc w:val="center"/>
              <w:rPr>
                <w:rFonts w:ascii="仿宋_GB2312" w:hAnsi="仿宋" w:eastAsia="仿宋_GB2312" w:cs="仿宋"/>
                <w:szCs w:val="21"/>
              </w:rPr>
            </w:pPr>
          </w:p>
        </w:tc>
        <w:tc>
          <w:tcPr>
            <w:tcW w:w="631" w:type="dxa"/>
            <w:vMerge w:val="continue"/>
          </w:tcPr>
          <w:p>
            <w:pPr>
              <w:spacing w:line="320" w:lineRule="exact"/>
              <w:jc w:val="center"/>
              <w:rPr>
                <w:rFonts w:ascii="仿宋_GB2312" w:hAnsi="仿宋" w:eastAsia="仿宋_GB2312" w:cs="仿宋"/>
                <w:szCs w:val="21"/>
              </w:rPr>
            </w:pPr>
          </w:p>
        </w:tc>
        <w:tc>
          <w:tcPr>
            <w:tcW w:w="518" w:type="dxa"/>
            <w:vMerge w:val="continue"/>
          </w:tcPr>
          <w:p>
            <w:pPr>
              <w:spacing w:line="320" w:lineRule="exact"/>
              <w:jc w:val="center"/>
              <w:rPr>
                <w:rFonts w:ascii="仿宋_GB2312" w:hAnsi="仿宋" w:eastAsia="仿宋_GB2312" w:cs="仿宋"/>
                <w:szCs w:val="21"/>
              </w:rPr>
            </w:pPr>
          </w:p>
        </w:tc>
        <w:tc>
          <w:tcPr>
            <w:tcW w:w="454" w:type="dxa"/>
            <w:vAlign w:val="center"/>
          </w:tcPr>
          <w:p>
            <w:pPr>
              <w:pStyle w:val="26"/>
              <w:spacing w:line="320" w:lineRule="exact"/>
              <w:ind w:right="4"/>
              <w:jc w:val="center"/>
              <w:rPr>
                <w:rFonts w:ascii="仿宋_GB2312" w:hAnsi="仿宋" w:eastAsia="仿宋_GB2312" w:cs="仿宋"/>
                <w:b/>
                <w:sz w:val="21"/>
                <w:szCs w:val="21"/>
              </w:rPr>
            </w:pPr>
            <w:r>
              <w:rPr>
                <w:rFonts w:hint="eastAsia" w:ascii="仿宋_GB2312" w:hAnsi="仿宋" w:eastAsia="仿宋_GB2312" w:cs="仿宋"/>
                <w:b/>
                <w:w w:val="80"/>
                <w:sz w:val="21"/>
                <w:szCs w:val="21"/>
              </w:rPr>
              <w:t>1</w:t>
            </w:r>
          </w:p>
        </w:tc>
        <w:tc>
          <w:tcPr>
            <w:tcW w:w="454" w:type="dxa"/>
            <w:vAlign w:val="center"/>
          </w:tcPr>
          <w:p>
            <w:pPr>
              <w:pStyle w:val="26"/>
              <w:spacing w:line="320" w:lineRule="exact"/>
              <w:ind w:right="8"/>
              <w:jc w:val="center"/>
              <w:rPr>
                <w:rFonts w:ascii="仿宋_GB2312" w:hAnsi="仿宋" w:eastAsia="仿宋_GB2312" w:cs="仿宋"/>
                <w:b/>
                <w:sz w:val="21"/>
                <w:szCs w:val="21"/>
              </w:rPr>
            </w:pPr>
            <w:r>
              <w:rPr>
                <w:rFonts w:hint="eastAsia" w:ascii="仿宋_GB2312" w:hAnsi="仿宋" w:eastAsia="仿宋_GB2312" w:cs="仿宋"/>
                <w:b/>
                <w:w w:val="80"/>
                <w:sz w:val="21"/>
                <w:szCs w:val="21"/>
              </w:rPr>
              <w:t>2</w:t>
            </w:r>
          </w:p>
        </w:tc>
        <w:tc>
          <w:tcPr>
            <w:tcW w:w="539" w:type="dxa"/>
            <w:vAlign w:val="center"/>
          </w:tcPr>
          <w:p>
            <w:pPr>
              <w:pStyle w:val="26"/>
              <w:spacing w:line="320" w:lineRule="exact"/>
              <w:ind w:right="10"/>
              <w:jc w:val="center"/>
              <w:rPr>
                <w:rFonts w:ascii="仿宋_GB2312" w:hAnsi="仿宋" w:eastAsia="仿宋_GB2312" w:cs="仿宋"/>
                <w:b/>
                <w:sz w:val="21"/>
                <w:szCs w:val="21"/>
              </w:rPr>
            </w:pPr>
            <w:r>
              <w:rPr>
                <w:rFonts w:hint="eastAsia" w:ascii="仿宋_GB2312" w:hAnsi="仿宋" w:eastAsia="仿宋_GB2312" w:cs="仿宋"/>
                <w:b/>
                <w:w w:val="80"/>
                <w:sz w:val="21"/>
                <w:szCs w:val="21"/>
              </w:rPr>
              <w:t>3</w:t>
            </w:r>
          </w:p>
        </w:tc>
        <w:tc>
          <w:tcPr>
            <w:tcW w:w="454" w:type="dxa"/>
            <w:vAlign w:val="center"/>
          </w:tcPr>
          <w:p>
            <w:pPr>
              <w:pStyle w:val="26"/>
              <w:spacing w:line="320" w:lineRule="exact"/>
              <w:ind w:right="13"/>
              <w:jc w:val="center"/>
              <w:rPr>
                <w:rFonts w:ascii="仿宋_GB2312" w:hAnsi="仿宋" w:eastAsia="仿宋_GB2312" w:cs="仿宋"/>
                <w:b/>
                <w:sz w:val="21"/>
                <w:szCs w:val="21"/>
              </w:rPr>
            </w:pPr>
            <w:r>
              <w:rPr>
                <w:rFonts w:hint="eastAsia" w:ascii="仿宋_GB2312" w:hAnsi="仿宋" w:eastAsia="仿宋_GB2312" w:cs="仿宋"/>
                <w:b/>
                <w:w w:val="80"/>
                <w:sz w:val="21"/>
                <w:szCs w:val="21"/>
              </w:rPr>
              <w:t>4</w:t>
            </w:r>
          </w:p>
        </w:tc>
        <w:tc>
          <w:tcPr>
            <w:tcW w:w="454" w:type="dxa"/>
            <w:vAlign w:val="center"/>
          </w:tcPr>
          <w:p>
            <w:pPr>
              <w:pStyle w:val="26"/>
              <w:spacing w:line="320" w:lineRule="exact"/>
              <w:ind w:right="15"/>
              <w:jc w:val="center"/>
              <w:rPr>
                <w:rFonts w:ascii="仿宋_GB2312" w:hAnsi="仿宋" w:eastAsia="仿宋_GB2312" w:cs="仿宋"/>
                <w:b/>
                <w:sz w:val="21"/>
                <w:szCs w:val="21"/>
              </w:rPr>
            </w:pPr>
            <w:r>
              <w:rPr>
                <w:rFonts w:hint="eastAsia" w:ascii="仿宋_GB2312" w:hAnsi="仿宋" w:eastAsia="仿宋_GB2312" w:cs="仿宋"/>
                <w:b/>
                <w:w w:val="80"/>
                <w:sz w:val="21"/>
                <w:szCs w:val="21"/>
              </w:rPr>
              <w:t>5</w:t>
            </w:r>
          </w:p>
        </w:tc>
        <w:tc>
          <w:tcPr>
            <w:tcW w:w="454" w:type="dxa"/>
            <w:vAlign w:val="center"/>
          </w:tcPr>
          <w:p>
            <w:pPr>
              <w:pStyle w:val="26"/>
              <w:spacing w:line="320" w:lineRule="exact"/>
              <w:ind w:right="15"/>
              <w:jc w:val="center"/>
              <w:rPr>
                <w:rFonts w:ascii="仿宋_GB2312" w:hAnsi="仿宋" w:eastAsia="仿宋_GB2312" w:cs="仿宋"/>
                <w:b/>
                <w:sz w:val="21"/>
                <w:szCs w:val="21"/>
              </w:rPr>
            </w:pPr>
            <w:r>
              <w:rPr>
                <w:rFonts w:hint="eastAsia" w:ascii="仿宋_GB2312" w:hAnsi="仿宋" w:eastAsia="仿宋_GB2312" w:cs="仿宋"/>
                <w:b/>
                <w:w w:val="80"/>
                <w:sz w:val="21"/>
                <w:szCs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6" w:hRule="atLeast"/>
          <w:jc w:val="center"/>
        </w:trPr>
        <w:tc>
          <w:tcPr>
            <w:tcW w:w="672" w:type="dxa"/>
            <w:vMerge w:val="continue"/>
            <w:vAlign w:val="center"/>
          </w:tcPr>
          <w:p>
            <w:pPr>
              <w:spacing w:line="320" w:lineRule="exact"/>
              <w:jc w:val="center"/>
              <w:rPr>
                <w:rFonts w:ascii="仿宋_GB2312" w:hAnsi="仿宋" w:eastAsia="仿宋_GB2312" w:cs="仿宋"/>
                <w:szCs w:val="21"/>
              </w:rPr>
            </w:pPr>
          </w:p>
        </w:tc>
        <w:tc>
          <w:tcPr>
            <w:tcW w:w="1302" w:type="dxa"/>
            <w:vMerge w:val="continue"/>
          </w:tcPr>
          <w:p>
            <w:pPr>
              <w:spacing w:line="320" w:lineRule="exact"/>
              <w:jc w:val="center"/>
              <w:rPr>
                <w:rFonts w:ascii="仿宋_GB2312" w:hAnsi="仿宋" w:eastAsia="仿宋_GB2312" w:cs="仿宋"/>
                <w:szCs w:val="21"/>
              </w:rPr>
            </w:pPr>
          </w:p>
        </w:tc>
        <w:tc>
          <w:tcPr>
            <w:tcW w:w="1062" w:type="dxa"/>
            <w:vMerge w:val="continue"/>
          </w:tcPr>
          <w:p>
            <w:pPr>
              <w:spacing w:line="320" w:lineRule="exact"/>
              <w:jc w:val="center"/>
              <w:rPr>
                <w:rFonts w:ascii="仿宋_GB2312" w:hAnsi="仿宋" w:eastAsia="仿宋_GB2312" w:cs="仿宋"/>
                <w:szCs w:val="21"/>
              </w:rPr>
            </w:pPr>
          </w:p>
        </w:tc>
        <w:tc>
          <w:tcPr>
            <w:tcW w:w="456" w:type="dxa"/>
            <w:vMerge w:val="continue"/>
          </w:tcPr>
          <w:p>
            <w:pPr>
              <w:spacing w:line="320" w:lineRule="exact"/>
              <w:jc w:val="center"/>
              <w:rPr>
                <w:rFonts w:ascii="仿宋_GB2312" w:hAnsi="仿宋" w:eastAsia="仿宋_GB2312" w:cs="仿宋"/>
                <w:szCs w:val="21"/>
              </w:rPr>
            </w:pPr>
          </w:p>
        </w:tc>
        <w:tc>
          <w:tcPr>
            <w:tcW w:w="549" w:type="dxa"/>
            <w:vMerge w:val="continue"/>
          </w:tcPr>
          <w:p>
            <w:pPr>
              <w:spacing w:line="320" w:lineRule="exact"/>
              <w:jc w:val="center"/>
              <w:rPr>
                <w:rFonts w:ascii="仿宋_GB2312" w:hAnsi="仿宋" w:eastAsia="仿宋_GB2312" w:cs="仿宋"/>
                <w:szCs w:val="21"/>
              </w:rPr>
            </w:pPr>
          </w:p>
        </w:tc>
        <w:tc>
          <w:tcPr>
            <w:tcW w:w="521" w:type="dxa"/>
            <w:vMerge w:val="continue"/>
          </w:tcPr>
          <w:p>
            <w:pPr>
              <w:jc w:val="center"/>
              <w:rPr>
                <w:rFonts w:ascii="仿宋_GB2312" w:hAnsi="仿宋" w:eastAsia="仿宋_GB2312" w:cs="仿宋"/>
                <w:szCs w:val="21"/>
              </w:rPr>
            </w:pPr>
          </w:p>
        </w:tc>
        <w:tc>
          <w:tcPr>
            <w:tcW w:w="631" w:type="dxa"/>
            <w:vMerge w:val="continue"/>
          </w:tcPr>
          <w:p>
            <w:pPr>
              <w:spacing w:line="320" w:lineRule="exact"/>
              <w:jc w:val="center"/>
              <w:rPr>
                <w:rFonts w:ascii="仿宋_GB2312" w:hAnsi="仿宋" w:eastAsia="仿宋_GB2312" w:cs="仿宋"/>
                <w:szCs w:val="21"/>
              </w:rPr>
            </w:pPr>
          </w:p>
        </w:tc>
        <w:tc>
          <w:tcPr>
            <w:tcW w:w="518" w:type="dxa"/>
            <w:vMerge w:val="continue"/>
          </w:tcPr>
          <w:p>
            <w:pPr>
              <w:spacing w:line="320" w:lineRule="exact"/>
              <w:jc w:val="center"/>
              <w:rPr>
                <w:rFonts w:ascii="仿宋_GB2312" w:hAnsi="仿宋" w:eastAsia="仿宋_GB2312" w:cs="仿宋"/>
                <w:szCs w:val="21"/>
              </w:rPr>
            </w:pPr>
          </w:p>
        </w:tc>
        <w:tc>
          <w:tcPr>
            <w:tcW w:w="454" w:type="dxa"/>
            <w:vAlign w:val="center"/>
          </w:tcPr>
          <w:p>
            <w:pPr>
              <w:pStyle w:val="26"/>
              <w:spacing w:line="320" w:lineRule="exact"/>
              <w:ind w:left="14" w:right="16"/>
              <w:jc w:val="center"/>
              <w:rPr>
                <w:rFonts w:ascii="仿宋_GB2312" w:hAnsi="仿宋" w:eastAsia="仿宋_GB2312" w:cs="仿宋"/>
                <w:b/>
                <w:sz w:val="21"/>
                <w:szCs w:val="21"/>
                <w:lang w:val="en-US"/>
              </w:rPr>
            </w:pPr>
            <w:r>
              <w:rPr>
                <w:rFonts w:hint="eastAsia" w:ascii="仿宋_GB2312" w:hAnsi="仿宋" w:eastAsia="仿宋_GB2312" w:cs="仿宋"/>
                <w:b/>
                <w:w w:val="95"/>
                <w:sz w:val="21"/>
                <w:szCs w:val="21"/>
              </w:rPr>
              <w:t>1</w:t>
            </w:r>
            <w:r>
              <w:rPr>
                <w:rFonts w:hint="eastAsia" w:ascii="仿宋_GB2312" w:hAnsi="仿宋" w:eastAsia="仿宋_GB2312" w:cs="仿宋"/>
                <w:b/>
                <w:w w:val="95"/>
                <w:sz w:val="21"/>
                <w:szCs w:val="21"/>
                <w:lang w:val="en-US"/>
              </w:rPr>
              <w:t>6</w:t>
            </w:r>
          </w:p>
        </w:tc>
        <w:tc>
          <w:tcPr>
            <w:tcW w:w="454" w:type="dxa"/>
            <w:vAlign w:val="center"/>
          </w:tcPr>
          <w:p>
            <w:pPr>
              <w:pStyle w:val="26"/>
              <w:spacing w:line="320" w:lineRule="exact"/>
              <w:ind w:left="18" w:right="19"/>
              <w:jc w:val="center"/>
              <w:rPr>
                <w:rFonts w:ascii="仿宋_GB2312" w:hAnsi="仿宋" w:eastAsia="仿宋_GB2312" w:cs="仿宋"/>
                <w:b/>
                <w:sz w:val="21"/>
                <w:szCs w:val="21"/>
                <w:lang w:val="en-US"/>
              </w:rPr>
            </w:pPr>
            <w:r>
              <w:rPr>
                <w:rFonts w:hint="eastAsia" w:ascii="仿宋_GB2312" w:hAnsi="仿宋" w:eastAsia="仿宋_GB2312" w:cs="仿宋"/>
                <w:b/>
                <w:w w:val="95"/>
                <w:sz w:val="21"/>
                <w:szCs w:val="21"/>
                <w:lang w:val="en-US"/>
              </w:rPr>
              <w:t>18</w:t>
            </w:r>
          </w:p>
        </w:tc>
        <w:tc>
          <w:tcPr>
            <w:tcW w:w="539" w:type="dxa"/>
            <w:vAlign w:val="center"/>
          </w:tcPr>
          <w:p>
            <w:pPr>
              <w:pStyle w:val="26"/>
              <w:spacing w:line="320" w:lineRule="exact"/>
              <w:ind w:left="18" w:right="21"/>
              <w:jc w:val="center"/>
              <w:rPr>
                <w:rFonts w:ascii="仿宋_GB2312" w:hAnsi="仿宋" w:eastAsia="仿宋_GB2312" w:cs="仿宋"/>
                <w:b/>
                <w:sz w:val="21"/>
                <w:szCs w:val="21"/>
                <w:lang w:val="en-US"/>
              </w:rPr>
            </w:pPr>
            <w:r>
              <w:rPr>
                <w:rFonts w:hint="eastAsia" w:ascii="仿宋_GB2312" w:hAnsi="仿宋" w:eastAsia="仿宋_GB2312" w:cs="仿宋"/>
                <w:b/>
                <w:w w:val="95"/>
                <w:sz w:val="21"/>
                <w:szCs w:val="21"/>
                <w:lang w:val="en-US"/>
              </w:rPr>
              <w:t>18</w:t>
            </w:r>
          </w:p>
        </w:tc>
        <w:tc>
          <w:tcPr>
            <w:tcW w:w="454" w:type="dxa"/>
            <w:vAlign w:val="center"/>
          </w:tcPr>
          <w:p>
            <w:pPr>
              <w:pStyle w:val="26"/>
              <w:spacing w:line="320" w:lineRule="exact"/>
              <w:ind w:left="18" w:right="24"/>
              <w:jc w:val="center"/>
              <w:rPr>
                <w:rFonts w:ascii="仿宋_GB2312" w:hAnsi="仿宋" w:eastAsia="仿宋_GB2312" w:cs="仿宋"/>
                <w:b/>
                <w:sz w:val="21"/>
                <w:szCs w:val="21"/>
                <w:lang w:val="en-US"/>
              </w:rPr>
            </w:pPr>
            <w:r>
              <w:rPr>
                <w:rFonts w:hint="eastAsia" w:ascii="仿宋_GB2312" w:hAnsi="仿宋" w:eastAsia="仿宋_GB2312" w:cs="仿宋"/>
                <w:b/>
                <w:w w:val="95"/>
                <w:sz w:val="21"/>
                <w:szCs w:val="21"/>
                <w:lang w:val="en-US"/>
              </w:rPr>
              <w:t>18</w:t>
            </w:r>
          </w:p>
        </w:tc>
        <w:tc>
          <w:tcPr>
            <w:tcW w:w="454" w:type="dxa"/>
            <w:vAlign w:val="center"/>
          </w:tcPr>
          <w:p>
            <w:pPr>
              <w:pStyle w:val="26"/>
              <w:spacing w:line="320" w:lineRule="exact"/>
              <w:ind w:left="12" w:right="18"/>
              <w:jc w:val="center"/>
              <w:rPr>
                <w:rFonts w:ascii="仿宋_GB2312" w:hAnsi="仿宋" w:eastAsia="仿宋_GB2312" w:cs="仿宋"/>
                <w:b/>
                <w:sz w:val="21"/>
                <w:szCs w:val="21"/>
                <w:lang w:val="en-US"/>
              </w:rPr>
            </w:pPr>
            <w:r>
              <w:rPr>
                <w:rFonts w:hint="eastAsia" w:ascii="仿宋_GB2312" w:hAnsi="仿宋" w:eastAsia="仿宋_GB2312" w:cs="仿宋"/>
                <w:b/>
                <w:w w:val="95"/>
                <w:sz w:val="21"/>
                <w:szCs w:val="21"/>
                <w:lang w:val="en-US"/>
              </w:rPr>
              <w:t>18</w:t>
            </w:r>
          </w:p>
        </w:tc>
        <w:tc>
          <w:tcPr>
            <w:tcW w:w="454" w:type="dxa"/>
            <w:vAlign w:val="center"/>
          </w:tcPr>
          <w:p>
            <w:pPr>
              <w:pStyle w:val="26"/>
              <w:spacing w:line="320" w:lineRule="exact"/>
              <w:ind w:left="109"/>
              <w:jc w:val="center"/>
              <w:rPr>
                <w:rFonts w:ascii="仿宋_GB2312" w:hAnsi="仿宋" w:eastAsia="仿宋_GB2312" w:cs="仿宋"/>
                <w:b/>
                <w:sz w:val="21"/>
                <w:szCs w:val="21"/>
              </w:rPr>
            </w:pPr>
            <w:r>
              <w:rPr>
                <w:rFonts w:hint="eastAsia" w:ascii="仿宋_GB2312" w:hAnsi="仿宋" w:eastAsia="仿宋_GB2312" w:cs="仿宋"/>
                <w:b/>
                <w:w w:val="95"/>
                <w:sz w:val="21"/>
                <w:szCs w:val="21"/>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2" w:hRule="atLeast"/>
          <w:jc w:val="center"/>
        </w:trPr>
        <w:tc>
          <w:tcPr>
            <w:tcW w:w="672" w:type="dxa"/>
            <w:vMerge w:val="restart"/>
            <w:vAlign w:val="center"/>
          </w:tcPr>
          <w:p>
            <w:pPr>
              <w:pStyle w:val="26"/>
              <w:spacing w:line="320" w:lineRule="exact"/>
              <w:ind w:left="109" w:right="99"/>
              <w:jc w:val="center"/>
              <w:rPr>
                <w:rFonts w:ascii="仿宋_GB2312" w:hAnsi="仿宋" w:eastAsia="仿宋_GB2312" w:cs="仿宋"/>
                <w:sz w:val="21"/>
                <w:szCs w:val="21"/>
              </w:rPr>
            </w:pPr>
            <w:r>
              <w:rPr>
                <w:rFonts w:hint="eastAsia" w:ascii="仿宋_GB2312" w:hAnsi="仿宋" w:eastAsia="仿宋_GB2312" w:cs="仿宋"/>
                <w:sz w:val="21"/>
                <w:szCs w:val="21"/>
                <w:lang w:val="en-US"/>
              </w:rPr>
              <w:t>职业素质</w:t>
            </w:r>
            <w:r>
              <w:rPr>
                <w:rFonts w:hint="eastAsia" w:ascii="仿宋_GB2312" w:hAnsi="仿宋" w:eastAsia="仿宋_GB2312" w:cs="仿宋"/>
                <w:sz w:val="21"/>
                <w:szCs w:val="21"/>
              </w:rPr>
              <w:t>拓展课</w:t>
            </w:r>
          </w:p>
        </w:tc>
        <w:tc>
          <w:tcPr>
            <w:tcW w:w="1302" w:type="dxa"/>
            <w:vAlign w:val="center"/>
          </w:tcPr>
          <w:p>
            <w:pPr>
              <w:pStyle w:val="26"/>
              <w:spacing w:line="320" w:lineRule="exact"/>
              <w:ind w:left="94" w:right="95"/>
              <w:jc w:val="center"/>
              <w:rPr>
                <w:rFonts w:ascii="仿宋_GB2312" w:hAnsi="仿宋" w:eastAsia="仿宋_GB2312" w:cs="仿宋"/>
                <w:sz w:val="21"/>
                <w:szCs w:val="21"/>
              </w:rPr>
            </w:pPr>
            <w:r>
              <w:rPr>
                <w:rFonts w:hint="eastAsia" w:ascii="仿宋_GB2312" w:hAnsi="仿宋" w:eastAsia="仿宋_GB2312" w:cs="仿宋"/>
                <w:sz w:val="21"/>
                <w:szCs w:val="21"/>
              </w:rPr>
              <w:t>中华优秀传</w:t>
            </w:r>
          </w:p>
          <w:p>
            <w:pPr>
              <w:pStyle w:val="26"/>
              <w:spacing w:line="320" w:lineRule="exact"/>
              <w:ind w:left="94" w:right="95"/>
              <w:jc w:val="center"/>
              <w:rPr>
                <w:rFonts w:ascii="仿宋_GB2312" w:hAnsi="仿宋" w:eastAsia="仿宋_GB2312" w:cs="仿宋"/>
                <w:sz w:val="21"/>
                <w:szCs w:val="21"/>
              </w:rPr>
            </w:pPr>
            <w:r>
              <w:rPr>
                <w:rFonts w:hint="eastAsia" w:ascii="仿宋_GB2312" w:hAnsi="仿宋" w:eastAsia="仿宋_GB2312" w:cs="仿宋"/>
                <w:sz w:val="21"/>
                <w:szCs w:val="21"/>
              </w:rPr>
              <w:t>统文化</w:t>
            </w:r>
          </w:p>
        </w:tc>
        <w:tc>
          <w:tcPr>
            <w:tcW w:w="1062" w:type="dxa"/>
            <w:vAlign w:val="center"/>
          </w:tcPr>
          <w:p>
            <w:pPr>
              <w:pStyle w:val="26"/>
              <w:spacing w:line="320" w:lineRule="exact"/>
              <w:ind w:left="6" w:right="8"/>
              <w:jc w:val="center"/>
              <w:rPr>
                <w:rFonts w:ascii="仿宋_GB2312" w:hAnsi="仿宋" w:eastAsia="仿宋_GB2312" w:cs="仿宋"/>
                <w:sz w:val="20"/>
                <w:szCs w:val="21"/>
              </w:rPr>
            </w:pPr>
            <w:r>
              <w:rPr>
                <w:rFonts w:hint="eastAsia" w:ascii="仿宋_GB2312" w:hAnsi="仿宋" w:eastAsia="仿宋_GB2312" w:cs="仿宋"/>
                <w:sz w:val="20"/>
                <w:szCs w:val="21"/>
              </w:rPr>
              <w:t>100000201</w:t>
            </w:r>
          </w:p>
        </w:tc>
        <w:tc>
          <w:tcPr>
            <w:tcW w:w="456" w:type="dxa"/>
            <w:vAlign w:val="center"/>
          </w:tcPr>
          <w:p>
            <w:pPr>
              <w:pStyle w:val="26"/>
              <w:spacing w:line="320" w:lineRule="exact"/>
              <w:ind w:left="2"/>
              <w:jc w:val="center"/>
              <w:rPr>
                <w:rFonts w:ascii="仿宋_GB2312" w:hAnsi="仿宋" w:eastAsia="仿宋_GB2312" w:cs="仿宋"/>
                <w:sz w:val="18"/>
                <w:szCs w:val="21"/>
              </w:rPr>
            </w:pPr>
            <w:r>
              <w:rPr>
                <w:rFonts w:hint="eastAsia" w:ascii="仿宋_GB2312" w:hAnsi="仿宋" w:eastAsia="仿宋_GB2312" w:cs="仿宋"/>
                <w:w w:val="98"/>
                <w:sz w:val="18"/>
                <w:szCs w:val="21"/>
                <w:lang w:val="en-US"/>
              </w:rPr>
              <w:t>1</w:t>
            </w:r>
          </w:p>
        </w:tc>
        <w:tc>
          <w:tcPr>
            <w:tcW w:w="549" w:type="dxa"/>
            <w:vAlign w:val="center"/>
          </w:tcPr>
          <w:p>
            <w:pPr>
              <w:pStyle w:val="26"/>
              <w:spacing w:line="320" w:lineRule="exact"/>
              <w:ind w:left="2"/>
              <w:jc w:val="center"/>
              <w:rPr>
                <w:rFonts w:ascii="仿宋_GB2312" w:hAnsi="仿宋" w:eastAsia="仿宋_GB2312" w:cs="仿宋"/>
                <w:b/>
                <w:szCs w:val="21"/>
              </w:rPr>
            </w:pPr>
            <w:r>
              <w:rPr>
                <w:rFonts w:hint="eastAsia" w:ascii="仿宋_GB2312" w:hAnsi="仿宋" w:eastAsia="仿宋_GB2312" w:cs="仿宋"/>
                <w:b/>
                <w:w w:val="98"/>
                <w:szCs w:val="21"/>
              </w:rPr>
              <w:t>c</w:t>
            </w:r>
          </w:p>
        </w:tc>
        <w:tc>
          <w:tcPr>
            <w:tcW w:w="521" w:type="dxa"/>
            <w:vAlign w:val="center"/>
          </w:tcPr>
          <w:p>
            <w:pPr>
              <w:pStyle w:val="26"/>
              <w:jc w:val="center"/>
              <w:rPr>
                <w:rFonts w:ascii="仿宋_GB2312" w:hAnsi="仿宋" w:eastAsia="仿宋_GB2312" w:cs="仿宋"/>
                <w:sz w:val="18"/>
                <w:szCs w:val="21"/>
                <w:lang w:val="en-US"/>
              </w:rPr>
            </w:pPr>
            <w:r>
              <w:rPr>
                <w:rFonts w:hint="eastAsia" w:ascii="仿宋_GB2312" w:hAnsi="仿宋" w:eastAsia="仿宋_GB2312" w:cs="仿宋"/>
                <w:sz w:val="18"/>
                <w:szCs w:val="21"/>
                <w:lang w:val="en-US"/>
              </w:rPr>
              <w:t>16</w:t>
            </w:r>
          </w:p>
        </w:tc>
        <w:tc>
          <w:tcPr>
            <w:tcW w:w="631" w:type="dxa"/>
            <w:vAlign w:val="center"/>
          </w:tcPr>
          <w:p>
            <w:pPr>
              <w:pStyle w:val="26"/>
              <w:spacing w:line="320" w:lineRule="exact"/>
              <w:ind w:left="138"/>
              <w:jc w:val="center"/>
              <w:rPr>
                <w:rFonts w:ascii="仿宋_GB2312" w:hAnsi="仿宋" w:eastAsia="仿宋_GB2312" w:cs="仿宋"/>
                <w:sz w:val="18"/>
                <w:szCs w:val="21"/>
                <w:lang w:val="en-US"/>
              </w:rPr>
            </w:pPr>
            <w:r>
              <w:rPr>
                <w:rFonts w:hint="eastAsia" w:ascii="仿宋_GB2312" w:hAnsi="仿宋" w:eastAsia="仿宋_GB2312" w:cs="仿宋"/>
                <w:sz w:val="18"/>
                <w:szCs w:val="21"/>
                <w:lang w:val="en-US"/>
              </w:rPr>
              <w:t>16</w:t>
            </w:r>
          </w:p>
        </w:tc>
        <w:tc>
          <w:tcPr>
            <w:tcW w:w="518" w:type="dxa"/>
            <w:vAlign w:val="center"/>
          </w:tcPr>
          <w:p>
            <w:pPr>
              <w:pStyle w:val="26"/>
              <w:spacing w:line="320" w:lineRule="exact"/>
              <w:jc w:val="center"/>
              <w:rPr>
                <w:rFonts w:ascii="仿宋_GB2312" w:hAnsi="仿宋" w:eastAsia="仿宋_GB2312" w:cs="仿宋"/>
                <w:sz w:val="18"/>
                <w:szCs w:val="21"/>
                <w:lang w:val="en-US"/>
              </w:rPr>
            </w:pPr>
          </w:p>
        </w:tc>
        <w:tc>
          <w:tcPr>
            <w:tcW w:w="454" w:type="dxa"/>
            <w:vAlign w:val="center"/>
          </w:tcPr>
          <w:p>
            <w:pPr>
              <w:pStyle w:val="26"/>
              <w:spacing w:line="320" w:lineRule="exact"/>
              <w:ind w:right="3"/>
              <w:jc w:val="center"/>
              <w:rPr>
                <w:rFonts w:ascii="仿宋_GB2312" w:hAnsi="仿宋" w:eastAsia="仿宋_GB2312" w:cs="仿宋"/>
                <w:sz w:val="18"/>
                <w:szCs w:val="21"/>
              </w:rPr>
            </w:pPr>
            <w:r>
              <w:rPr>
                <w:rFonts w:hint="eastAsia" w:ascii="仿宋_GB2312" w:hAnsi="仿宋" w:eastAsia="仿宋_GB2312" w:cs="仿宋"/>
                <w:w w:val="98"/>
                <w:sz w:val="18"/>
                <w:szCs w:val="21"/>
                <w:lang w:val="en-US"/>
              </w:rPr>
              <w:t>1</w:t>
            </w:r>
          </w:p>
        </w:tc>
        <w:tc>
          <w:tcPr>
            <w:tcW w:w="454" w:type="dxa"/>
            <w:vAlign w:val="center"/>
          </w:tcPr>
          <w:p>
            <w:pPr>
              <w:pStyle w:val="26"/>
              <w:spacing w:line="320" w:lineRule="exact"/>
              <w:jc w:val="center"/>
              <w:rPr>
                <w:rFonts w:ascii="仿宋_GB2312" w:hAnsi="仿宋" w:eastAsia="仿宋_GB2312" w:cs="仿宋"/>
                <w:sz w:val="18"/>
                <w:szCs w:val="21"/>
              </w:rPr>
            </w:pPr>
          </w:p>
        </w:tc>
        <w:tc>
          <w:tcPr>
            <w:tcW w:w="539" w:type="dxa"/>
            <w:vAlign w:val="center"/>
          </w:tcPr>
          <w:p>
            <w:pPr>
              <w:pStyle w:val="26"/>
              <w:spacing w:line="320" w:lineRule="exact"/>
              <w:jc w:val="center"/>
              <w:rPr>
                <w:rFonts w:ascii="仿宋_GB2312" w:hAnsi="仿宋" w:eastAsia="仿宋_GB2312" w:cs="仿宋"/>
                <w:sz w:val="18"/>
                <w:szCs w:val="21"/>
              </w:rPr>
            </w:pPr>
          </w:p>
        </w:tc>
        <w:tc>
          <w:tcPr>
            <w:tcW w:w="454" w:type="dxa"/>
            <w:vAlign w:val="center"/>
          </w:tcPr>
          <w:p>
            <w:pPr>
              <w:pStyle w:val="26"/>
              <w:spacing w:line="320" w:lineRule="exact"/>
              <w:jc w:val="center"/>
              <w:rPr>
                <w:rFonts w:ascii="仿宋_GB2312" w:hAnsi="仿宋" w:eastAsia="仿宋_GB2312" w:cs="仿宋"/>
                <w:sz w:val="18"/>
                <w:szCs w:val="21"/>
              </w:rPr>
            </w:pPr>
          </w:p>
        </w:tc>
        <w:tc>
          <w:tcPr>
            <w:tcW w:w="454" w:type="dxa"/>
            <w:vAlign w:val="center"/>
          </w:tcPr>
          <w:p>
            <w:pPr>
              <w:pStyle w:val="26"/>
              <w:spacing w:line="320" w:lineRule="exact"/>
              <w:jc w:val="center"/>
              <w:rPr>
                <w:rFonts w:ascii="仿宋_GB2312" w:hAnsi="仿宋" w:eastAsia="仿宋_GB2312" w:cs="仿宋"/>
                <w:sz w:val="18"/>
                <w:szCs w:val="21"/>
              </w:rPr>
            </w:pPr>
          </w:p>
        </w:tc>
        <w:tc>
          <w:tcPr>
            <w:tcW w:w="454" w:type="dxa"/>
            <w:vAlign w:val="center"/>
          </w:tcPr>
          <w:p>
            <w:pPr>
              <w:pStyle w:val="26"/>
              <w:spacing w:line="320" w:lineRule="exact"/>
              <w:jc w:val="center"/>
              <w:rPr>
                <w:rFonts w:ascii="仿宋_GB2312" w:hAnsi="仿宋" w:eastAsia="仿宋_GB2312" w:cs="仿宋"/>
                <w:sz w:val="18"/>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672" w:type="dxa"/>
            <w:vMerge w:val="continue"/>
          </w:tcPr>
          <w:p>
            <w:pPr>
              <w:spacing w:line="320" w:lineRule="exact"/>
              <w:jc w:val="center"/>
              <w:rPr>
                <w:rFonts w:ascii="仿宋_GB2312" w:hAnsi="仿宋" w:eastAsia="仿宋_GB2312" w:cs="仿宋"/>
                <w:szCs w:val="21"/>
              </w:rPr>
            </w:pPr>
          </w:p>
        </w:tc>
        <w:tc>
          <w:tcPr>
            <w:tcW w:w="1302" w:type="dxa"/>
            <w:vAlign w:val="center"/>
          </w:tcPr>
          <w:p>
            <w:pPr>
              <w:pStyle w:val="26"/>
              <w:spacing w:line="320" w:lineRule="exact"/>
              <w:ind w:left="94" w:right="95"/>
              <w:jc w:val="center"/>
              <w:rPr>
                <w:rFonts w:ascii="仿宋_GB2312" w:hAnsi="仿宋" w:eastAsia="仿宋_GB2312" w:cs="仿宋"/>
                <w:sz w:val="21"/>
                <w:szCs w:val="21"/>
              </w:rPr>
            </w:pPr>
            <w:r>
              <w:rPr>
                <w:rFonts w:hint="eastAsia" w:ascii="仿宋_GB2312" w:hAnsi="仿宋" w:eastAsia="仿宋_GB2312" w:cs="仿宋"/>
                <w:sz w:val="21"/>
                <w:szCs w:val="21"/>
              </w:rPr>
              <w:t>职场礼仪</w:t>
            </w:r>
          </w:p>
        </w:tc>
        <w:tc>
          <w:tcPr>
            <w:tcW w:w="1062" w:type="dxa"/>
            <w:vAlign w:val="center"/>
          </w:tcPr>
          <w:p>
            <w:pPr>
              <w:pStyle w:val="26"/>
              <w:spacing w:line="320" w:lineRule="exact"/>
              <w:ind w:left="6" w:right="8"/>
              <w:jc w:val="center"/>
              <w:rPr>
                <w:rFonts w:ascii="仿宋_GB2312" w:hAnsi="仿宋" w:eastAsia="仿宋_GB2312" w:cs="仿宋"/>
                <w:sz w:val="20"/>
                <w:szCs w:val="21"/>
              </w:rPr>
            </w:pPr>
            <w:r>
              <w:rPr>
                <w:rFonts w:hint="eastAsia" w:ascii="仿宋_GB2312" w:hAnsi="仿宋" w:eastAsia="仿宋_GB2312" w:cs="仿宋"/>
                <w:sz w:val="20"/>
                <w:szCs w:val="21"/>
              </w:rPr>
              <w:t>100000202</w:t>
            </w:r>
          </w:p>
        </w:tc>
        <w:tc>
          <w:tcPr>
            <w:tcW w:w="456" w:type="dxa"/>
            <w:vAlign w:val="center"/>
          </w:tcPr>
          <w:p>
            <w:pPr>
              <w:pStyle w:val="26"/>
              <w:spacing w:line="320" w:lineRule="exact"/>
              <w:ind w:left="2"/>
              <w:jc w:val="center"/>
              <w:rPr>
                <w:rFonts w:ascii="仿宋_GB2312" w:hAnsi="仿宋" w:eastAsia="仿宋_GB2312" w:cs="仿宋"/>
                <w:sz w:val="18"/>
                <w:szCs w:val="21"/>
              </w:rPr>
            </w:pPr>
            <w:r>
              <w:rPr>
                <w:rFonts w:hint="eastAsia" w:ascii="仿宋_GB2312" w:hAnsi="仿宋" w:eastAsia="仿宋_GB2312" w:cs="仿宋"/>
                <w:w w:val="98"/>
                <w:sz w:val="18"/>
                <w:szCs w:val="21"/>
                <w:lang w:val="en-US"/>
              </w:rPr>
              <w:t>2</w:t>
            </w:r>
          </w:p>
        </w:tc>
        <w:tc>
          <w:tcPr>
            <w:tcW w:w="549" w:type="dxa"/>
            <w:vAlign w:val="center"/>
          </w:tcPr>
          <w:p>
            <w:pPr>
              <w:pStyle w:val="26"/>
              <w:spacing w:line="320" w:lineRule="exact"/>
              <w:ind w:left="2"/>
              <w:jc w:val="center"/>
              <w:rPr>
                <w:rFonts w:ascii="仿宋_GB2312" w:hAnsi="仿宋" w:eastAsia="仿宋_GB2312" w:cs="仿宋"/>
                <w:b/>
                <w:szCs w:val="21"/>
              </w:rPr>
            </w:pPr>
            <w:r>
              <w:rPr>
                <w:rFonts w:hint="eastAsia" w:ascii="仿宋_GB2312" w:hAnsi="仿宋" w:eastAsia="仿宋_GB2312" w:cs="仿宋"/>
                <w:b/>
                <w:w w:val="98"/>
                <w:szCs w:val="21"/>
              </w:rPr>
              <w:t>c</w:t>
            </w:r>
          </w:p>
        </w:tc>
        <w:tc>
          <w:tcPr>
            <w:tcW w:w="521" w:type="dxa"/>
            <w:vAlign w:val="center"/>
          </w:tcPr>
          <w:p>
            <w:pPr>
              <w:pStyle w:val="26"/>
              <w:jc w:val="center"/>
              <w:rPr>
                <w:rFonts w:ascii="仿宋_GB2312" w:hAnsi="仿宋" w:eastAsia="仿宋_GB2312" w:cs="仿宋"/>
                <w:sz w:val="18"/>
                <w:szCs w:val="21"/>
                <w:lang w:val="en-US"/>
              </w:rPr>
            </w:pPr>
            <w:r>
              <w:rPr>
                <w:rFonts w:hint="eastAsia" w:ascii="仿宋_GB2312" w:hAnsi="仿宋" w:eastAsia="仿宋_GB2312" w:cs="仿宋"/>
                <w:sz w:val="18"/>
                <w:szCs w:val="21"/>
                <w:lang w:val="en-US"/>
              </w:rPr>
              <w:t>36</w:t>
            </w:r>
          </w:p>
        </w:tc>
        <w:tc>
          <w:tcPr>
            <w:tcW w:w="631" w:type="dxa"/>
            <w:vAlign w:val="center"/>
          </w:tcPr>
          <w:p>
            <w:pPr>
              <w:pStyle w:val="26"/>
              <w:spacing w:line="320" w:lineRule="exact"/>
              <w:jc w:val="center"/>
              <w:rPr>
                <w:rFonts w:ascii="仿宋_GB2312" w:hAnsi="仿宋" w:eastAsia="仿宋_GB2312" w:cs="仿宋"/>
                <w:sz w:val="18"/>
                <w:szCs w:val="21"/>
                <w:lang w:val="en-US"/>
              </w:rPr>
            </w:pPr>
            <w:r>
              <w:rPr>
                <w:rFonts w:hint="eastAsia" w:ascii="仿宋_GB2312" w:hAnsi="仿宋" w:eastAsia="仿宋_GB2312" w:cs="仿宋"/>
                <w:sz w:val="18"/>
                <w:szCs w:val="21"/>
                <w:lang w:val="en-US"/>
              </w:rPr>
              <w:t>18</w:t>
            </w:r>
          </w:p>
        </w:tc>
        <w:tc>
          <w:tcPr>
            <w:tcW w:w="518" w:type="dxa"/>
            <w:vAlign w:val="center"/>
          </w:tcPr>
          <w:p>
            <w:pPr>
              <w:pStyle w:val="26"/>
              <w:spacing w:line="320" w:lineRule="exact"/>
              <w:ind w:right="1"/>
              <w:jc w:val="center"/>
              <w:rPr>
                <w:rFonts w:ascii="仿宋_GB2312" w:hAnsi="仿宋" w:eastAsia="仿宋_GB2312" w:cs="仿宋"/>
                <w:sz w:val="18"/>
                <w:szCs w:val="21"/>
                <w:lang w:val="en-US"/>
              </w:rPr>
            </w:pPr>
            <w:r>
              <w:rPr>
                <w:rFonts w:hint="eastAsia" w:ascii="仿宋_GB2312" w:hAnsi="仿宋" w:eastAsia="仿宋_GB2312" w:cs="仿宋"/>
                <w:sz w:val="18"/>
                <w:szCs w:val="21"/>
                <w:lang w:val="en-US"/>
              </w:rPr>
              <w:t>18</w:t>
            </w:r>
          </w:p>
        </w:tc>
        <w:tc>
          <w:tcPr>
            <w:tcW w:w="454" w:type="dxa"/>
            <w:vAlign w:val="center"/>
          </w:tcPr>
          <w:p>
            <w:pPr>
              <w:pStyle w:val="26"/>
              <w:spacing w:line="320" w:lineRule="exact"/>
              <w:jc w:val="center"/>
              <w:rPr>
                <w:rFonts w:ascii="仿宋_GB2312" w:hAnsi="仿宋" w:eastAsia="仿宋_GB2312" w:cs="仿宋"/>
                <w:sz w:val="18"/>
                <w:szCs w:val="21"/>
              </w:rPr>
            </w:pPr>
          </w:p>
        </w:tc>
        <w:tc>
          <w:tcPr>
            <w:tcW w:w="454" w:type="dxa"/>
            <w:vAlign w:val="center"/>
          </w:tcPr>
          <w:p>
            <w:pPr>
              <w:pStyle w:val="26"/>
              <w:spacing w:line="320" w:lineRule="exact"/>
              <w:jc w:val="center"/>
              <w:rPr>
                <w:rFonts w:ascii="仿宋_GB2312" w:hAnsi="仿宋" w:eastAsia="仿宋_GB2312" w:cs="仿宋"/>
                <w:sz w:val="18"/>
                <w:szCs w:val="21"/>
              </w:rPr>
            </w:pPr>
          </w:p>
        </w:tc>
        <w:tc>
          <w:tcPr>
            <w:tcW w:w="539" w:type="dxa"/>
            <w:vAlign w:val="center"/>
          </w:tcPr>
          <w:p>
            <w:pPr>
              <w:pStyle w:val="26"/>
              <w:spacing w:line="320" w:lineRule="exact"/>
              <w:jc w:val="center"/>
              <w:rPr>
                <w:rFonts w:ascii="仿宋_GB2312" w:hAnsi="仿宋" w:eastAsia="仿宋_GB2312" w:cs="仿宋"/>
                <w:sz w:val="18"/>
                <w:szCs w:val="21"/>
              </w:rPr>
            </w:pPr>
          </w:p>
        </w:tc>
        <w:tc>
          <w:tcPr>
            <w:tcW w:w="454" w:type="dxa"/>
            <w:vAlign w:val="center"/>
          </w:tcPr>
          <w:p>
            <w:pPr>
              <w:pStyle w:val="26"/>
              <w:spacing w:line="320" w:lineRule="exact"/>
              <w:jc w:val="center"/>
              <w:rPr>
                <w:rFonts w:ascii="仿宋_GB2312" w:hAnsi="仿宋" w:eastAsia="仿宋_GB2312" w:cs="仿宋"/>
                <w:sz w:val="18"/>
                <w:szCs w:val="21"/>
              </w:rPr>
            </w:pPr>
          </w:p>
        </w:tc>
        <w:tc>
          <w:tcPr>
            <w:tcW w:w="454" w:type="dxa"/>
            <w:vAlign w:val="center"/>
          </w:tcPr>
          <w:p>
            <w:pPr>
              <w:pStyle w:val="26"/>
              <w:spacing w:line="320" w:lineRule="exact"/>
              <w:ind w:right="11"/>
              <w:jc w:val="center"/>
              <w:rPr>
                <w:rFonts w:ascii="仿宋_GB2312" w:hAnsi="仿宋" w:eastAsia="仿宋_GB2312" w:cs="仿宋"/>
                <w:sz w:val="18"/>
                <w:szCs w:val="21"/>
              </w:rPr>
            </w:pPr>
            <w:r>
              <w:rPr>
                <w:rFonts w:hint="eastAsia" w:ascii="仿宋_GB2312" w:hAnsi="仿宋" w:eastAsia="仿宋_GB2312" w:cs="仿宋"/>
                <w:w w:val="98"/>
                <w:sz w:val="18"/>
                <w:szCs w:val="21"/>
                <w:lang w:val="en-US"/>
              </w:rPr>
              <w:t>2</w:t>
            </w:r>
          </w:p>
        </w:tc>
        <w:tc>
          <w:tcPr>
            <w:tcW w:w="454" w:type="dxa"/>
            <w:vAlign w:val="center"/>
          </w:tcPr>
          <w:p>
            <w:pPr>
              <w:pStyle w:val="26"/>
              <w:spacing w:line="320" w:lineRule="exact"/>
              <w:jc w:val="center"/>
              <w:rPr>
                <w:rFonts w:ascii="仿宋_GB2312" w:hAnsi="仿宋" w:eastAsia="仿宋_GB2312" w:cs="仿宋"/>
                <w:sz w:val="18"/>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6" w:hRule="atLeast"/>
          <w:jc w:val="center"/>
        </w:trPr>
        <w:tc>
          <w:tcPr>
            <w:tcW w:w="672" w:type="dxa"/>
            <w:vMerge w:val="continue"/>
          </w:tcPr>
          <w:p>
            <w:pPr>
              <w:spacing w:line="320" w:lineRule="exact"/>
              <w:jc w:val="center"/>
              <w:rPr>
                <w:rFonts w:ascii="仿宋_GB2312" w:hAnsi="仿宋" w:eastAsia="仿宋_GB2312" w:cs="仿宋"/>
                <w:szCs w:val="21"/>
              </w:rPr>
            </w:pPr>
          </w:p>
        </w:tc>
        <w:tc>
          <w:tcPr>
            <w:tcW w:w="2364" w:type="dxa"/>
            <w:gridSpan w:val="2"/>
            <w:vAlign w:val="center"/>
          </w:tcPr>
          <w:p>
            <w:pPr>
              <w:pStyle w:val="26"/>
              <w:spacing w:line="320" w:lineRule="exact"/>
              <w:jc w:val="center"/>
              <w:rPr>
                <w:rFonts w:ascii="仿宋_GB2312" w:hAnsi="仿宋" w:eastAsia="仿宋_GB2312" w:cs="仿宋"/>
                <w:b/>
                <w:sz w:val="21"/>
                <w:szCs w:val="21"/>
              </w:rPr>
            </w:pPr>
            <w:r>
              <w:rPr>
                <w:rFonts w:hint="eastAsia" w:ascii="仿宋_GB2312" w:hAnsi="仿宋" w:eastAsia="仿宋_GB2312" w:cs="仿宋"/>
                <w:b/>
                <w:sz w:val="21"/>
                <w:szCs w:val="21"/>
              </w:rPr>
              <w:t>小计</w:t>
            </w:r>
          </w:p>
        </w:tc>
        <w:tc>
          <w:tcPr>
            <w:tcW w:w="456" w:type="dxa"/>
            <w:vAlign w:val="center"/>
          </w:tcPr>
          <w:p>
            <w:pPr>
              <w:pStyle w:val="26"/>
              <w:spacing w:line="320" w:lineRule="exact"/>
              <w:ind w:left="2"/>
              <w:jc w:val="center"/>
              <w:rPr>
                <w:rFonts w:ascii="仿宋_GB2312" w:hAnsi="仿宋" w:eastAsia="仿宋_GB2312" w:cs="仿宋"/>
                <w:b/>
                <w:sz w:val="18"/>
                <w:szCs w:val="21"/>
              </w:rPr>
            </w:pPr>
            <w:r>
              <w:rPr>
                <w:rFonts w:ascii="仿宋_GB2312" w:hAnsi="仿宋" w:eastAsia="仿宋_GB2312" w:cs="仿宋"/>
                <w:b/>
                <w:w w:val="82"/>
                <w:sz w:val="18"/>
                <w:szCs w:val="21"/>
                <w:lang w:val="en-US"/>
              </w:rPr>
              <w:t>3</w:t>
            </w:r>
          </w:p>
        </w:tc>
        <w:tc>
          <w:tcPr>
            <w:tcW w:w="549" w:type="dxa"/>
            <w:vAlign w:val="center"/>
          </w:tcPr>
          <w:p>
            <w:pPr>
              <w:pStyle w:val="26"/>
              <w:spacing w:line="320" w:lineRule="exact"/>
              <w:jc w:val="center"/>
              <w:rPr>
                <w:rFonts w:ascii="仿宋_GB2312" w:hAnsi="仿宋" w:eastAsia="仿宋_GB2312" w:cs="仿宋"/>
                <w:b/>
                <w:szCs w:val="21"/>
              </w:rPr>
            </w:pPr>
          </w:p>
        </w:tc>
        <w:tc>
          <w:tcPr>
            <w:tcW w:w="521" w:type="dxa"/>
            <w:vAlign w:val="center"/>
          </w:tcPr>
          <w:p>
            <w:pPr>
              <w:pStyle w:val="26"/>
              <w:jc w:val="center"/>
              <w:rPr>
                <w:rFonts w:ascii="仿宋_GB2312" w:hAnsi="仿宋" w:eastAsia="仿宋_GB2312" w:cs="仿宋"/>
                <w:b/>
                <w:sz w:val="18"/>
                <w:szCs w:val="21"/>
                <w:lang w:val="en-US"/>
              </w:rPr>
            </w:pPr>
            <w:r>
              <w:rPr>
                <w:rFonts w:ascii="仿宋_GB2312" w:hAnsi="仿宋" w:eastAsia="仿宋_GB2312" w:cs="仿宋"/>
                <w:b/>
                <w:w w:val="95"/>
                <w:sz w:val="18"/>
                <w:szCs w:val="21"/>
                <w:lang w:val="en-US"/>
              </w:rPr>
              <w:t>52</w:t>
            </w:r>
          </w:p>
        </w:tc>
        <w:tc>
          <w:tcPr>
            <w:tcW w:w="631" w:type="dxa"/>
            <w:vAlign w:val="center"/>
          </w:tcPr>
          <w:p>
            <w:pPr>
              <w:pStyle w:val="26"/>
              <w:spacing w:line="320" w:lineRule="exact"/>
              <w:ind w:right="74"/>
              <w:jc w:val="center"/>
              <w:rPr>
                <w:rFonts w:ascii="仿宋_GB2312" w:hAnsi="仿宋" w:eastAsia="仿宋_GB2312" w:cs="仿宋"/>
                <w:b/>
                <w:sz w:val="18"/>
                <w:szCs w:val="21"/>
                <w:lang w:val="en-US"/>
              </w:rPr>
            </w:pPr>
            <w:r>
              <w:rPr>
                <w:rFonts w:ascii="仿宋_GB2312" w:hAnsi="仿宋" w:eastAsia="仿宋_GB2312" w:cs="仿宋"/>
                <w:b/>
                <w:w w:val="95"/>
                <w:sz w:val="18"/>
                <w:szCs w:val="21"/>
                <w:lang w:val="en-US"/>
              </w:rPr>
              <w:t>34</w:t>
            </w:r>
          </w:p>
        </w:tc>
        <w:tc>
          <w:tcPr>
            <w:tcW w:w="518" w:type="dxa"/>
            <w:vAlign w:val="center"/>
          </w:tcPr>
          <w:p>
            <w:pPr>
              <w:pStyle w:val="26"/>
              <w:spacing w:line="320" w:lineRule="exact"/>
              <w:ind w:right="1"/>
              <w:jc w:val="center"/>
              <w:rPr>
                <w:rFonts w:ascii="仿宋_GB2312" w:hAnsi="仿宋" w:eastAsia="仿宋_GB2312" w:cs="仿宋"/>
                <w:b/>
                <w:sz w:val="18"/>
                <w:szCs w:val="21"/>
                <w:lang w:val="en-US"/>
              </w:rPr>
            </w:pPr>
            <w:r>
              <w:rPr>
                <w:rFonts w:ascii="仿宋_GB2312" w:hAnsi="仿宋" w:eastAsia="仿宋_GB2312" w:cs="仿宋"/>
                <w:b/>
                <w:w w:val="95"/>
                <w:sz w:val="18"/>
                <w:szCs w:val="21"/>
                <w:lang w:val="en-US"/>
              </w:rPr>
              <w:t>18</w:t>
            </w:r>
          </w:p>
        </w:tc>
        <w:tc>
          <w:tcPr>
            <w:tcW w:w="454" w:type="dxa"/>
            <w:vAlign w:val="center"/>
          </w:tcPr>
          <w:p>
            <w:pPr>
              <w:pStyle w:val="26"/>
              <w:spacing w:line="320" w:lineRule="exact"/>
              <w:ind w:right="4"/>
              <w:jc w:val="center"/>
              <w:rPr>
                <w:rFonts w:ascii="仿宋_GB2312" w:hAnsi="仿宋" w:eastAsia="仿宋_GB2312" w:cs="仿宋"/>
                <w:b/>
                <w:sz w:val="18"/>
                <w:szCs w:val="21"/>
                <w:lang w:val="en-US"/>
              </w:rPr>
            </w:pPr>
            <w:r>
              <w:rPr>
                <w:rFonts w:hint="eastAsia" w:ascii="仿宋_GB2312" w:hAnsi="仿宋" w:eastAsia="仿宋_GB2312" w:cs="仿宋"/>
                <w:b/>
                <w:sz w:val="18"/>
                <w:szCs w:val="21"/>
                <w:lang w:val="en-US"/>
              </w:rPr>
              <w:t>1</w:t>
            </w:r>
          </w:p>
        </w:tc>
        <w:tc>
          <w:tcPr>
            <w:tcW w:w="454" w:type="dxa"/>
            <w:vAlign w:val="center"/>
          </w:tcPr>
          <w:p>
            <w:pPr>
              <w:pStyle w:val="26"/>
              <w:spacing w:line="320" w:lineRule="exact"/>
              <w:jc w:val="center"/>
              <w:rPr>
                <w:rFonts w:ascii="仿宋_GB2312" w:hAnsi="仿宋" w:eastAsia="仿宋_GB2312" w:cs="仿宋"/>
                <w:sz w:val="18"/>
                <w:szCs w:val="21"/>
              </w:rPr>
            </w:pPr>
          </w:p>
        </w:tc>
        <w:tc>
          <w:tcPr>
            <w:tcW w:w="539" w:type="dxa"/>
            <w:vAlign w:val="center"/>
          </w:tcPr>
          <w:p>
            <w:pPr>
              <w:pStyle w:val="26"/>
              <w:spacing w:line="320" w:lineRule="exact"/>
              <w:jc w:val="center"/>
              <w:rPr>
                <w:rFonts w:ascii="仿宋_GB2312" w:hAnsi="仿宋" w:eastAsia="仿宋_GB2312" w:cs="仿宋"/>
                <w:sz w:val="18"/>
                <w:szCs w:val="21"/>
              </w:rPr>
            </w:pPr>
          </w:p>
        </w:tc>
        <w:tc>
          <w:tcPr>
            <w:tcW w:w="454" w:type="dxa"/>
            <w:vAlign w:val="center"/>
          </w:tcPr>
          <w:p>
            <w:pPr>
              <w:pStyle w:val="26"/>
              <w:spacing w:line="320" w:lineRule="exact"/>
              <w:ind w:right="9"/>
              <w:jc w:val="center"/>
              <w:rPr>
                <w:rFonts w:ascii="仿宋_GB2312" w:hAnsi="仿宋" w:eastAsia="仿宋_GB2312" w:cs="仿宋"/>
                <w:b/>
                <w:sz w:val="18"/>
                <w:szCs w:val="21"/>
              </w:rPr>
            </w:pPr>
          </w:p>
        </w:tc>
        <w:tc>
          <w:tcPr>
            <w:tcW w:w="454" w:type="dxa"/>
            <w:vAlign w:val="center"/>
          </w:tcPr>
          <w:p>
            <w:pPr>
              <w:pStyle w:val="26"/>
              <w:spacing w:line="320" w:lineRule="exact"/>
              <w:ind w:right="9"/>
              <w:jc w:val="center"/>
              <w:rPr>
                <w:rFonts w:ascii="仿宋_GB2312" w:hAnsi="仿宋" w:eastAsia="仿宋_GB2312" w:cs="仿宋"/>
                <w:b/>
                <w:w w:val="83"/>
                <w:sz w:val="18"/>
                <w:szCs w:val="21"/>
              </w:rPr>
            </w:pPr>
            <w:r>
              <w:rPr>
                <w:rFonts w:ascii="仿宋_GB2312" w:hAnsi="仿宋" w:eastAsia="仿宋_GB2312" w:cs="仿宋"/>
                <w:b/>
                <w:w w:val="83"/>
                <w:sz w:val="18"/>
                <w:szCs w:val="21"/>
              </w:rPr>
              <w:t>2</w:t>
            </w:r>
          </w:p>
        </w:tc>
        <w:tc>
          <w:tcPr>
            <w:tcW w:w="454" w:type="dxa"/>
            <w:vAlign w:val="center"/>
          </w:tcPr>
          <w:p>
            <w:pPr>
              <w:pStyle w:val="26"/>
              <w:spacing w:line="320" w:lineRule="exact"/>
              <w:jc w:val="center"/>
              <w:rPr>
                <w:rFonts w:ascii="仿宋_GB2312" w:hAnsi="仿宋" w:eastAsia="仿宋_GB2312" w:cs="仿宋"/>
                <w:sz w:val="18"/>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672" w:type="dxa"/>
            <w:vMerge w:val="restart"/>
            <w:vAlign w:val="center"/>
          </w:tcPr>
          <w:p>
            <w:pPr>
              <w:pStyle w:val="26"/>
              <w:spacing w:line="320" w:lineRule="exact"/>
              <w:ind w:left="109" w:right="99"/>
              <w:jc w:val="center"/>
              <w:rPr>
                <w:rFonts w:ascii="仿宋_GB2312" w:hAnsi="仿宋" w:eastAsia="仿宋_GB2312" w:cs="仿宋"/>
                <w:sz w:val="21"/>
                <w:szCs w:val="21"/>
                <w:lang w:val="en-US"/>
              </w:rPr>
            </w:pPr>
            <w:r>
              <w:rPr>
                <w:rFonts w:hint="eastAsia" w:ascii="仿宋_GB2312" w:hAnsi="仿宋" w:eastAsia="仿宋_GB2312" w:cs="仿宋"/>
                <w:sz w:val="21"/>
                <w:szCs w:val="21"/>
              </w:rPr>
              <w:t>实习</w:t>
            </w:r>
          </w:p>
        </w:tc>
        <w:tc>
          <w:tcPr>
            <w:tcW w:w="1302" w:type="dxa"/>
            <w:vAlign w:val="center"/>
          </w:tcPr>
          <w:p>
            <w:pPr>
              <w:pStyle w:val="26"/>
              <w:spacing w:line="320" w:lineRule="exact"/>
              <w:ind w:left="94" w:right="77"/>
              <w:jc w:val="center"/>
              <w:rPr>
                <w:rFonts w:ascii="仿宋_GB2312" w:hAnsi="仿宋" w:eastAsia="仿宋_GB2312" w:cs="仿宋"/>
                <w:sz w:val="21"/>
                <w:szCs w:val="21"/>
              </w:rPr>
            </w:pPr>
            <w:r>
              <w:rPr>
                <w:rFonts w:hint="eastAsia" w:ascii="仿宋_GB2312" w:hAnsi="仿宋" w:eastAsia="仿宋_GB2312" w:cs="仿宋"/>
                <w:sz w:val="21"/>
                <w:szCs w:val="21"/>
              </w:rPr>
              <w:t>认知实习</w:t>
            </w:r>
          </w:p>
        </w:tc>
        <w:tc>
          <w:tcPr>
            <w:tcW w:w="1062" w:type="dxa"/>
            <w:vAlign w:val="center"/>
          </w:tcPr>
          <w:p>
            <w:pPr>
              <w:pStyle w:val="26"/>
              <w:spacing w:line="320" w:lineRule="exact"/>
              <w:ind w:left="27" w:right="8"/>
              <w:jc w:val="center"/>
              <w:rPr>
                <w:rFonts w:ascii="仿宋_GB2312" w:hAnsi="仿宋" w:eastAsia="仿宋_GB2312" w:cs="仿宋"/>
                <w:sz w:val="21"/>
                <w:szCs w:val="21"/>
              </w:rPr>
            </w:pPr>
            <w:r>
              <w:rPr>
                <w:rFonts w:ascii="仿宋_GB2312" w:hAnsi="仿宋" w:eastAsia="仿宋_GB2312" w:cs="仿宋"/>
                <w:sz w:val="21"/>
                <w:szCs w:val="21"/>
              </w:rPr>
              <w:t>710102</w:t>
            </w:r>
            <w:r>
              <w:rPr>
                <w:rFonts w:hint="eastAsia" w:ascii="仿宋_GB2312" w:hAnsi="仿宋" w:eastAsia="仿宋_GB2312" w:cs="仿宋"/>
                <w:sz w:val="21"/>
                <w:szCs w:val="21"/>
              </w:rPr>
              <w:t>201</w:t>
            </w:r>
          </w:p>
        </w:tc>
        <w:tc>
          <w:tcPr>
            <w:tcW w:w="456" w:type="dxa"/>
            <w:vAlign w:val="center"/>
          </w:tcPr>
          <w:p>
            <w:pPr>
              <w:pStyle w:val="26"/>
              <w:spacing w:line="320" w:lineRule="exact"/>
              <w:ind w:left="5"/>
              <w:jc w:val="center"/>
              <w:rPr>
                <w:rFonts w:ascii="仿宋_GB2312" w:hAnsi="仿宋" w:eastAsia="仿宋_GB2312" w:cs="仿宋"/>
                <w:sz w:val="18"/>
                <w:szCs w:val="21"/>
              </w:rPr>
            </w:pPr>
          </w:p>
        </w:tc>
        <w:tc>
          <w:tcPr>
            <w:tcW w:w="549" w:type="dxa"/>
            <w:vAlign w:val="center"/>
          </w:tcPr>
          <w:p>
            <w:pPr>
              <w:pStyle w:val="26"/>
              <w:spacing w:line="320" w:lineRule="exact"/>
              <w:ind w:left="2"/>
              <w:jc w:val="center"/>
              <w:rPr>
                <w:rFonts w:ascii="仿宋_GB2312" w:hAnsi="仿宋" w:eastAsia="仿宋_GB2312" w:cs="仿宋"/>
                <w:b/>
                <w:szCs w:val="21"/>
              </w:rPr>
            </w:pPr>
            <w:r>
              <w:rPr>
                <w:rFonts w:hint="eastAsia" w:ascii="仿宋_GB2312" w:hAnsi="仿宋" w:eastAsia="仿宋_GB2312" w:cs="仿宋"/>
                <w:b/>
                <w:w w:val="98"/>
                <w:szCs w:val="21"/>
              </w:rPr>
              <w:t>c</w:t>
            </w:r>
          </w:p>
        </w:tc>
        <w:tc>
          <w:tcPr>
            <w:tcW w:w="521" w:type="dxa"/>
            <w:vAlign w:val="center"/>
          </w:tcPr>
          <w:p>
            <w:pPr>
              <w:pStyle w:val="26"/>
              <w:spacing w:line="320" w:lineRule="exact"/>
              <w:jc w:val="center"/>
              <w:rPr>
                <w:rFonts w:ascii="仿宋_GB2312" w:hAnsi="仿宋" w:eastAsia="仿宋_GB2312" w:cs="仿宋"/>
                <w:sz w:val="18"/>
                <w:szCs w:val="21"/>
                <w:lang w:val="en-US"/>
              </w:rPr>
            </w:pPr>
            <w:r>
              <w:rPr>
                <w:rFonts w:hint="eastAsia" w:ascii="仿宋_GB2312" w:hAnsi="仿宋" w:eastAsia="仿宋_GB2312" w:cs="仿宋"/>
                <w:spacing w:val="-14"/>
                <w:w w:val="95"/>
                <w:sz w:val="18"/>
                <w:szCs w:val="21"/>
              </w:rPr>
              <w:t>（30）</w:t>
            </w:r>
          </w:p>
        </w:tc>
        <w:tc>
          <w:tcPr>
            <w:tcW w:w="631" w:type="dxa"/>
            <w:vAlign w:val="center"/>
          </w:tcPr>
          <w:p>
            <w:pPr>
              <w:pStyle w:val="26"/>
              <w:spacing w:line="320" w:lineRule="exact"/>
              <w:jc w:val="center"/>
              <w:rPr>
                <w:rFonts w:ascii="仿宋_GB2312" w:hAnsi="仿宋" w:eastAsia="仿宋_GB2312" w:cs="仿宋"/>
                <w:sz w:val="18"/>
                <w:szCs w:val="21"/>
                <w:lang w:val="en-US"/>
              </w:rPr>
            </w:pPr>
          </w:p>
        </w:tc>
        <w:tc>
          <w:tcPr>
            <w:tcW w:w="518" w:type="dxa"/>
            <w:vAlign w:val="center"/>
          </w:tcPr>
          <w:p>
            <w:pPr>
              <w:pStyle w:val="26"/>
              <w:spacing w:line="320" w:lineRule="exact"/>
              <w:jc w:val="center"/>
              <w:rPr>
                <w:rFonts w:ascii="仿宋_GB2312" w:hAnsi="仿宋" w:eastAsia="仿宋_GB2312" w:cs="仿宋"/>
                <w:sz w:val="18"/>
                <w:szCs w:val="21"/>
              </w:rPr>
            </w:pPr>
            <w:r>
              <w:rPr>
                <w:rFonts w:hint="eastAsia" w:ascii="仿宋_GB2312" w:hAnsi="仿宋" w:eastAsia="仿宋_GB2312" w:cs="仿宋"/>
                <w:spacing w:val="-14"/>
                <w:w w:val="95"/>
                <w:sz w:val="18"/>
                <w:szCs w:val="21"/>
              </w:rPr>
              <w:t>（30）</w:t>
            </w:r>
          </w:p>
        </w:tc>
        <w:tc>
          <w:tcPr>
            <w:tcW w:w="454" w:type="dxa"/>
            <w:vAlign w:val="center"/>
          </w:tcPr>
          <w:p>
            <w:pPr>
              <w:pStyle w:val="26"/>
              <w:spacing w:line="320" w:lineRule="exact"/>
              <w:jc w:val="center"/>
              <w:rPr>
                <w:rFonts w:ascii="仿宋_GB2312" w:hAnsi="仿宋" w:eastAsia="仿宋_GB2312" w:cs="仿宋"/>
                <w:sz w:val="18"/>
                <w:szCs w:val="21"/>
                <w:lang w:val="en-US"/>
              </w:rPr>
            </w:pPr>
            <w:r>
              <w:rPr>
                <w:rFonts w:hint="eastAsia" w:ascii="仿宋_GB2312" w:hAnsi="仿宋" w:eastAsia="仿宋_GB2312" w:cs="仿宋"/>
                <w:spacing w:val="-14"/>
                <w:w w:val="95"/>
                <w:sz w:val="18"/>
                <w:szCs w:val="21"/>
              </w:rPr>
              <w:t>(</w:t>
            </w:r>
            <w:r>
              <w:rPr>
                <w:rFonts w:hint="eastAsia" w:ascii="仿宋_GB2312" w:hAnsi="仿宋" w:eastAsia="仿宋_GB2312" w:cs="仿宋"/>
                <w:spacing w:val="-14"/>
                <w:w w:val="95"/>
                <w:sz w:val="18"/>
                <w:szCs w:val="21"/>
                <w:lang w:val="en-US"/>
              </w:rPr>
              <w:t>30</w:t>
            </w:r>
            <w:r>
              <w:rPr>
                <w:rFonts w:hint="eastAsia" w:ascii="仿宋_GB2312" w:hAnsi="仿宋" w:eastAsia="仿宋_GB2312" w:cs="仿宋"/>
                <w:spacing w:val="-14"/>
                <w:w w:val="95"/>
                <w:sz w:val="18"/>
                <w:szCs w:val="21"/>
              </w:rPr>
              <w:t>)</w:t>
            </w:r>
          </w:p>
        </w:tc>
        <w:tc>
          <w:tcPr>
            <w:tcW w:w="454" w:type="dxa"/>
            <w:vAlign w:val="center"/>
          </w:tcPr>
          <w:p>
            <w:pPr>
              <w:pStyle w:val="26"/>
              <w:spacing w:line="320" w:lineRule="exact"/>
              <w:jc w:val="center"/>
              <w:rPr>
                <w:rFonts w:ascii="仿宋_GB2312" w:hAnsi="仿宋" w:eastAsia="仿宋_GB2312" w:cs="仿宋"/>
                <w:sz w:val="18"/>
                <w:szCs w:val="21"/>
              </w:rPr>
            </w:pPr>
          </w:p>
        </w:tc>
        <w:tc>
          <w:tcPr>
            <w:tcW w:w="539" w:type="dxa"/>
            <w:vAlign w:val="center"/>
          </w:tcPr>
          <w:p>
            <w:pPr>
              <w:pStyle w:val="26"/>
              <w:spacing w:line="320" w:lineRule="exact"/>
              <w:jc w:val="center"/>
              <w:rPr>
                <w:rFonts w:ascii="仿宋_GB2312" w:hAnsi="仿宋" w:eastAsia="仿宋_GB2312" w:cs="仿宋"/>
                <w:sz w:val="18"/>
                <w:szCs w:val="21"/>
              </w:rPr>
            </w:pPr>
          </w:p>
        </w:tc>
        <w:tc>
          <w:tcPr>
            <w:tcW w:w="454" w:type="dxa"/>
            <w:vAlign w:val="center"/>
          </w:tcPr>
          <w:p>
            <w:pPr>
              <w:pStyle w:val="26"/>
              <w:spacing w:line="320" w:lineRule="exact"/>
              <w:jc w:val="center"/>
              <w:rPr>
                <w:rFonts w:ascii="仿宋_GB2312" w:hAnsi="仿宋" w:eastAsia="仿宋_GB2312" w:cs="仿宋"/>
                <w:sz w:val="18"/>
                <w:szCs w:val="21"/>
              </w:rPr>
            </w:pPr>
          </w:p>
        </w:tc>
        <w:tc>
          <w:tcPr>
            <w:tcW w:w="454" w:type="dxa"/>
            <w:vAlign w:val="center"/>
          </w:tcPr>
          <w:p>
            <w:pPr>
              <w:pStyle w:val="26"/>
              <w:spacing w:line="320" w:lineRule="exact"/>
              <w:jc w:val="center"/>
              <w:rPr>
                <w:rFonts w:ascii="仿宋_GB2312" w:hAnsi="仿宋" w:eastAsia="仿宋_GB2312" w:cs="仿宋"/>
                <w:sz w:val="18"/>
                <w:szCs w:val="21"/>
              </w:rPr>
            </w:pPr>
          </w:p>
        </w:tc>
        <w:tc>
          <w:tcPr>
            <w:tcW w:w="454" w:type="dxa"/>
            <w:vAlign w:val="center"/>
          </w:tcPr>
          <w:p>
            <w:pPr>
              <w:pStyle w:val="26"/>
              <w:spacing w:line="320" w:lineRule="exact"/>
              <w:jc w:val="center"/>
              <w:rPr>
                <w:rFonts w:ascii="仿宋_GB2312" w:hAnsi="仿宋" w:eastAsia="仿宋_GB2312" w:cs="仿宋"/>
                <w:sz w:val="18"/>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672" w:type="dxa"/>
            <w:vMerge w:val="continue"/>
            <w:vAlign w:val="center"/>
          </w:tcPr>
          <w:p>
            <w:pPr>
              <w:spacing w:line="320" w:lineRule="exact"/>
              <w:jc w:val="center"/>
              <w:rPr>
                <w:rFonts w:ascii="仿宋_GB2312" w:hAnsi="仿宋" w:eastAsia="仿宋_GB2312" w:cs="仿宋"/>
                <w:szCs w:val="21"/>
              </w:rPr>
            </w:pPr>
          </w:p>
        </w:tc>
        <w:tc>
          <w:tcPr>
            <w:tcW w:w="1302" w:type="dxa"/>
            <w:vAlign w:val="center"/>
          </w:tcPr>
          <w:p>
            <w:pPr>
              <w:pStyle w:val="26"/>
              <w:spacing w:line="320" w:lineRule="exact"/>
              <w:ind w:left="94" w:right="77"/>
              <w:jc w:val="center"/>
              <w:rPr>
                <w:rFonts w:ascii="仿宋_GB2312" w:hAnsi="仿宋" w:eastAsia="仿宋_GB2312" w:cs="仿宋"/>
                <w:sz w:val="21"/>
                <w:szCs w:val="21"/>
              </w:rPr>
            </w:pPr>
            <w:r>
              <w:rPr>
                <w:rFonts w:hint="eastAsia" w:ascii="仿宋_GB2312" w:hAnsi="仿宋" w:eastAsia="仿宋_GB2312" w:cs="仿宋"/>
                <w:sz w:val="21"/>
                <w:szCs w:val="21"/>
              </w:rPr>
              <w:t>跟岗实习</w:t>
            </w:r>
          </w:p>
        </w:tc>
        <w:tc>
          <w:tcPr>
            <w:tcW w:w="1062" w:type="dxa"/>
            <w:vAlign w:val="center"/>
          </w:tcPr>
          <w:p>
            <w:pPr>
              <w:pStyle w:val="26"/>
              <w:spacing w:line="320" w:lineRule="exact"/>
              <w:ind w:left="27" w:right="8"/>
              <w:jc w:val="center"/>
              <w:rPr>
                <w:rFonts w:ascii="仿宋_GB2312" w:hAnsi="仿宋" w:eastAsia="仿宋_GB2312" w:cs="仿宋"/>
                <w:sz w:val="21"/>
                <w:szCs w:val="21"/>
              </w:rPr>
            </w:pPr>
            <w:r>
              <w:rPr>
                <w:rFonts w:ascii="仿宋_GB2312" w:hAnsi="仿宋" w:eastAsia="仿宋_GB2312" w:cs="仿宋"/>
                <w:sz w:val="21"/>
                <w:szCs w:val="21"/>
              </w:rPr>
              <w:t>710102</w:t>
            </w:r>
            <w:r>
              <w:rPr>
                <w:rFonts w:hint="eastAsia" w:ascii="仿宋_GB2312" w:hAnsi="仿宋" w:eastAsia="仿宋_GB2312" w:cs="仿宋"/>
                <w:sz w:val="21"/>
                <w:szCs w:val="21"/>
              </w:rPr>
              <w:t>202</w:t>
            </w:r>
          </w:p>
        </w:tc>
        <w:tc>
          <w:tcPr>
            <w:tcW w:w="456" w:type="dxa"/>
            <w:vAlign w:val="center"/>
          </w:tcPr>
          <w:p>
            <w:pPr>
              <w:pStyle w:val="26"/>
              <w:spacing w:line="320" w:lineRule="exact"/>
              <w:jc w:val="center"/>
              <w:rPr>
                <w:rFonts w:ascii="仿宋_GB2312" w:hAnsi="仿宋" w:eastAsia="仿宋_GB2312" w:cs="仿宋"/>
                <w:sz w:val="18"/>
                <w:szCs w:val="21"/>
              </w:rPr>
            </w:pPr>
          </w:p>
        </w:tc>
        <w:tc>
          <w:tcPr>
            <w:tcW w:w="549" w:type="dxa"/>
            <w:vAlign w:val="center"/>
          </w:tcPr>
          <w:p>
            <w:pPr>
              <w:pStyle w:val="26"/>
              <w:spacing w:line="320" w:lineRule="exact"/>
              <w:ind w:left="2"/>
              <w:jc w:val="center"/>
              <w:rPr>
                <w:rFonts w:ascii="仿宋_GB2312" w:hAnsi="仿宋" w:eastAsia="仿宋_GB2312" w:cs="仿宋"/>
                <w:b/>
                <w:szCs w:val="21"/>
              </w:rPr>
            </w:pPr>
            <w:r>
              <w:rPr>
                <w:rFonts w:hint="eastAsia" w:ascii="仿宋_GB2312" w:hAnsi="仿宋" w:eastAsia="仿宋_GB2312" w:cs="仿宋"/>
                <w:b/>
                <w:w w:val="98"/>
                <w:szCs w:val="21"/>
              </w:rPr>
              <w:t>c</w:t>
            </w:r>
          </w:p>
        </w:tc>
        <w:tc>
          <w:tcPr>
            <w:tcW w:w="521" w:type="dxa"/>
            <w:vAlign w:val="center"/>
          </w:tcPr>
          <w:p>
            <w:pPr>
              <w:pStyle w:val="26"/>
              <w:jc w:val="center"/>
              <w:rPr>
                <w:rFonts w:ascii="仿宋_GB2312" w:hAnsi="仿宋" w:eastAsia="仿宋_GB2312" w:cs="仿宋"/>
                <w:sz w:val="18"/>
                <w:szCs w:val="21"/>
              </w:rPr>
            </w:pPr>
            <w:r>
              <w:rPr>
                <w:rFonts w:hint="eastAsia" w:ascii="仿宋_GB2312" w:hAnsi="仿宋" w:eastAsia="仿宋_GB2312" w:cs="仿宋"/>
                <w:sz w:val="18"/>
                <w:szCs w:val="21"/>
              </w:rPr>
              <w:t>(120)</w:t>
            </w:r>
          </w:p>
        </w:tc>
        <w:tc>
          <w:tcPr>
            <w:tcW w:w="631" w:type="dxa"/>
            <w:vAlign w:val="center"/>
          </w:tcPr>
          <w:p>
            <w:pPr>
              <w:pStyle w:val="26"/>
              <w:spacing w:line="320" w:lineRule="exact"/>
              <w:jc w:val="center"/>
              <w:rPr>
                <w:rFonts w:ascii="仿宋_GB2312" w:hAnsi="仿宋" w:eastAsia="仿宋_GB2312" w:cs="仿宋"/>
                <w:sz w:val="18"/>
                <w:szCs w:val="21"/>
              </w:rPr>
            </w:pPr>
          </w:p>
        </w:tc>
        <w:tc>
          <w:tcPr>
            <w:tcW w:w="518" w:type="dxa"/>
            <w:vAlign w:val="center"/>
          </w:tcPr>
          <w:p>
            <w:pPr>
              <w:pStyle w:val="26"/>
              <w:spacing w:line="320" w:lineRule="exact"/>
              <w:ind w:right="1"/>
              <w:jc w:val="center"/>
              <w:rPr>
                <w:rFonts w:ascii="仿宋_GB2312" w:hAnsi="仿宋" w:eastAsia="仿宋_GB2312" w:cs="仿宋"/>
                <w:sz w:val="18"/>
                <w:szCs w:val="21"/>
              </w:rPr>
            </w:pPr>
            <w:r>
              <w:rPr>
                <w:rFonts w:hint="eastAsia" w:ascii="仿宋_GB2312" w:hAnsi="仿宋" w:eastAsia="仿宋_GB2312" w:cs="仿宋"/>
                <w:sz w:val="18"/>
                <w:szCs w:val="21"/>
              </w:rPr>
              <w:t>(120)</w:t>
            </w:r>
          </w:p>
        </w:tc>
        <w:tc>
          <w:tcPr>
            <w:tcW w:w="454" w:type="dxa"/>
            <w:vAlign w:val="center"/>
          </w:tcPr>
          <w:p>
            <w:pPr>
              <w:pStyle w:val="26"/>
              <w:spacing w:line="320" w:lineRule="exact"/>
              <w:jc w:val="center"/>
              <w:rPr>
                <w:rFonts w:ascii="仿宋_GB2312" w:hAnsi="仿宋" w:eastAsia="仿宋_GB2312" w:cs="仿宋"/>
                <w:sz w:val="18"/>
                <w:szCs w:val="21"/>
              </w:rPr>
            </w:pPr>
          </w:p>
        </w:tc>
        <w:tc>
          <w:tcPr>
            <w:tcW w:w="454" w:type="dxa"/>
            <w:vAlign w:val="center"/>
          </w:tcPr>
          <w:p>
            <w:pPr>
              <w:pStyle w:val="26"/>
              <w:spacing w:line="320" w:lineRule="exact"/>
              <w:jc w:val="center"/>
              <w:rPr>
                <w:rFonts w:ascii="仿宋_GB2312" w:hAnsi="仿宋" w:eastAsia="仿宋_GB2312" w:cs="仿宋"/>
                <w:sz w:val="18"/>
                <w:szCs w:val="21"/>
              </w:rPr>
            </w:pPr>
          </w:p>
        </w:tc>
        <w:tc>
          <w:tcPr>
            <w:tcW w:w="539" w:type="dxa"/>
            <w:vAlign w:val="center"/>
          </w:tcPr>
          <w:p>
            <w:pPr>
              <w:pStyle w:val="26"/>
              <w:spacing w:line="320" w:lineRule="exact"/>
              <w:jc w:val="center"/>
              <w:rPr>
                <w:rFonts w:ascii="仿宋_GB2312" w:hAnsi="仿宋" w:eastAsia="仿宋_GB2312" w:cs="仿宋"/>
                <w:sz w:val="18"/>
                <w:szCs w:val="21"/>
              </w:rPr>
            </w:pPr>
          </w:p>
        </w:tc>
        <w:tc>
          <w:tcPr>
            <w:tcW w:w="454" w:type="dxa"/>
            <w:vAlign w:val="center"/>
          </w:tcPr>
          <w:p>
            <w:pPr>
              <w:pStyle w:val="26"/>
              <w:spacing w:line="320" w:lineRule="exact"/>
              <w:jc w:val="center"/>
              <w:rPr>
                <w:rFonts w:ascii="仿宋_GB2312" w:hAnsi="仿宋" w:eastAsia="仿宋_GB2312" w:cs="仿宋"/>
                <w:sz w:val="18"/>
                <w:szCs w:val="21"/>
              </w:rPr>
            </w:pPr>
          </w:p>
        </w:tc>
        <w:tc>
          <w:tcPr>
            <w:tcW w:w="454" w:type="dxa"/>
            <w:vAlign w:val="center"/>
          </w:tcPr>
          <w:p>
            <w:pPr>
              <w:pStyle w:val="26"/>
              <w:spacing w:line="320" w:lineRule="exact"/>
              <w:ind w:left="12"/>
              <w:jc w:val="center"/>
              <w:rPr>
                <w:rFonts w:ascii="仿宋_GB2312" w:hAnsi="仿宋" w:eastAsia="仿宋_GB2312" w:cs="仿宋"/>
                <w:sz w:val="18"/>
                <w:szCs w:val="21"/>
              </w:rPr>
            </w:pPr>
            <w:r>
              <w:rPr>
                <w:rFonts w:hint="eastAsia" w:ascii="仿宋_GB2312" w:hAnsi="仿宋" w:eastAsia="仿宋_GB2312" w:cs="仿宋"/>
                <w:spacing w:val="-11"/>
                <w:sz w:val="18"/>
                <w:szCs w:val="21"/>
              </w:rPr>
              <w:t>(120)</w:t>
            </w:r>
          </w:p>
        </w:tc>
        <w:tc>
          <w:tcPr>
            <w:tcW w:w="454" w:type="dxa"/>
            <w:vAlign w:val="center"/>
          </w:tcPr>
          <w:p>
            <w:pPr>
              <w:pStyle w:val="26"/>
              <w:spacing w:line="320" w:lineRule="exact"/>
              <w:jc w:val="center"/>
              <w:rPr>
                <w:rFonts w:ascii="仿宋_GB2312" w:hAnsi="仿宋" w:eastAsia="仿宋_GB2312" w:cs="仿宋"/>
                <w:sz w:val="18"/>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6" w:hRule="atLeast"/>
          <w:jc w:val="center"/>
        </w:trPr>
        <w:tc>
          <w:tcPr>
            <w:tcW w:w="672" w:type="dxa"/>
            <w:vMerge w:val="continue"/>
            <w:vAlign w:val="center"/>
          </w:tcPr>
          <w:p>
            <w:pPr>
              <w:spacing w:line="320" w:lineRule="exact"/>
              <w:jc w:val="center"/>
              <w:rPr>
                <w:rFonts w:ascii="仿宋_GB2312" w:hAnsi="仿宋" w:eastAsia="仿宋_GB2312" w:cs="仿宋"/>
                <w:szCs w:val="21"/>
              </w:rPr>
            </w:pPr>
          </w:p>
        </w:tc>
        <w:tc>
          <w:tcPr>
            <w:tcW w:w="1302" w:type="dxa"/>
            <w:vAlign w:val="center"/>
          </w:tcPr>
          <w:p>
            <w:pPr>
              <w:pStyle w:val="26"/>
              <w:spacing w:line="320" w:lineRule="exact"/>
              <w:ind w:left="94" w:right="77"/>
              <w:jc w:val="center"/>
              <w:rPr>
                <w:rFonts w:ascii="仿宋_GB2312" w:hAnsi="仿宋" w:eastAsia="仿宋_GB2312" w:cs="仿宋"/>
                <w:sz w:val="21"/>
                <w:szCs w:val="21"/>
              </w:rPr>
            </w:pPr>
            <w:r>
              <w:rPr>
                <w:rFonts w:hint="eastAsia" w:ascii="仿宋_GB2312" w:hAnsi="仿宋" w:eastAsia="仿宋_GB2312" w:cs="仿宋"/>
                <w:sz w:val="21"/>
                <w:szCs w:val="21"/>
              </w:rPr>
              <w:t>顶岗实习</w:t>
            </w:r>
          </w:p>
        </w:tc>
        <w:tc>
          <w:tcPr>
            <w:tcW w:w="1062" w:type="dxa"/>
            <w:vAlign w:val="center"/>
          </w:tcPr>
          <w:p>
            <w:pPr>
              <w:pStyle w:val="26"/>
              <w:spacing w:line="320" w:lineRule="exact"/>
              <w:ind w:left="27" w:right="8"/>
              <w:jc w:val="center"/>
              <w:rPr>
                <w:rFonts w:ascii="仿宋_GB2312" w:hAnsi="仿宋" w:eastAsia="仿宋_GB2312" w:cs="仿宋"/>
                <w:sz w:val="21"/>
                <w:szCs w:val="21"/>
              </w:rPr>
            </w:pPr>
            <w:r>
              <w:rPr>
                <w:rFonts w:ascii="仿宋_GB2312" w:hAnsi="仿宋" w:eastAsia="仿宋_GB2312" w:cs="仿宋"/>
                <w:sz w:val="21"/>
                <w:szCs w:val="21"/>
              </w:rPr>
              <w:t>710102</w:t>
            </w:r>
            <w:r>
              <w:rPr>
                <w:rFonts w:hint="eastAsia" w:ascii="仿宋_GB2312" w:hAnsi="仿宋" w:eastAsia="仿宋_GB2312" w:cs="仿宋"/>
                <w:sz w:val="21"/>
                <w:szCs w:val="21"/>
              </w:rPr>
              <w:t>203</w:t>
            </w:r>
          </w:p>
        </w:tc>
        <w:tc>
          <w:tcPr>
            <w:tcW w:w="456" w:type="dxa"/>
            <w:vAlign w:val="center"/>
          </w:tcPr>
          <w:p>
            <w:pPr>
              <w:pStyle w:val="26"/>
              <w:spacing w:line="320" w:lineRule="exact"/>
              <w:ind w:left="5"/>
              <w:jc w:val="center"/>
              <w:rPr>
                <w:rFonts w:ascii="仿宋_GB2312" w:hAnsi="仿宋" w:eastAsia="仿宋_GB2312" w:cs="仿宋"/>
                <w:sz w:val="18"/>
                <w:szCs w:val="21"/>
                <w:lang w:val="en-US"/>
              </w:rPr>
            </w:pPr>
            <w:r>
              <w:rPr>
                <w:rFonts w:hint="eastAsia" w:ascii="仿宋_GB2312" w:hAnsi="仿宋" w:eastAsia="仿宋_GB2312" w:cs="仿宋"/>
                <w:sz w:val="18"/>
                <w:szCs w:val="21"/>
              </w:rPr>
              <w:t>3</w:t>
            </w:r>
            <w:r>
              <w:rPr>
                <w:rFonts w:hint="eastAsia" w:ascii="仿宋_GB2312" w:hAnsi="仿宋" w:eastAsia="仿宋_GB2312" w:cs="仿宋"/>
                <w:sz w:val="18"/>
                <w:szCs w:val="21"/>
                <w:lang w:val="en-US"/>
              </w:rPr>
              <w:t>0</w:t>
            </w:r>
          </w:p>
        </w:tc>
        <w:tc>
          <w:tcPr>
            <w:tcW w:w="549" w:type="dxa"/>
            <w:vAlign w:val="center"/>
          </w:tcPr>
          <w:p>
            <w:pPr>
              <w:pStyle w:val="26"/>
              <w:spacing w:line="320" w:lineRule="exact"/>
              <w:ind w:left="2"/>
              <w:jc w:val="center"/>
              <w:rPr>
                <w:rFonts w:ascii="仿宋_GB2312" w:hAnsi="仿宋" w:eastAsia="仿宋_GB2312" w:cs="仿宋"/>
                <w:b/>
                <w:szCs w:val="21"/>
              </w:rPr>
            </w:pPr>
            <w:r>
              <w:rPr>
                <w:rFonts w:hint="eastAsia" w:ascii="仿宋_GB2312" w:hAnsi="仿宋" w:eastAsia="仿宋_GB2312" w:cs="仿宋"/>
                <w:b/>
                <w:w w:val="98"/>
                <w:szCs w:val="21"/>
              </w:rPr>
              <w:t>c</w:t>
            </w:r>
          </w:p>
        </w:tc>
        <w:tc>
          <w:tcPr>
            <w:tcW w:w="521" w:type="dxa"/>
            <w:vAlign w:val="center"/>
          </w:tcPr>
          <w:p>
            <w:pPr>
              <w:pStyle w:val="26"/>
              <w:jc w:val="center"/>
              <w:rPr>
                <w:rFonts w:ascii="仿宋_GB2312" w:hAnsi="仿宋" w:eastAsia="仿宋_GB2312" w:cs="仿宋"/>
                <w:sz w:val="18"/>
                <w:szCs w:val="21"/>
              </w:rPr>
            </w:pPr>
            <w:r>
              <w:rPr>
                <w:rFonts w:hint="eastAsia" w:ascii="仿宋_GB2312" w:hAnsi="仿宋" w:eastAsia="仿宋_GB2312" w:cs="仿宋"/>
                <w:sz w:val="18"/>
                <w:szCs w:val="21"/>
              </w:rPr>
              <w:t>600</w:t>
            </w:r>
          </w:p>
        </w:tc>
        <w:tc>
          <w:tcPr>
            <w:tcW w:w="631" w:type="dxa"/>
            <w:vAlign w:val="center"/>
          </w:tcPr>
          <w:p>
            <w:pPr>
              <w:pStyle w:val="26"/>
              <w:spacing w:line="320" w:lineRule="exact"/>
              <w:jc w:val="center"/>
              <w:rPr>
                <w:rFonts w:ascii="仿宋_GB2312" w:hAnsi="仿宋" w:eastAsia="仿宋_GB2312" w:cs="仿宋"/>
                <w:sz w:val="18"/>
                <w:szCs w:val="21"/>
              </w:rPr>
            </w:pPr>
          </w:p>
        </w:tc>
        <w:tc>
          <w:tcPr>
            <w:tcW w:w="518" w:type="dxa"/>
            <w:vAlign w:val="center"/>
          </w:tcPr>
          <w:p>
            <w:pPr>
              <w:pStyle w:val="26"/>
              <w:spacing w:line="320" w:lineRule="exact"/>
              <w:ind w:right="1"/>
              <w:jc w:val="center"/>
              <w:rPr>
                <w:rFonts w:ascii="仿宋_GB2312" w:hAnsi="仿宋" w:eastAsia="仿宋_GB2312" w:cs="仿宋"/>
                <w:sz w:val="18"/>
                <w:szCs w:val="21"/>
              </w:rPr>
            </w:pPr>
            <w:r>
              <w:rPr>
                <w:rFonts w:hint="eastAsia" w:ascii="仿宋_GB2312" w:hAnsi="仿宋" w:eastAsia="仿宋_GB2312" w:cs="仿宋"/>
                <w:sz w:val="18"/>
                <w:szCs w:val="21"/>
              </w:rPr>
              <w:t>600</w:t>
            </w:r>
          </w:p>
        </w:tc>
        <w:tc>
          <w:tcPr>
            <w:tcW w:w="454" w:type="dxa"/>
            <w:vAlign w:val="center"/>
          </w:tcPr>
          <w:p>
            <w:pPr>
              <w:pStyle w:val="26"/>
              <w:spacing w:line="320" w:lineRule="exact"/>
              <w:jc w:val="center"/>
              <w:rPr>
                <w:rFonts w:ascii="仿宋_GB2312" w:hAnsi="仿宋" w:eastAsia="仿宋_GB2312" w:cs="仿宋"/>
                <w:sz w:val="18"/>
                <w:szCs w:val="21"/>
              </w:rPr>
            </w:pPr>
          </w:p>
        </w:tc>
        <w:tc>
          <w:tcPr>
            <w:tcW w:w="454" w:type="dxa"/>
            <w:vAlign w:val="center"/>
          </w:tcPr>
          <w:p>
            <w:pPr>
              <w:pStyle w:val="26"/>
              <w:spacing w:line="320" w:lineRule="exact"/>
              <w:jc w:val="center"/>
              <w:rPr>
                <w:rFonts w:ascii="仿宋_GB2312" w:hAnsi="仿宋" w:eastAsia="仿宋_GB2312" w:cs="仿宋"/>
                <w:sz w:val="18"/>
                <w:szCs w:val="21"/>
              </w:rPr>
            </w:pPr>
          </w:p>
        </w:tc>
        <w:tc>
          <w:tcPr>
            <w:tcW w:w="539" w:type="dxa"/>
            <w:vAlign w:val="center"/>
          </w:tcPr>
          <w:p>
            <w:pPr>
              <w:pStyle w:val="26"/>
              <w:spacing w:line="320" w:lineRule="exact"/>
              <w:jc w:val="center"/>
              <w:rPr>
                <w:rFonts w:ascii="仿宋_GB2312" w:hAnsi="仿宋" w:eastAsia="仿宋_GB2312" w:cs="仿宋"/>
                <w:sz w:val="18"/>
                <w:szCs w:val="21"/>
              </w:rPr>
            </w:pPr>
          </w:p>
        </w:tc>
        <w:tc>
          <w:tcPr>
            <w:tcW w:w="454" w:type="dxa"/>
            <w:vAlign w:val="center"/>
          </w:tcPr>
          <w:p>
            <w:pPr>
              <w:pStyle w:val="26"/>
              <w:spacing w:line="320" w:lineRule="exact"/>
              <w:jc w:val="center"/>
              <w:rPr>
                <w:rFonts w:ascii="仿宋_GB2312" w:hAnsi="仿宋" w:eastAsia="仿宋_GB2312" w:cs="仿宋"/>
                <w:sz w:val="18"/>
                <w:szCs w:val="21"/>
              </w:rPr>
            </w:pPr>
          </w:p>
        </w:tc>
        <w:tc>
          <w:tcPr>
            <w:tcW w:w="454" w:type="dxa"/>
            <w:vAlign w:val="center"/>
          </w:tcPr>
          <w:p>
            <w:pPr>
              <w:pStyle w:val="26"/>
              <w:spacing w:line="320" w:lineRule="exact"/>
              <w:jc w:val="center"/>
              <w:rPr>
                <w:rFonts w:ascii="仿宋_GB2312" w:hAnsi="仿宋" w:eastAsia="仿宋_GB2312" w:cs="仿宋"/>
                <w:sz w:val="18"/>
                <w:szCs w:val="21"/>
              </w:rPr>
            </w:pPr>
          </w:p>
        </w:tc>
        <w:tc>
          <w:tcPr>
            <w:tcW w:w="454" w:type="dxa"/>
            <w:vAlign w:val="center"/>
          </w:tcPr>
          <w:p>
            <w:pPr>
              <w:pStyle w:val="26"/>
              <w:spacing w:line="320" w:lineRule="exact"/>
              <w:ind w:left="49"/>
              <w:jc w:val="center"/>
              <w:rPr>
                <w:rFonts w:ascii="仿宋_GB2312" w:hAnsi="仿宋" w:eastAsia="仿宋_GB2312" w:cs="仿宋"/>
                <w:sz w:val="18"/>
                <w:szCs w:val="21"/>
              </w:rPr>
            </w:pPr>
            <w:r>
              <w:rPr>
                <w:rFonts w:hint="eastAsia" w:ascii="仿宋_GB2312" w:hAnsi="仿宋" w:eastAsia="仿宋_GB2312" w:cs="仿宋"/>
                <w:sz w:val="18"/>
                <w:szCs w:val="21"/>
              </w:rPr>
              <w:t>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672" w:type="dxa"/>
            <w:vMerge w:val="continue"/>
            <w:vAlign w:val="center"/>
          </w:tcPr>
          <w:p>
            <w:pPr>
              <w:spacing w:line="320" w:lineRule="exact"/>
              <w:jc w:val="center"/>
              <w:rPr>
                <w:rFonts w:ascii="仿宋_GB2312" w:hAnsi="仿宋" w:eastAsia="仿宋_GB2312" w:cs="仿宋"/>
                <w:szCs w:val="21"/>
              </w:rPr>
            </w:pPr>
          </w:p>
        </w:tc>
        <w:tc>
          <w:tcPr>
            <w:tcW w:w="2364" w:type="dxa"/>
            <w:gridSpan w:val="2"/>
            <w:vAlign w:val="center"/>
          </w:tcPr>
          <w:p>
            <w:pPr>
              <w:pStyle w:val="26"/>
              <w:spacing w:line="320" w:lineRule="exact"/>
              <w:jc w:val="center"/>
              <w:rPr>
                <w:rFonts w:ascii="仿宋_GB2312" w:hAnsi="仿宋" w:eastAsia="仿宋_GB2312" w:cs="仿宋"/>
                <w:sz w:val="21"/>
                <w:szCs w:val="21"/>
              </w:rPr>
            </w:pPr>
            <w:r>
              <w:rPr>
                <w:rFonts w:hint="eastAsia" w:ascii="仿宋_GB2312" w:hAnsi="仿宋" w:eastAsia="仿宋_GB2312" w:cs="仿宋"/>
                <w:b/>
                <w:sz w:val="21"/>
                <w:szCs w:val="21"/>
              </w:rPr>
              <w:t>小计</w:t>
            </w:r>
          </w:p>
        </w:tc>
        <w:tc>
          <w:tcPr>
            <w:tcW w:w="456" w:type="dxa"/>
            <w:vAlign w:val="center"/>
          </w:tcPr>
          <w:p>
            <w:pPr>
              <w:pStyle w:val="26"/>
              <w:spacing w:line="320" w:lineRule="exact"/>
              <w:ind w:left="7"/>
              <w:jc w:val="center"/>
              <w:rPr>
                <w:rFonts w:ascii="仿宋_GB2312" w:hAnsi="仿宋" w:eastAsia="仿宋_GB2312" w:cs="仿宋"/>
                <w:b/>
                <w:sz w:val="18"/>
                <w:szCs w:val="21"/>
                <w:lang w:val="en-US"/>
              </w:rPr>
            </w:pPr>
            <w:r>
              <w:rPr>
                <w:rFonts w:hint="eastAsia" w:ascii="仿宋_GB2312" w:hAnsi="仿宋" w:eastAsia="仿宋_GB2312" w:cs="仿宋"/>
                <w:b/>
                <w:w w:val="95"/>
                <w:sz w:val="18"/>
                <w:szCs w:val="21"/>
              </w:rPr>
              <w:t>3</w:t>
            </w:r>
            <w:r>
              <w:rPr>
                <w:rFonts w:hint="eastAsia" w:ascii="仿宋_GB2312" w:hAnsi="仿宋" w:eastAsia="仿宋_GB2312" w:cs="仿宋"/>
                <w:b/>
                <w:w w:val="95"/>
                <w:sz w:val="18"/>
                <w:szCs w:val="21"/>
                <w:lang w:val="en-US"/>
              </w:rPr>
              <w:t>0</w:t>
            </w:r>
          </w:p>
        </w:tc>
        <w:tc>
          <w:tcPr>
            <w:tcW w:w="549" w:type="dxa"/>
            <w:vAlign w:val="center"/>
          </w:tcPr>
          <w:p>
            <w:pPr>
              <w:pStyle w:val="26"/>
              <w:spacing w:line="320" w:lineRule="exact"/>
              <w:jc w:val="center"/>
              <w:rPr>
                <w:rFonts w:ascii="仿宋_GB2312" w:hAnsi="仿宋" w:eastAsia="仿宋_GB2312" w:cs="仿宋"/>
                <w:b/>
                <w:szCs w:val="21"/>
              </w:rPr>
            </w:pPr>
          </w:p>
        </w:tc>
        <w:tc>
          <w:tcPr>
            <w:tcW w:w="521" w:type="dxa"/>
            <w:vAlign w:val="center"/>
          </w:tcPr>
          <w:p>
            <w:pPr>
              <w:pStyle w:val="26"/>
              <w:jc w:val="center"/>
              <w:rPr>
                <w:rFonts w:ascii="仿宋_GB2312" w:hAnsi="仿宋" w:eastAsia="仿宋_GB2312" w:cs="仿宋"/>
                <w:b/>
                <w:sz w:val="18"/>
                <w:szCs w:val="21"/>
                <w:lang w:val="en-US"/>
              </w:rPr>
            </w:pPr>
            <w:r>
              <w:rPr>
                <w:rFonts w:hint="eastAsia" w:ascii="仿宋_GB2312" w:hAnsi="仿宋" w:eastAsia="仿宋_GB2312" w:cs="仿宋"/>
                <w:b/>
                <w:w w:val="95"/>
                <w:sz w:val="18"/>
                <w:szCs w:val="21"/>
                <w:lang w:val="en-US"/>
              </w:rPr>
              <w:t>600</w:t>
            </w:r>
          </w:p>
        </w:tc>
        <w:tc>
          <w:tcPr>
            <w:tcW w:w="631" w:type="dxa"/>
            <w:vAlign w:val="center"/>
          </w:tcPr>
          <w:p>
            <w:pPr>
              <w:pStyle w:val="26"/>
              <w:spacing w:line="320" w:lineRule="exact"/>
              <w:jc w:val="center"/>
              <w:rPr>
                <w:rFonts w:ascii="仿宋_GB2312" w:hAnsi="仿宋" w:eastAsia="仿宋_GB2312" w:cs="仿宋"/>
                <w:b/>
                <w:sz w:val="18"/>
                <w:szCs w:val="21"/>
                <w:lang w:val="en-US"/>
              </w:rPr>
            </w:pPr>
          </w:p>
        </w:tc>
        <w:tc>
          <w:tcPr>
            <w:tcW w:w="518" w:type="dxa"/>
            <w:vAlign w:val="center"/>
          </w:tcPr>
          <w:p>
            <w:pPr>
              <w:pStyle w:val="26"/>
              <w:spacing w:line="320" w:lineRule="exact"/>
              <w:ind w:right="1"/>
              <w:jc w:val="center"/>
              <w:rPr>
                <w:rFonts w:ascii="仿宋_GB2312" w:hAnsi="仿宋" w:eastAsia="仿宋_GB2312" w:cs="仿宋"/>
                <w:b/>
                <w:sz w:val="18"/>
                <w:szCs w:val="21"/>
                <w:lang w:val="en-US"/>
              </w:rPr>
            </w:pPr>
            <w:r>
              <w:rPr>
                <w:rFonts w:hint="eastAsia" w:ascii="仿宋_GB2312" w:hAnsi="仿宋" w:eastAsia="仿宋_GB2312" w:cs="仿宋"/>
                <w:b/>
                <w:w w:val="95"/>
                <w:sz w:val="18"/>
                <w:szCs w:val="21"/>
                <w:lang w:val="en-US"/>
              </w:rPr>
              <w:t>600</w:t>
            </w:r>
          </w:p>
        </w:tc>
        <w:tc>
          <w:tcPr>
            <w:tcW w:w="454" w:type="dxa"/>
            <w:vAlign w:val="center"/>
          </w:tcPr>
          <w:p>
            <w:pPr>
              <w:pStyle w:val="26"/>
              <w:spacing w:line="320" w:lineRule="exact"/>
              <w:jc w:val="center"/>
              <w:rPr>
                <w:rFonts w:ascii="仿宋_GB2312" w:hAnsi="仿宋" w:eastAsia="仿宋_GB2312" w:cs="仿宋"/>
                <w:sz w:val="18"/>
                <w:szCs w:val="21"/>
              </w:rPr>
            </w:pPr>
          </w:p>
        </w:tc>
        <w:tc>
          <w:tcPr>
            <w:tcW w:w="454" w:type="dxa"/>
            <w:vAlign w:val="center"/>
          </w:tcPr>
          <w:p>
            <w:pPr>
              <w:pStyle w:val="26"/>
              <w:spacing w:line="320" w:lineRule="exact"/>
              <w:jc w:val="center"/>
              <w:rPr>
                <w:rFonts w:ascii="仿宋_GB2312" w:hAnsi="仿宋" w:eastAsia="仿宋_GB2312" w:cs="仿宋"/>
                <w:sz w:val="18"/>
                <w:szCs w:val="21"/>
              </w:rPr>
            </w:pPr>
          </w:p>
        </w:tc>
        <w:tc>
          <w:tcPr>
            <w:tcW w:w="539" w:type="dxa"/>
            <w:vAlign w:val="center"/>
          </w:tcPr>
          <w:p>
            <w:pPr>
              <w:pStyle w:val="26"/>
              <w:spacing w:line="320" w:lineRule="exact"/>
              <w:jc w:val="center"/>
              <w:rPr>
                <w:rFonts w:ascii="仿宋_GB2312" w:hAnsi="仿宋" w:eastAsia="仿宋_GB2312" w:cs="仿宋"/>
                <w:sz w:val="18"/>
                <w:szCs w:val="21"/>
              </w:rPr>
            </w:pPr>
          </w:p>
        </w:tc>
        <w:tc>
          <w:tcPr>
            <w:tcW w:w="454" w:type="dxa"/>
            <w:vAlign w:val="center"/>
          </w:tcPr>
          <w:p>
            <w:pPr>
              <w:pStyle w:val="26"/>
              <w:spacing w:line="320" w:lineRule="exact"/>
              <w:jc w:val="center"/>
              <w:rPr>
                <w:rFonts w:ascii="仿宋_GB2312" w:hAnsi="仿宋" w:eastAsia="仿宋_GB2312" w:cs="仿宋"/>
                <w:sz w:val="18"/>
                <w:szCs w:val="21"/>
              </w:rPr>
            </w:pPr>
          </w:p>
        </w:tc>
        <w:tc>
          <w:tcPr>
            <w:tcW w:w="454" w:type="dxa"/>
            <w:vAlign w:val="center"/>
          </w:tcPr>
          <w:p>
            <w:pPr>
              <w:pStyle w:val="26"/>
              <w:spacing w:line="320" w:lineRule="exact"/>
              <w:ind w:left="19"/>
              <w:jc w:val="center"/>
              <w:rPr>
                <w:rFonts w:ascii="仿宋_GB2312" w:hAnsi="仿宋" w:eastAsia="仿宋_GB2312" w:cs="仿宋"/>
                <w:b/>
                <w:sz w:val="18"/>
                <w:szCs w:val="21"/>
              </w:rPr>
            </w:pPr>
          </w:p>
        </w:tc>
        <w:tc>
          <w:tcPr>
            <w:tcW w:w="454" w:type="dxa"/>
            <w:vAlign w:val="center"/>
          </w:tcPr>
          <w:p>
            <w:pPr>
              <w:pStyle w:val="26"/>
              <w:spacing w:line="320" w:lineRule="exact"/>
              <w:ind w:left="49"/>
              <w:jc w:val="center"/>
              <w:rPr>
                <w:rFonts w:ascii="仿宋_GB2312" w:hAnsi="仿宋" w:eastAsia="仿宋_GB2312" w:cs="仿宋"/>
                <w:b/>
                <w:sz w:val="18"/>
                <w:szCs w:val="21"/>
              </w:rPr>
            </w:pPr>
            <w:r>
              <w:rPr>
                <w:rFonts w:hint="eastAsia" w:ascii="仿宋_GB2312" w:hAnsi="仿宋" w:eastAsia="仿宋_GB2312" w:cs="仿宋"/>
                <w:b/>
                <w:w w:val="90"/>
                <w:sz w:val="18"/>
                <w:szCs w:val="21"/>
              </w:rPr>
              <w:t>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6" w:hRule="atLeast"/>
          <w:jc w:val="center"/>
        </w:trPr>
        <w:tc>
          <w:tcPr>
            <w:tcW w:w="672" w:type="dxa"/>
            <w:vMerge w:val="restart"/>
            <w:vAlign w:val="center"/>
          </w:tcPr>
          <w:p>
            <w:pPr>
              <w:pStyle w:val="26"/>
              <w:spacing w:line="320" w:lineRule="exact"/>
              <w:ind w:left="109" w:right="99"/>
              <w:jc w:val="center"/>
              <w:rPr>
                <w:rFonts w:ascii="仿宋_GB2312" w:hAnsi="仿宋" w:eastAsia="仿宋_GB2312" w:cs="仿宋"/>
                <w:sz w:val="21"/>
                <w:szCs w:val="21"/>
              </w:rPr>
            </w:pPr>
            <w:r>
              <w:rPr>
                <w:rFonts w:hint="eastAsia" w:ascii="仿宋_GB2312" w:hAnsi="仿宋" w:eastAsia="仿宋_GB2312" w:cs="仿宋"/>
                <w:sz w:val="21"/>
                <w:szCs w:val="21"/>
              </w:rPr>
              <w:t>其它</w:t>
            </w:r>
          </w:p>
        </w:tc>
        <w:tc>
          <w:tcPr>
            <w:tcW w:w="2364" w:type="dxa"/>
            <w:gridSpan w:val="2"/>
            <w:vAlign w:val="center"/>
          </w:tcPr>
          <w:p>
            <w:pPr>
              <w:pStyle w:val="26"/>
              <w:spacing w:line="320" w:lineRule="exact"/>
              <w:ind w:left="27" w:right="8"/>
              <w:jc w:val="center"/>
              <w:rPr>
                <w:rFonts w:ascii="仿宋_GB2312" w:hAnsi="仿宋" w:eastAsia="仿宋_GB2312" w:cs="仿宋"/>
                <w:sz w:val="21"/>
                <w:szCs w:val="21"/>
              </w:rPr>
            </w:pPr>
            <w:r>
              <w:rPr>
                <w:rFonts w:hint="eastAsia" w:ascii="仿宋_GB2312" w:hAnsi="仿宋" w:eastAsia="仿宋_GB2312" w:cs="仿宋"/>
                <w:sz w:val="21"/>
                <w:szCs w:val="21"/>
              </w:rPr>
              <w:t>入学教育</w:t>
            </w:r>
          </w:p>
        </w:tc>
        <w:tc>
          <w:tcPr>
            <w:tcW w:w="456" w:type="dxa"/>
            <w:vAlign w:val="center"/>
          </w:tcPr>
          <w:p>
            <w:pPr>
              <w:pStyle w:val="26"/>
              <w:spacing w:line="320" w:lineRule="exact"/>
              <w:ind w:left="5"/>
              <w:jc w:val="center"/>
              <w:rPr>
                <w:rFonts w:ascii="仿宋_GB2312" w:hAnsi="仿宋" w:eastAsia="仿宋_GB2312" w:cs="仿宋"/>
                <w:sz w:val="18"/>
                <w:szCs w:val="21"/>
              </w:rPr>
            </w:pPr>
            <w:r>
              <w:rPr>
                <w:rFonts w:hint="eastAsia" w:ascii="仿宋_GB2312" w:hAnsi="仿宋" w:eastAsia="仿宋_GB2312" w:cs="仿宋"/>
                <w:sz w:val="18"/>
                <w:szCs w:val="21"/>
              </w:rPr>
              <w:t>1</w:t>
            </w:r>
          </w:p>
        </w:tc>
        <w:tc>
          <w:tcPr>
            <w:tcW w:w="549" w:type="dxa"/>
            <w:vAlign w:val="center"/>
          </w:tcPr>
          <w:p>
            <w:pPr>
              <w:pStyle w:val="26"/>
              <w:spacing w:line="320" w:lineRule="exact"/>
              <w:ind w:left="2"/>
              <w:jc w:val="center"/>
              <w:rPr>
                <w:rFonts w:ascii="仿宋_GB2312" w:hAnsi="仿宋" w:eastAsia="仿宋_GB2312" w:cs="仿宋"/>
                <w:b/>
                <w:szCs w:val="21"/>
              </w:rPr>
            </w:pPr>
            <w:r>
              <w:rPr>
                <w:rFonts w:hint="eastAsia" w:ascii="仿宋_GB2312" w:hAnsi="仿宋" w:eastAsia="仿宋_GB2312" w:cs="仿宋"/>
                <w:b/>
                <w:w w:val="98"/>
                <w:szCs w:val="21"/>
              </w:rPr>
              <w:t>c</w:t>
            </w:r>
          </w:p>
        </w:tc>
        <w:tc>
          <w:tcPr>
            <w:tcW w:w="521" w:type="dxa"/>
            <w:vAlign w:val="center"/>
          </w:tcPr>
          <w:p>
            <w:pPr>
              <w:pStyle w:val="26"/>
              <w:jc w:val="center"/>
              <w:rPr>
                <w:rFonts w:ascii="仿宋_GB2312" w:hAnsi="仿宋" w:eastAsia="仿宋_GB2312" w:cs="仿宋"/>
                <w:sz w:val="18"/>
                <w:szCs w:val="21"/>
                <w:lang w:val="en-US"/>
              </w:rPr>
            </w:pPr>
            <w:r>
              <w:rPr>
                <w:rFonts w:hint="eastAsia" w:ascii="仿宋_GB2312" w:hAnsi="仿宋" w:eastAsia="仿宋_GB2312" w:cs="仿宋"/>
                <w:sz w:val="18"/>
                <w:szCs w:val="21"/>
                <w:lang w:val="en-US"/>
              </w:rPr>
              <w:t>12</w:t>
            </w:r>
          </w:p>
        </w:tc>
        <w:tc>
          <w:tcPr>
            <w:tcW w:w="631" w:type="dxa"/>
            <w:vAlign w:val="center"/>
          </w:tcPr>
          <w:p>
            <w:pPr>
              <w:pStyle w:val="26"/>
              <w:spacing w:line="320" w:lineRule="exact"/>
              <w:ind w:left="138"/>
              <w:jc w:val="center"/>
              <w:rPr>
                <w:rFonts w:ascii="仿宋_GB2312" w:hAnsi="仿宋" w:eastAsia="仿宋_GB2312" w:cs="仿宋"/>
                <w:sz w:val="18"/>
                <w:szCs w:val="21"/>
                <w:lang w:val="en-US"/>
              </w:rPr>
            </w:pPr>
            <w:r>
              <w:rPr>
                <w:rFonts w:hint="eastAsia" w:ascii="仿宋_GB2312" w:hAnsi="仿宋" w:eastAsia="仿宋_GB2312" w:cs="仿宋"/>
                <w:sz w:val="18"/>
                <w:szCs w:val="21"/>
                <w:lang w:val="en-US"/>
              </w:rPr>
              <w:t>12</w:t>
            </w:r>
          </w:p>
        </w:tc>
        <w:tc>
          <w:tcPr>
            <w:tcW w:w="518" w:type="dxa"/>
            <w:vAlign w:val="center"/>
          </w:tcPr>
          <w:p>
            <w:pPr>
              <w:pStyle w:val="26"/>
              <w:spacing w:line="320" w:lineRule="exact"/>
              <w:jc w:val="center"/>
              <w:rPr>
                <w:rFonts w:ascii="仿宋_GB2312" w:hAnsi="仿宋" w:eastAsia="仿宋_GB2312" w:cs="仿宋"/>
                <w:sz w:val="18"/>
                <w:szCs w:val="21"/>
              </w:rPr>
            </w:pPr>
          </w:p>
        </w:tc>
        <w:tc>
          <w:tcPr>
            <w:tcW w:w="454" w:type="dxa"/>
            <w:vAlign w:val="center"/>
          </w:tcPr>
          <w:p>
            <w:pPr>
              <w:pStyle w:val="26"/>
              <w:spacing w:line="320" w:lineRule="exact"/>
              <w:jc w:val="center"/>
              <w:rPr>
                <w:rFonts w:ascii="仿宋_GB2312" w:hAnsi="仿宋" w:eastAsia="仿宋_GB2312" w:cs="仿宋"/>
                <w:sz w:val="18"/>
                <w:szCs w:val="21"/>
              </w:rPr>
            </w:pPr>
          </w:p>
        </w:tc>
        <w:tc>
          <w:tcPr>
            <w:tcW w:w="454" w:type="dxa"/>
            <w:vAlign w:val="center"/>
          </w:tcPr>
          <w:p>
            <w:pPr>
              <w:pStyle w:val="26"/>
              <w:spacing w:line="320" w:lineRule="exact"/>
              <w:jc w:val="center"/>
              <w:rPr>
                <w:rFonts w:ascii="仿宋_GB2312" w:hAnsi="仿宋" w:eastAsia="仿宋_GB2312" w:cs="仿宋"/>
                <w:sz w:val="18"/>
                <w:szCs w:val="21"/>
              </w:rPr>
            </w:pPr>
          </w:p>
        </w:tc>
        <w:tc>
          <w:tcPr>
            <w:tcW w:w="539" w:type="dxa"/>
            <w:vAlign w:val="center"/>
          </w:tcPr>
          <w:p>
            <w:pPr>
              <w:pStyle w:val="26"/>
              <w:spacing w:line="320" w:lineRule="exact"/>
              <w:jc w:val="center"/>
              <w:rPr>
                <w:rFonts w:ascii="仿宋_GB2312" w:hAnsi="仿宋" w:eastAsia="仿宋_GB2312" w:cs="仿宋"/>
                <w:sz w:val="18"/>
                <w:szCs w:val="21"/>
              </w:rPr>
            </w:pPr>
          </w:p>
        </w:tc>
        <w:tc>
          <w:tcPr>
            <w:tcW w:w="454" w:type="dxa"/>
            <w:vAlign w:val="center"/>
          </w:tcPr>
          <w:p>
            <w:pPr>
              <w:pStyle w:val="26"/>
              <w:spacing w:line="320" w:lineRule="exact"/>
              <w:jc w:val="center"/>
              <w:rPr>
                <w:rFonts w:ascii="仿宋_GB2312" w:hAnsi="仿宋" w:eastAsia="仿宋_GB2312" w:cs="仿宋"/>
                <w:sz w:val="18"/>
                <w:szCs w:val="21"/>
              </w:rPr>
            </w:pPr>
          </w:p>
        </w:tc>
        <w:tc>
          <w:tcPr>
            <w:tcW w:w="454" w:type="dxa"/>
            <w:vAlign w:val="center"/>
          </w:tcPr>
          <w:p>
            <w:pPr>
              <w:pStyle w:val="26"/>
              <w:spacing w:line="320" w:lineRule="exact"/>
              <w:jc w:val="center"/>
              <w:rPr>
                <w:rFonts w:ascii="仿宋_GB2312" w:hAnsi="仿宋" w:eastAsia="仿宋_GB2312" w:cs="仿宋"/>
                <w:sz w:val="18"/>
                <w:szCs w:val="21"/>
              </w:rPr>
            </w:pPr>
          </w:p>
        </w:tc>
        <w:tc>
          <w:tcPr>
            <w:tcW w:w="454" w:type="dxa"/>
            <w:vAlign w:val="center"/>
          </w:tcPr>
          <w:p>
            <w:pPr>
              <w:pStyle w:val="26"/>
              <w:spacing w:line="320" w:lineRule="exact"/>
              <w:jc w:val="center"/>
              <w:rPr>
                <w:rFonts w:ascii="仿宋_GB2312" w:hAnsi="仿宋" w:eastAsia="仿宋_GB2312" w:cs="仿宋"/>
                <w:sz w:val="18"/>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672" w:type="dxa"/>
            <w:vMerge w:val="continue"/>
          </w:tcPr>
          <w:p>
            <w:pPr>
              <w:spacing w:line="320" w:lineRule="exact"/>
              <w:jc w:val="center"/>
              <w:rPr>
                <w:rFonts w:ascii="仿宋_GB2312" w:hAnsi="仿宋" w:eastAsia="仿宋_GB2312" w:cs="仿宋"/>
                <w:szCs w:val="21"/>
              </w:rPr>
            </w:pPr>
          </w:p>
        </w:tc>
        <w:tc>
          <w:tcPr>
            <w:tcW w:w="2364" w:type="dxa"/>
            <w:gridSpan w:val="2"/>
            <w:vAlign w:val="center"/>
          </w:tcPr>
          <w:p>
            <w:pPr>
              <w:pStyle w:val="26"/>
              <w:spacing w:line="320" w:lineRule="exact"/>
              <w:ind w:left="27" w:right="8"/>
              <w:jc w:val="center"/>
              <w:rPr>
                <w:rFonts w:ascii="仿宋_GB2312" w:hAnsi="仿宋" w:eastAsia="仿宋_GB2312" w:cs="仿宋"/>
                <w:sz w:val="21"/>
                <w:szCs w:val="21"/>
              </w:rPr>
            </w:pPr>
            <w:r>
              <w:rPr>
                <w:rFonts w:hint="eastAsia" w:ascii="仿宋_GB2312" w:hAnsi="仿宋" w:eastAsia="仿宋_GB2312" w:cs="仿宋"/>
                <w:sz w:val="21"/>
                <w:szCs w:val="21"/>
              </w:rPr>
              <w:t>军事教育</w:t>
            </w:r>
          </w:p>
        </w:tc>
        <w:tc>
          <w:tcPr>
            <w:tcW w:w="456" w:type="dxa"/>
            <w:vAlign w:val="center"/>
          </w:tcPr>
          <w:p>
            <w:pPr>
              <w:pStyle w:val="26"/>
              <w:spacing w:line="320" w:lineRule="exact"/>
              <w:ind w:left="5"/>
              <w:jc w:val="center"/>
              <w:rPr>
                <w:rFonts w:ascii="仿宋_GB2312" w:hAnsi="仿宋" w:eastAsia="仿宋_GB2312" w:cs="仿宋"/>
                <w:sz w:val="18"/>
                <w:szCs w:val="21"/>
                <w:lang w:val="en-US"/>
              </w:rPr>
            </w:pPr>
            <w:r>
              <w:rPr>
                <w:rFonts w:hint="eastAsia" w:ascii="仿宋_GB2312" w:hAnsi="仿宋" w:eastAsia="仿宋_GB2312" w:cs="仿宋"/>
                <w:sz w:val="18"/>
                <w:szCs w:val="21"/>
                <w:lang w:val="en-US"/>
              </w:rPr>
              <w:t>3</w:t>
            </w:r>
          </w:p>
        </w:tc>
        <w:tc>
          <w:tcPr>
            <w:tcW w:w="549" w:type="dxa"/>
            <w:vAlign w:val="center"/>
          </w:tcPr>
          <w:p>
            <w:pPr>
              <w:pStyle w:val="26"/>
              <w:spacing w:line="320" w:lineRule="exact"/>
              <w:ind w:left="2"/>
              <w:jc w:val="center"/>
              <w:rPr>
                <w:rFonts w:ascii="仿宋_GB2312" w:hAnsi="仿宋" w:eastAsia="仿宋_GB2312" w:cs="仿宋"/>
                <w:b/>
                <w:szCs w:val="21"/>
              </w:rPr>
            </w:pPr>
            <w:r>
              <w:rPr>
                <w:rFonts w:hint="eastAsia" w:ascii="仿宋_GB2312" w:hAnsi="仿宋" w:eastAsia="仿宋_GB2312" w:cs="仿宋"/>
                <w:b/>
                <w:w w:val="98"/>
                <w:szCs w:val="21"/>
              </w:rPr>
              <w:t>c</w:t>
            </w:r>
          </w:p>
        </w:tc>
        <w:tc>
          <w:tcPr>
            <w:tcW w:w="521" w:type="dxa"/>
            <w:vAlign w:val="center"/>
          </w:tcPr>
          <w:p>
            <w:pPr>
              <w:pStyle w:val="26"/>
              <w:jc w:val="center"/>
              <w:rPr>
                <w:rFonts w:ascii="仿宋_GB2312" w:hAnsi="仿宋" w:eastAsia="仿宋_GB2312" w:cs="仿宋"/>
                <w:sz w:val="18"/>
                <w:szCs w:val="21"/>
                <w:lang w:val="en-US"/>
              </w:rPr>
            </w:pPr>
            <w:r>
              <w:rPr>
                <w:rFonts w:hint="eastAsia" w:ascii="仿宋_GB2312" w:hAnsi="仿宋" w:eastAsia="仿宋_GB2312" w:cs="仿宋"/>
                <w:sz w:val="18"/>
                <w:szCs w:val="21"/>
                <w:lang w:val="en-US"/>
              </w:rPr>
              <w:t>48</w:t>
            </w:r>
          </w:p>
        </w:tc>
        <w:tc>
          <w:tcPr>
            <w:tcW w:w="631" w:type="dxa"/>
            <w:vAlign w:val="center"/>
          </w:tcPr>
          <w:p>
            <w:pPr>
              <w:pStyle w:val="26"/>
              <w:spacing w:line="320" w:lineRule="exact"/>
              <w:jc w:val="center"/>
              <w:rPr>
                <w:rFonts w:ascii="仿宋_GB2312" w:hAnsi="仿宋" w:eastAsia="仿宋_GB2312" w:cs="仿宋"/>
                <w:sz w:val="18"/>
                <w:szCs w:val="21"/>
              </w:rPr>
            </w:pPr>
            <w:r>
              <w:rPr>
                <w:rFonts w:hint="eastAsia" w:ascii="仿宋_GB2312" w:hAnsi="仿宋" w:eastAsia="仿宋_GB2312" w:cs="仿宋"/>
                <w:w w:val="98"/>
                <w:sz w:val="18"/>
                <w:szCs w:val="21"/>
                <w:lang w:val="en-US"/>
              </w:rPr>
              <w:t>8</w:t>
            </w:r>
          </w:p>
        </w:tc>
        <w:tc>
          <w:tcPr>
            <w:tcW w:w="518" w:type="dxa"/>
            <w:vAlign w:val="center"/>
          </w:tcPr>
          <w:p>
            <w:pPr>
              <w:pStyle w:val="26"/>
              <w:spacing w:line="320" w:lineRule="exact"/>
              <w:ind w:right="1"/>
              <w:jc w:val="center"/>
              <w:rPr>
                <w:rFonts w:ascii="仿宋_GB2312" w:hAnsi="仿宋" w:eastAsia="仿宋_GB2312" w:cs="仿宋"/>
                <w:sz w:val="18"/>
                <w:szCs w:val="21"/>
                <w:lang w:val="en-US"/>
              </w:rPr>
            </w:pPr>
            <w:r>
              <w:rPr>
                <w:rFonts w:hint="eastAsia" w:ascii="仿宋_GB2312" w:hAnsi="仿宋" w:eastAsia="仿宋_GB2312" w:cs="仿宋"/>
                <w:sz w:val="18"/>
                <w:szCs w:val="21"/>
                <w:lang w:val="en-US"/>
              </w:rPr>
              <w:t>40</w:t>
            </w:r>
          </w:p>
        </w:tc>
        <w:tc>
          <w:tcPr>
            <w:tcW w:w="454" w:type="dxa"/>
            <w:vAlign w:val="center"/>
          </w:tcPr>
          <w:p>
            <w:pPr>
              <w:pStyle w:val="26"/>
              <w:spacing w:line="320" w:lineRule="exact"/>
              <w:jc w:val="center"/>
              <w:rPr>
                <w:rFonts w:ascii="仿宋_GB2312" w:hAnsi="仿宋" w:eastAsia="仿宋_GB2312" w:cs="仿宋"/>
                <w:sz w:val="18"/>
                <w:szCs w:val="21"/>
              </w:rPr>
            </w:pPr>
          </w:p>
        </w:tc>
        <w:tc>
          <w:tcPr>
            <w:tcW w:w="454" w:type="dxa"/>
            <w:vAlign w:val="center"/>
          </w:tcPr>
          <w:p>
            <w:pPr>
              <w:pStyle w:val="26"/>
              <w:spacing w:line="320" w:lineRule="exact"/>
              <w:jc w:val="center"/>
              <w:rPr>
                <w:rFonts w:ascii="仿宋_GB2312" w:hAnsi="仿宋" w:eastAsia="仿宋_GB2312" w:cs="仿宋"/>
                <w:sz w:val="18"/>
                <w:szCs w:val="21"/>
              </w:rPr>
            </w:pPr>
          </w:p>
        </w:tc>
        <w:tc>
          <w:tcPr>
            <w:tcW w:w="539" w:type="dxa"/>
            <w:vAlign w:val="center"/>
          </w:tcPr>
          <w:p>
            <w:pPr>
              <w:pStyle w:val="26"/>
              <w:spacing w:line="320" w:lineRule="exact"/>
              <w:jc w:val="center"/>
              <w:rPr>
                <w:rFonts w:ascii="仿宋_GB2312" w:hAnsi="仿宋" w:eastAsia="仿宋_GB2312" w:cs="仿宋"/>
                <w:sz w:val="18"/>
                <w:szCs w:val="21"/>
              </w:rPr>
            </w:pPr>
          </w:p>
        </w:tc>
        <w:tc>
          <w:tcPr>
            <w:tcW w:w="454" w:type="dxa"/>
            <w:vAlign w:val="center"/>
          </w:tcPr>
          <w:p>
            <w:pPr>
              <w:pStyle w:val="26"/>
              <w:spacing w:line="320" w:lineRule="exact"/>
              <w:jc w:val="center"/>
              <w:rPr>
                <w:rFonts w:ascii="仿宋_GB2312" w:hAnsi="仿宋" w:eastAsia="仿宋_GB2312" w:cs="仿宋"/>
                <w:sz w:val="18"/>
                <w:szCs w:val="21"/>
              </w:rPr>
            </w:pPr>
          </w:p>
        </w:tc>
        <w:tc>
          <w:tcPr>
            <w:tcW w:w="454" w:type="dxa"/>
            <w:vAlign w:val="center"/>
          </w:tcPr>
          <w:p>
            <w:pPr>
              <w:pStyle w:val="26"/>
              <w:spacing w:line="320" w:lineRule="exact"/>
              <w:jc w:val="center"/>
              <w:rPr>
                <w:rFonts w:ascii="仿宋_GB2312" w:hAnsi="仿宋" w:eastAsia="仿宋_GB2312" w:cs="仿宋"/>
                <w:sz w:val="18"/>
                <w:szCs w:val="21"/>
              </w:rPr>
            </w:pPr>
          </w:p>
        </w:tc>
        <w:tc>
          <w:tcPr>
            <w:tcW w:w="454" w:type="dxa"/>
            <w:vAlign w:val="center"/>
          </w:tcPr>
          <w:p>
            <w:pPr>
              <w:pStyle w:val="26"/>
              <w:spacing w:line="320" w:lineRule="exact"/>
              <w:jc w:val="center"/>
              <w:rPr>
                <w:rFonts w:ascii="仿宋_GB2312" w:hAnsi="仿宋" w:eastAsia="仿宋_GB2312" w:cs="仿宋"/>
                <w:sz w:val="18"/>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6" w:hRule="atLeast"/>
          <w:jc w:val="center"/>
        </w:trPr>
        <w:tc>
          <w:tcPr>
            <w:tcW w:w="672" w:type="dxa"/>
            <w:vMerge w:val="continue"/>
          </w:tcPr>
          <w:p>
            <w:pPr>
              <w:spacing w:line="320" w:lineRule="exact"/>
              <w:jc w:val="center"/>
              <w:rPr>
                <w:rFonts w:ascii="仿宋_GB2312" w:hAnsi="仿宋" w:eastAsia="仿宋_GB2312" w:cs="仿宋"/>
                <w:szCs w:val="21"/>
              </w:rPr>
            </w:pPr>
          </w:p>
        </w:tc>
        <w:tc>
          <w:tcPr>
            <w:tcW w:w="2364" w:type="dxa"/>
            <w:gridSpan w:val="2"/>
            <w:vAlign w:val="center"/>
          </w:tcPr>
          <w:p>
            <w:pPr>
              <w:pStyle w:val="26"/>
              <w:spacing w:line="320" w:lineRule="exact"/>
              <w:ind w:left="27" w:right="8"/>
              <w:jc w:val="center"/>
              <w:rPr>
                <w:rFonts w:ascii="仿宋_GB2312" w:hAnsi="仿宋" w:eastAsia="仿宋_GB2312" w:cs="仿宋"/>
                <w:sz w:val="21"/>
                <w:szCs w:val="21"/>
              </w:rPr>
            </w:pPr>
            <w:r>
              <w:rPr>
                <w:rFonts w:hint="eastAsia" w:ascii="仿宋_GB2312" w:hAnsi="仿宋" w:eastAsia="仿宋_GB2312" w:cs="仿宋"/>
                <w:sz w:val="21"/>
                <w:szCs w:val="21"/>
                <w:lang w:val="en-US"/>
              </w:rPr>
              <w:t>专题教育</w:t>
            </w:r>
          </w:p>
        </w:tc>
        <w:tc>
          <w:tcPr>
            <w:tcW w:w="456" w:type="dxa"/>
            <w:vAlign w:val="center"/>
          </w:tcPr>
          <w:p>
            <w:pPr>
              <w:pStyle w:val="26"/>
              <w:spacing w:line="320" w:lineRule="exact"/>
              <w:jc w:val="center"/>
              <w:rPr>
                <w:rFonts w:ascii="仿宋_GB2312" w:hAnsi="仿宋" w:eastAsia="仿宋_GB2312" w:cs="仿宋"/>
                <w:sz w:val="18"/>
                <w:szCs w:val="21"/>
                <w:lang w:val="en-US"/>
              </w:rPr>
            </w:pPr>
            <w:r>
              <w:rPr>
                <w:rFonts w:hint="eastAsia" w:ascii="仿宋_GB2312" w:hAnsi="仿宋" w:eastAsia="仿宋_GB2312" w:cs="仿宋"/>
                <w:sz w:val="18"/>
                <w:szCs w:val="21"/>
                <w:lang w:val="en-US"/>
              </w:rPr>
              <w:t>10</w:t>
            </w:r>
          </w:p>
        </w:tc>
        <w:tc>
          <w:tcPr>
            <w:tcW w:w="549" w:type="dxa"/>
            <w:vAlign w:val="center"/>
          </w:tcPr>
          <w:p>
            <w:pPr>
              <w:pStyle w:val="26"/>
              <w:spacing w:line="320" w:lineRule="exact"/>
              <w:ind w:left="2"/>
              <w:jc w:val="center"/>
              <w:rPr>
                <w:rFonts w:ascii="仿宋_GB2312" w:hAnsi="仿宋" w:eastAsia="仿宋_GB2312" w:cs="仿宋"/>
                <w:b/>
                <w:w w:val="98"/>
                <w:szCs w:val="21"/>
                <w:lang w:val="en-US"/>
              </w:rPr>
            </w:pPr>
            <w:r>
              <w:rPr>
                <w:rFonts w:hint="eastAsia" w:ascii="仿宋_GB2312" w:hAnsi="仿宋" w:eastAsia="仿宋_GB2312" w:cs="仿宋"/>
                <w:b/>
                <w:w w:val="98"/>
                <w:szCs w:val="21"/>
                <w:lang w:val="en-US"/>
              </w:rPr>
              <w:t>c</w:t>
            </w:r>
          </w:p>
        </w:tc>
        <w:tc>
          <w:tcPr>
            <w:tcW w:w="521" w:type="dxa"/>
            <w:vAlign w:val="center"/>
          </w:tcPr>
          <w:p>
            <w:pPr>
              <w:pStyle w:val="26"/>
              <w:jc w:val="center"/>
              <w:rPr>
                <w:rFonts w:ascii="仿宋_GB2312" w:hAnsi="仿宋" w:eastAsia="仿宋_GB2312" w:cs="仿宋"/>
                <w:sz w:val="18"/>
                <w:szCs w:val="21"/>
                <w:lang w:val="en-US"/>
              </w:rPr>
            </w:pPr>
            <w:r>
              <w:rPr>
                <w:rFonts w:hint="eastAsia" w:ascii="仿宋_GB2312" w:hAnsi="仿宋" w:eastAsia="仿宋_GB2312" w:cs="仿宋"/>
                <w:sz w:val="18"/>
                <w:szCs w:val="21"/>
                <w:lang w:val="en-US"/>
              </w:rPr>
              <w:t>176</w:t>
            </w:r>
          </w:p>
        </w:tc>
        <w:tc>
          <w:tcPr>
            <w:tcW w:w="631" w:type="dxa"/>
            <w:vAlign w:val="center"/>
          </w:tcPr>
          <w:p>
            <w:pPr>
              <w:pStyle w:val="26"/>
              <w:spacing w:line="320" w:lineRule="exact"/>
              <w:ind w:left="80"/>
              <w:jc w:val="center"/>
              <w:rPr>
                <w:rFonts w:ascii="仿宋_GB2312" w:hAnsi="仿宋" w:eastAsia="仿宋_GB2312" w:cs="仿宋"/>
                <w:sz w:val="18"/>
                <w:szCs w:val="21"/>
                <w:lang w:val="en-US"/>
              </w:rPr>
            </w:pPr>
            <w:r>
              <w:rPr>
                <w:rFonts w:hint="eastAsia" w:ascii="仿宋_GB2312" w:hAnsi="仿宋" w:eastAsia="仿宋_GB2312" w:cs="仿宋"/>
                <w:sz w:val="18"/>
                <w:szCs w:val="21"/>
                <w:lang w:val="en-US"/>
              </w:rPr>
              <w:t>88</w:t>
            </w:r>
          </w:p>
        </w:tc>
        <w:tc>
          <w:tcPr>
            <w:tcW w:w="518" w:type="dxa"/>
            <w:vAlign w:val="center"/>
          </w:tcPr>
          <w:p>
            <w:pPr>
              <w:pStyle w:val="26"/>
              <w:spacing w:line="320" w:lineRule="exact"/>
              <w:jc w:val="center"/>
              <w:rPr>
                <w:rFonts w:ascii="仿宋_GB2312" w:hAnsi="仿宋" w:eastAsia="仿宋_GB2312" w:cs="仿宋"/>
                <w:sz w:val="18"/>
                <w:szCs w:val="21"/>
                <w:lang w:val="en-US"/>
              </w:rPr>
            </w:pPr>
            <w:r>
              <w:rPr>
                <w:rFonts w:hint="eastAsia" w:ascii="仿宋_GB2312" w:hAnsi="仿宋" w:eastAsia="仿宋_GB2312" w:cs="仿宋"/>
                <w:sz w:val="18"/>
                <w:szCs w:val="21"/>
                <w:lang w:val="en-US"/>
              </w:rPr>
              <w:t>88</w:t>
            </w:r>
          </w:p>
        </w:tc>
        <w:tc>
          <w:tcPr>
            <w:tcW w:w="454" w:type="dxa"/>
            <w:vAlign w:val="center"/>
          </w:tcPr>
          <w:p>
            <w:pPr>
              <w:pStyle w:val="26"/>
              <w:spacing w:line="320" w:lineRule="exact"/>
              <w:jc w:val="center"/>
              <w:rPr>
                <w:rFonts w:ascii="仿宋_GB2312" w:hAnsi="仿宋" w:eastAsia="仿宋_GB2312" w:cs="仿宋"/>
                <w:sz w:val="18"/>
                <w:szCs w:val="21"/>
                <w:lang w:val="en-US"/>
              </w:rPr>
            </w:pPr>
            <w:r>
              <w:rPr>
                <w:rFonts w:hint="eastAsia" w:ascii="仿宋_GB2312" w:hAnsi="仿宋" w:eastAsia="仿宋_GB2312" w:cs="仿宋"/>
                <w:sz w:val="18"/>
                <w:szCs w:val="21"/>
                <w:lang w:val="en-US"/>
              </w:rPr>
              <w:t>2</w:t>
            </w:r>
          </w:p>
        </w:tc>
        <w:tc>
          <w:tcPr>
            <w:tcW w:w="454" w:type="dxa"/>
            <w:vAlign w:val="center"/>
          </w:tcPr>
          <w:p>
            <w:pPr>
              <w:pStyle w:val="26"/>
              <w:spacing w:line="320" w:lineRule="exact"/>
              <w:jc w:val="center"/>
              <w:rPr>
                <w:rFonts w:ascii="仿宋_GB2312" w:hAnsi="仿宋" w:eastAsia="仿宋_GB2312" w:cs="仿宋"/>
                <w:sz w:val="18"/>
                <w:szCs w:val="21"/>
                <w:lang w:val="en-US"/>
              </w:rPr>
            </w:pPr>
            <w:r>
              <w:rPr>
                <w:rFonts w:hint="eastAsia" w:ascii="仿宋_GB2312" w:hAnsi="仿宋" w:eastAsia="仿宋_GB2312" w:cs="仿宋"/>
                <w:sz w:val="18"/>
                <w:szCs w:val="21"/>
                <w:lang w:val="en-US"/>
              </w:rPr>
              <w:t>2</w:t>
            </w:r>
          </w:p>
        </w:tc>
        <w:tc>
          <w:tcPr>
            <w:tcW w:w="539" w:type="dxa"/>
            <w:vAlign w:val="center"/>
          </w:tcPr>
          <w:p>
            <w:pPr>
              <w:pStyle w:val="26"/>
              <w:spacing w:line="320" w:lineRule="exact"/>
              <w:jc w:val="center"/>
              <w:rPr>
                <w:rFonts w:ascii="仿宋_GB2312" w:hAnsi="仿宋" w:eastAsia="仿宋_GB2312" w:cs="仿宋"/>
                <w:sz w:val="18"/>
                <w:szCs w:val="21"/>
                <w:lang w:val="en-US"/>
              </w:rPr>
            </w:pPr>
            <w:r>
              <w:rPr>
                <w:rFonts w:hint="eastAsia" w:ascii="仿宋_GB2312" w:hAnsi="仿宋" w:eastAsia="仿宋_GB2312" w:cs="仿宋"/>
                <w:sz w:val="18"/>
                <w:szCs w:val="21"/>
                <w:lang w:val="en-US"/>
              </w:rPr>
              <w:t>2</w:t>
            </w:r>
          </w:p>
        </w:tc>
        <w:tc>
          <w:tcPr>
            <w:tcW w:w="454" w:type="dxa"/>
            <w:vAlign w:val="center"/>
          </w:tcPr>
          <w:p>
            <w:pPr>
              <w:pStyle w:val="26"/>
              <w:spacing w:line="320" w:lineRule="exact"/>
              <w:jc w:val="center"/>
              <w:rPr>
                <w:rFonts w:ascii="仿宋_GB2312" w:hAnsi="仿宋" w:eastAsia="仿宋_GB2312" w:cs="仿宋"/>
                <w:sz w:val="18"/>
                <w:szCs w:val="21"/>
                <w:lang w:val="en-US"/>
              </w:rPr>
            </w:pPr>
            <w:r>
              <w:rPr>
                <w:rFonts w:hint="eastAsia" w:ascii="仿宋_GB2312" w:hAnsi="仿宋" w:eastAsia="仿宋_GB2312" w:cs="仿宋"/>
                <w:sz w:val="18"/>
                <w:szCs w:val="21"/>
                <w:lang w:val="en-US"/>
              </w:rPr>
              <w:t>2</w:t>
            </w:r>
          </w:p>
        </w:tc>
        <w:tc>
          <w:tcPr>
            <w:tcW w:w="454" w:type="dxa"/>
            <w:vAlign w:val="center"/>
          </w:tcPr>
          <w:p>
            <w:pPr>
              <w:pStyle w:val="26"/>
              <w:spacing w:line="320" w:lineRule="exact"/>
              <w:jc w:val="center"/>
              <w:rPr>
                <w:rFonts w:ascii="仿宋_GB2312" w:hAnsi="仿宋" w:eastAsia="仿宋_GB2312" w:cs="仿宋"/>
                <w:sz w:val="18"/>
                <w:szCs w:val="21"/>
                <w:lang w:val="en-US"/>
              </w:rPr>
            </w:pPr>
            <w:r>
              <w:rPr>
                <w:rFonts w:hint="eastAsia" w:ascii="仿宋_GB2312" w:hAnsi="仿宋" w:eastAsia="仿宋_GB2312" w:cs="仿宋"/>
                <w:sz w:val="18"/>
                <w:szCs w:val="21"/>
                <w:lang w:val="en-US"/>
              </w:rPr>
              <w:t>2</w:t>
            </w:r>
          </w:p>
        </w:tc>
        <w:tc>
          <w:tcPr>
            <w:tcW w:w="454" w:type="dxa"/>
            <w:vAlign w:val="center"/>
          </w:tcPr>
          <w:p>
            <w:pPr>
              <w:pStyle w:val="26"/>
              <w:spacing w:line="320" w:lineRule="exact"/>
              <w:ind w:left="49"/>
              <w:jc w:val="center"/>
              <w:rPr>
                <w:rFonts w:ascii="仿宋_GB2312" w:hAnsi="仿宋" w:eastAsia="仿宋_GB2312" w:cs="仿宋"/>
                <w:sz w:val="18"/>
                <w:szCs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6" w:hRule="atLeast"/>
          <w:jc w:val="center"/>
        </w:trPr>
        <w:tc>
          <w:tcPr>
            <w:tcW w:w="672" w:type="dxa"/>
            <w:vMerge w:val="continue"/>
          </w:tcPr>
          <w:p>
            <w:pPr>
              <w:spacing w:line="320" w:lineRule="exact"/>
              <w:jc w:val="center"/>
              <w:rPr>
                <w:rFonts w:ascii="仿宋_GB2312" w:hAnsi="仿宋" w:eastAsia="仿宋_GB2312" w:cs="仿宋"/>
                <w:szCs w:val="21"/>
              </w:rPr>
            </w:pPr>
          </w:p>
        </w:tc>
        <w:tc>
          <w:tcPr>
            <w:tcW w:w="2364" w:type="dxa"/>
            <w:gridSpan w:val="2"/>
            <w:vAlign w:val="center"/>
          </w:tcPr>
          <w:p>
            <w:pPr>
              <w:pStyle w:val="26"/>
              <w:spacing w:line="320" w:lineRule="exact"/>
              <w:ind w:left="27" w:right="8"/>
              <w:jc w:val="center"/>
              <w:rPr>
                <w:rFonts w:ascii="仿宋_GB2312" w:hAnsi="仿宋" w:eastAsia="仿宋_GB2312" w:cs="仿宋"/>
                <w:sz w:val="21"/>
                <w:szCs w:val="21"/>
              </w:rPr>
            </w:pPr>
            <w:r>
              <w:rPr>
                <w:rFonts w:hint="eastAsia" w:ascii="仿宋_GB2312" w:hAnsi="仿宋" w:eastAsia="仿宋_GB2312" w:cs="仿宋"/>
                <w:sz w:val="21"/>
                <w:szCs w:val="21"/>
              </w:rPr>
              <w:t>毕业教育</w:t>
            </w:r>
          </w:p>
        </w:tc>
        <w:tc>
          <w:tcPr>
            <w:tcW w:w="456" w:type="dxa"/>
            <w:vAlign w:val="center"/>
          </w:tcPr>
          <w:p>
            <w:pPr>
              <w:pStyle w:val="26"/>
              <w:spacing w:line="320" w:lineRule="exact"/>
              <w:jc w:val="center"/>
              <w:rPr>
                <w:rFonts w:ascii="仿宋_GB2312" w:hAnsi="仿宋" w:eastAsia="仿宋_GB2312" w:cs="仿宋"/>
                <w:sz w:val="18"/>
                <w:szCs w:val="21"/>
              </w:rPr>
            </w:pPr>
          </w:p>
        </w:tc>
        <w:tc>
          <w:tcPr>
            <w:tcW w:w="549" w:type="dxa"/>
            <w:vAlign w:val="center"/>
          </w:tcPr>
          <w:p>
            <w:pPr>
              <w:pStyle w:val="26"/>
              <w:spacing w:line="320" w:lineRule="exact"/>
              <w:ind w:left="2"/>
              <w:jc w:val="center"/>
              <w:rPr>
                <w:rFonts w:ascii="仿宋_GB2312" w:hAnsi="仿宋" w:eastAsia="仿宋_GB2312" w:cs="仿宋"/>
                <w:b/>
                <w:szCs w:val="21"/>
              </w:rPr>
            </w:pPr>
            <w:r>
              <w:rPr>
                <w:rFonts w:hint="eastAsia" w:ascii="仿宋_GB2312" w:hAnsi="仿宋" w:eastAsia="仿宋_GB2312" w:cs="仿宋"/>
                <w:b/>
                <w:w w:val="98"/>
                <w:szCs w:val="21"/>
              </w:rPr>
              <w:t>c</w:t>
            </w:r>
          </w:p>
        </w:tc>
        <w:tc>
          <w:tcPr>
            <w:tcW w:w="521" w:type="dxa"/>
            <w:vAlign w:val="center"/>
          </w:tcPr>
          <w:p>
            <w:pPr>
              <w:pStyle w:val="26"/>
              <w:jc w:val="center"/>
              <w:rPr>
                <w:rFonts w:ascii="仿宋_GB2312" w:hAnsi="仿宋" w:eastAsia="仿宋_GB2312" w:cs="仿宋"/>
                <w:sz w:val="18"/>
                <w:szCs w:val="21"/>
              </w:rPr>
            </w:pPr>
            <w:r>
              <w:rPr>
                <w:rFonts w:hint="eastAsia" w:ascii="仿宋_GB2312" w:hAnsi="仿宋" w:eastAsia="仿宋_GB2312" w:cs="仿宋"/>
                <w:sz w:val="18"/>
                <w:szCs w:val="21"/>
              </w:rPr>
              <w:t>(8)</w:t>
            </w:r>
          </w:p>
        </w:tc>
        <w:tc>
          <w:tcPr>
            <w:tcW w:w="631" w:type="dxa"/>
            <w:vAlign w:val="center"/>
          </w:tcPr>
          <w:p>
            <w:pPr>
              <w:pStyle w:val="26"/>
              <w:spacing w:line="320" w:lineRule="exact"/>
              <w:ind w:left="80"/>
              <w:jc w:val="center"/>
              <w:rPr>
                <w:rFonts w:ascii="仿宋_GB2312" w:hAnsi="仿宋" w:eastAsia="仿宋_GB2312" w:cs="仿宋"/>
                <w:sz w:val="18"/>
                <w:szCs w:val="21"/>
              </w:rPr>
            </w:pPr>
            <w:r>
              <w:rPr>
                <w:rFonts w:hint="eastAsia" w:ascii="仿宋_GB2312" w:hAnsi="仿宋" w:eastAsia="仿宋_GB2312" w:cs="仿宋"/>
                <w:sz w:val="18"/>
                <w:szCs w:val="21"/>
              </w:rPr>
              <w:t>(8)</w:t>
            </w:r>
          </w:p>
        </w:tc>
        <w:tc>
          <w:tcPr>
            <w:tcW w:w="518" w:type="dxa"/>
            <w:vAlign w:val="center"/>
          </w:tcPr>
          <w:p>
            <w:pPr>
              <w:pStyle w:val="26"/>
              <w:spacing w:line="320" w:lineRule="exact"/>
              <w:jc w:val="center"/>
              <w:rPr>
                <w:rFonts w:ascii="仿宋_GB2312" w:hAnsi="仿宋" w:eastAsia="仿宋_GB2312" w:cs="仿宋"/>
                <w:sz w:val="18"/>
                <w:szCs w:val="21"/>
              </w:rPr>
            </w:pPr>
          </w:p>
        </w:tc>
        <w:tc>
          <w:tcPr>
            <w:tcW w:w="454" w:type="dxa"/>
            <w:vAlign w:val="center"/>
          </w:tcPr>
          <w:p>
            <w:pPr>
              <w:pStyle w:val="26"/>
              <w:spacing w:line="320" w:lineRule="exact"/>
              <w:jc w:val="center"/>
              <w:rPr>
                <w:rFonts w:ascii="仿宋_GB2312" w:hAnsi="仿宋" w:eastAsia="仿宋_GB2312" w:cs="仿宋"/>
                <w:sz w:val="18"/>
                <w:szCs w:val="21"/>
              </w:rPr>
            </w:pPr>
          </w:p>
        </w:tc>
        <w:tc>
          <w:tcPr>
            <w:tcW w:w="454" w:type="dxa"/>
            <w:vAlign w:val="center"/>
          </w:tcPr>
          <w:p>
            <w:pPr>
              <w:pStyle w:val="26"/>
              <w:spacing w:line="320" w:lineRule="exact"/>
              <w:jc w:val="center"/>
              <w:rPr>
                <w:rFonts w:ascii="仿宋_GB2312" w:hAnsi="仿宋" w:eastAsia="仿宋_GB2312" w:cs="仿宋"/>
                <w:sz w:val="18"/>
                <w:szCs w:val="21"/>
              </w:rPr>
            </w:pPr>
          </w:p>
        </w:tc>
        <w:tc>
          <w:tcPr>
            <w:tcW w:w="539" w:type="dxa"/>
            <w:vAlign w:val="center"/>
          </w:tcPr>
          <w:p>
            <w:pPr>
              <w:pStyle w:val="26"/>
              <w:spacing w:line="320" w:lineRule="exact"/>
              <w:jc w:val="center"/>
              <w:rPr>
                <w:rFonts w:ascii="仿宋_GB2312" w:hAnsi="仿宋" w:eastAsia="仿宋_GB2312" w:cs="仿宋"/>
                <w:sz w:val="18"/>
                <w:szCs w:val="21"/>
              </w:rPr>
            </w:pPr>
          </w:p>
        </w:tc>
        <w:tc>
          <w:tcPr>
            <w:tcW w:w="454" w:type="dxa"/>
            <w:vAlign w:val="center"/>
          </w:tcPr>
          <w:p>
            <w:pPr>
              <w:pStyle w:val="26"/>
              <w:spacing w:line="320" w:lineRule="exact"/>
              <w:jc w:val="center"/>
              <w:rPr>
                <w:rFonts w:ascii="仿宋_GB2312" w:hAnsi="仿宋" w:eastAsia="仿宋_GB2312" w:cs="仿宋"/>
                <w:sz w:val="18"/>
                <w:szCs w:val="21"/>
              </w:rPr>
            </w:pPr>
          </w:p>
        </w:tc>
        <w:tc>
          <w:tcPr>
            <w:tcW w:w="454" w:type="dxa"/>
            <w:vAlign w:val="center"/>
          </w:tcPr>
          <w:p>
            <w:pPr>
              <w:pStyle w:val="26"/>
              <w:spacing w:line="320" w:lineRule="exact"/>
              <w:jc w:val="center"/>
              <w:rPr>
                <w:rFonts w:ascii="仿宋_GB2312" w:hAnsi="仿宋" w:eastAsia="仿宋_GB2312" w:cs="仿宋"/>
                <w:sz w:val="18"/>
                <w:szCs w:val="21"/>
              </w:rPr>
            </w:pPr>
          </w:p>
        </w:tc>
        <w:tc>
          <w:tcPr>
            <w:tcW w:w="454" w:type="dxa"/>
            <w:vAlign w:val="center"/>
          </w:tcPr>
          <w:p>
            <w:pPr>
              <w:pStyle w:val="26"/>
              <w:spacing w:line="320" w:lineRule="exact"/>
              <w:ind w:left="49"/>
              <w:jc w:val="center"/>
              <w:rPr>
                <w:rFonts w:ascii="仿宋_GB2312" w:hAnsi="仿宋" w:eastAsia="仿宋_GB2312" w:cs="仿宋"/>
                <w:sz w:val="18"/>
                <w:szCs w:val="21"/>
              </w:rPr>
            </w:pPr>
            <w:r>
              <w:rPr>
                <w:rFonts w:hint="eastAsia" w:ascii="仿宋_GB2312" w:hAnsi="仿宋" w:eastAsia="仿宋_GB2312" w:cs="仿宋"/>
                <w:sz w:val="18"/>
                <w:szCs w:val="21"/>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672" w:type="dxa"/>
            <w:vMerge w:val="continue"/>
          </w:tcPr>
          <w:p>
            <w:pPr>
              <w:spacing w:line="320" w:lineRule="exact"/>
              <w:jc w:val="center"/>
              <w:rPr>
                <w:rFonts w:ascii="仿宋_GB2312" w:hAnsi="仿宋" w:eastAsia="仿宋_GB2312" w:cs="仿宋"/>
                <w:szCs w:val="21"/>
              </w:rPr>
            </w:pPr>
          </w:p>
        </w:tc>
        <w:tc>
          <w:tcPr>
            <w:tcW w:w="2364" w:type="dxa"/>
            <w:gridSpan w:val="2"/>
            <w:vAlign w:val="center"/>
          </w:tcPr>
          <w:p>
            <w:pPr>
              <w:pStyle w:val="26"/>
              <w:spacing w:line="320" w:lineRule="exact"/>
              <w:jc w:val="center"/>
              <w:rPr>
                <w:rFonts w:ascii="仿宋_GB2312" w:hAnsi="仿宋" w:eastAsia="仿宋_GB2312" w:cs="仿宋"/>
                <w:b/>
                <w:color w:val="0D0D0D" w:themeColor="text1" w:themeTint="F2"/>
                <w:sz w:val="21"/>
                <w:szCs w:val="21"/>
                <w14:textFill>
                  <w14:solidFill>
                    <w14:schemeClr w14:val="tx1">
                      <w14:lumMod w14:val="95000"/>
                      <w14:lumOff w14:val="5000"/>
                    </w14:schemeClr>
                  </w14:solidFill>
                </w14:textFill>
              </w:rPr>
            </w:pPr>
            <w:r>
              <w:rPr>
                <w:rFonts w:hint="eastAsia" w:ascii="仿宋_GB2312" w:hAnsi="仿宋" w:eastAsia="仿宋_GB2312" w:cs="仿宋"/>
                <w:b/>
                <w:color w:val="0D0D0D" w:themeColor="text1" w:themeTint="F2"/>
                <w:sz w:val="21"/>
                <w:szCs w:val="21"/>
                <w14:textFill>
                  <w14:solidFill>
                    <w14:schemeClr w14:val="tx1">
                      <w14:lumMod w14:val="95000"/>
                      <w14:lumOff w14:val="5000"/>
                    </w14:schemeClr>
                  </w14:solidFill>
                </w14:textFill>
              </w:rPr>
              <w:t>小计</w:t>
            </w:r>
          </w:p>
        </w:tc>
        <w:tc>
          <w:tcPr>
            <w:tcW w:w="456" w:type="dxa"/>
            <w:vAlign w:val="center"/>
          </w:tcPr>
          <w:p>
            <w:pPr>
              <w:pStyle w:val="26"/>
              <w:spacing w:line="320" w:lineRule="exact"/>
              <w:ind w:left="5"/>
              <w:jc w:val="center"/>
              <w:rPr>
                <w:rFonts w:ascii="仿宋_GB2312" w:hAnsi="仿宋" w:eastAsia="仿宋_GB2312" w:cs="仿宋"/>
                <w:b/>
                <w:bCs w:val="0"/>
                <w:color w:val="0D0D0D" w:themeColor="text1" w:themeTint="F2"/>
                <w:sz w:val="18"/>
                <w:szCs w:val="21"/>
                <w:lang w:val="en-US"/>
                <w14:textFill>
                  <w14:solidFill>
                    <w14:schemeClr w14:val="tx1">
                      <w14:lumMod w14:val="95000"/>
                      <w14:lumOff w14:val="5000"/>
                    </w14:schemeClr>
                  </w14:solidFill>
                </w14:textFill>
              </w:rPr>
            </w:pPr>
            <w:r>
              <w:rPr>
                <w:rFonts w:hint="eastAsia" w:ascii="仿宋_GB2312" w:hAnsi="仿宋" w:eastAsia="仿宋_GB2312" w:cs="仿宋"/>
                <w:b/>
                <w:bCs w:val="0"/>
                <w:color w:val="0D0D0D" w:themeColor="text1" w:themeTint="F2"/>
                <w:w w:val="83"/>
                <w:sz w:val="18"/>
                <w:szCs w:val="21"/>
                <w:lang w:val="en-US"/>
                <w14:textFill>
                  <w14:solidFill>
                    <w14:schemeClr w14:val="tx1">
                      <w14:lumMod w14:val="95000"/>
                      <w14:lumOff w14:val="5000"/>
                    </w14:schemeClr>
                  </w14:solidFill>
                </w14:textFill>
              </w:rPr>
              <w:t>14</w:t>
            </w:r>
          </w:p>
        </w:tc>
        <w:tc>
          <w:tcPr>
            <w:tcW w:w="549" w:type="dxa"/>
            <w:vAlign w:val="center"/>
          </w:tcPr>
          <w:p>
            <w:pPr>
              <w:pStyle w:val="26"/>
              <w:spacing w:line="320" w:lineRule="exact"/>
              <w:jc w:val="center"/>
              <w:rPr>
                <w:rFonts w:ascii="仿宋_GB2312" w:hAnsi="仿宋" w:eastAsia="仿宋_GB2312" w:cs="仿宋"/>
                <w:b/>
                <w:bCs w:val="0"/>
                <w:color w:val="0D0D0D" w:themeColor="text1" w:themeTint="F2"/>
                <w:sz w:val="18"/>
                <w:szCs w:val="21"/>
                <w14:textFill>
                  <w14:solidFill>
                    <w14:schemeClr w14:val="tx1">
                      <w14:lumMod w14:val="95000"/>
                      <w14:lumOff w14:val="5000"/>
                    </w14:schemeClr>
                  </w14:solidFill>
                </w14:textFill>
              </w:rPr>
            </w:pPr>
          </w:p>
        </w:tc>
        <w:tc>
          <w:tcPr>
            <w:tcW w:w="521" w:type="dxa"/>
            <w:vAlign w:val="center"/>
          </w:tcPr>
          <w:p>
            <w:pPr>
              <w:pStyle w:val="26"/>
              <w:jc w:val="center"/>
              <w:rPr>
                <w:rFonts w:ascii="仿宋_GB2312" w:hAnsi="仿宋" w:eastAsia="仿宋_GB2312" w:cs="仿宋"/>
                <w:b/>
                <w:bCs w:val="0"/>
                <w:color w:val="0D0D0D" w:themeColor="text1" w:themeTint="F2"/>
                <w:sz w:val="18"/>
                <w:szCs w:val="21"/>
                <w:lang w:val="en-US"/>
                <w14:textFill>
                  <w14:solidFill>
                    <w14:schemeClr w14:val="tx1">
                      <w14:lumMod w14:val="95000"/>
                      <w14:lumOff w14:val="5000"/>
                    </w14:schemeClr>
                  </w14:solidFill>
                </w14:textFill>
              </w:rPr>
            </w:pPr>
            <w:r>
              <w:rPr>
                <w:rFonts w:hint="eastAsia" w:ascii="仿宋_GB2312" w:hAnsi="仿宋" w:eastAsia="仿宋_GB2312" w:cs="仿宋"/>
                <w:b/>
                <w:bCs w:val="0"/>
                <w:color w:val="0D0D0D" w:themeColor="text1" w:themeTint="F2"/>
                <w:w w:val="90"/>
                <w:sz w:val="18"/>
                <w:szCs w:val="21"/>
                <w:lang w:val="en-US"/>
                <w14:textFill>
                  <w14:solidFill>
                    <w14:schemeClr w14:val="tx1">
                      <w14:lumMod w14:val="95000"/>
                      <w14:lumOff w14:val="5000"/>
                    </w14:schemeClr>
                  </w14:solidFill>
                </w14:textFill>
              </w:rPr>
              <w:t>236</w:t>
            </w:r>
          </w:p>
        </w:tc>
        <w:tc>
          <w:tcPr>
            <w:tcW w:w="631" w:type="dxa"/>
            <w:vAlign w:val="center"/>
          </w:tcPr>
          <w:p>
            <w:pPr>
              <w:pStyle w:val="26"/>
              <w:spacing w:line="320" w:lineRule="exact"/>
              <w:ind w:left="138"/>
              <w:jc w:val="center"/>
              <w:rPr>
                <w:rFonts w:ascii="仿宋_GB2312" w:hAnsi="仿宋" w:eastAsia="仿宋_GB2312" w:cs="仿宋"/>
                <w:b/>
                <w:bCs w:val="0"/>
                <w:color w:val="0D0D0D" w:themeColor="text1" w:themeTint="F2"/>
                <w:sz w:val="18"/>
                <w:szCs w:val="21"/>
                <w:lang w:val="en-US"/>
                <w14:textFill>
                  <w14:solidFill>
                    <w14:schemeClr w14:val="tx1">
                      <w14:lumMod w14:val="95000"/>
                      <w14:lumOff w14:val="5000"/>
                    </w14:schemeClr>
                  </w14:solidFill>
                </w14:textFill>
              </w:rPr>
            </w:pPr>
            <w:r>
              <w:rPr>
                <w:rFonts w:hint="eastAsia" w:ascii="仿宋_GB2312" w:hAnsi="仿宋" w:eastAsia="仿宋_GB2312" w:cs="仿宋"/>
                <w:b/>
                <w:bCs w:val="0"/>
                <w:color w:val="0D0D0D" w:themeColor="text1" w:themeTint="F2"/>
                <w:w w:val="90"/>
                <w:sz w:val="18"/>
                <w:szCs w:val="21"/>
                <w:lang w:val="en-US"/>
                <w14:textFill>
                  <w14:solidFill>
                    <w14:schemeClr w14:val="tx1">
                      <w14:lumMod w14:val="95000"/>
                      <w14:lumOff w14:val="5000"/>
                    </w14:schemeClr>
                  </w14:solidFill>
                </w14:textFill>
              </w:rPr>
              <w:t>108</w:t>
            </w:r>
          </w:p>
        </w:tc>
        <w:tc>
          <w:tcPr>
            <w:tcW w:w="518" w:type="dxa"/>
            <w:vAlign w:val="center"/>
          </w:tcPr>
          <w:p>
            <w:pPr>
              <w:pStyle w:val="26"/>
              <w:spacing w:line="320" w:lineRule="exact"/>
              <w:ind w:right="1"/>
              <w:jc w:val="center"/>
              <w:rPr>
                <w:rFonts w:ascii="仿宋_GB2312" w:hAnsi="仿宋" w:eastAsia="仿宋_GB2312" w:cs="仿宋"/>
                <w:b/>
                <w:bCs w:val="0"/>
                <w:color w:val="0D0D0D" w:themeColor="text1" w:themeTint="F2"/>
                <w:sz w:val="18"/>
                <w:szCs w:val="21"/>
                <w:lang w:val="en-US"/>
                <w14:textFill>
                  <w14:solidFill>
                    <w14:schemeClr w14:val="tx1">
                      <w14:lumMod w14:val="95000"/>
                      <w14:lumOff w14:val="5000"/>
                    </w14:schemeClr>
                  </w14:solidFill>
                </w14:textFill>
              </w:rPr>
            </w:pPr>
            <w:r>
              <w:rPr>
                <w:rFonts w:hint="eastAsia" w:ascii="仿宋_GB2312" w:hAnsi="仿宋" w:eastAsia="仿宋_GB2312" w:cs="仿宋"/>
                <w:b/>
                <w:bCs w:val="0"/>
                <w:color w:val="0D0D0D" w:themeColor="text1" w:themeTint="F2"/>
                <w:w w:val="95"/>
                <w:sz w:val="18"/>
                <w:szCs w:val="21"/>
                <w:lang w:val="en-US"/>
                <w14:textFill>
                  <w14:solidFill>
                    <w14:schemeClr w14:val="tx1">
                      <w14:lumMod w14:val="95000"/>
                      <w14:lumOff w14:val="5000"/>
                    </w14:schemeClr>
                  </w14:solidFill>
                </w14:textFill>
              </w:rPr>
              <w:t>128</w:t>
            </w:r>
          </w:p>
        </w:tc>
        <w:tc>
          <w:tcPr>
            <w:tcW w:w="454" w:type="dxa"/>
            <w:vAlign w:val="center"/>
          </w:tcPr>
          <w:p>
            <w:pPr>
              <w:pStyle w:val="26"/>
              <w:spacing w:line="320" w:lineRule="exact"/>
              <w:jc w:val="center"/>
              <w:rPr>
                <w:rFonts w:hint="eastAsia" w:ascii="仿宋_GB2312" w:hAnsi="仿宋" w:eastAsia="仿宋_GB2312" w:cs="仿宋"/>
                <w:b/>
                <w:bCs w:val="0"/>
                <w:color w:val="0D0D0D" w:themeColor="text1" w:themeTint="F2"/>
                <w:sz w:val="18"/>
                <w:szCs w:val="21"/>
                <w:lang w:val="en-US" w:eastAsia="zh-CN"/>
                <w14:textFill>
                  <w14:solidFill>
                    <w14:schemeClr w14:val="tx1">
                      <w14:lumMod w14:val="95000"/>
                      <w14:lumOff w14:val="5000"/>
                    </w14:schemeClr>
                  </w14:solidFill>
                </w14:textFill>
              </w:rPr>
            </w:pPr>
            <w:r>
              <w:rPr>
                <w:rFonts w:hint="eastAsia" w:ascii="仿宋_GB2312" w:hAnsi="仿宋" w:eastAsia="仿宋_GB2312" w:cs="仿宋"/>
                <w:b/>
                <w:bCs w:val="0"/>
                <w:color w:val="0D0D0D" w:themeColor="text1" w:themeTint="F2"/>
                <w:sz w:val="18"/>
                <w:szCs w:val="21"/>
                <w:lang w:val="en-US" w:eastAsia="zh-CN"/>
                <w14:textFill>
                  <w14:solidFill>
                    <w14:schemeClr w14:val="tx1">
                      <w14:lumMod w14:val="95000"/>
                      <w14:lumOff w14:val="5000"/>
                    </w14:schemeClr>
                  </w14:solidFill>
                </w14:textFill>
              </w:rPr>
              <w:t>2</w:t>
            </w:r>
          </w:p>
        </w:tc>
        <w:tc>
          <w:tcPr>
            <w:tcW w:w="454" w:type="dxa"/>
            <w:vAlign w:val="center"/>
          </w:tcPr>
          <w:p>
            <w:pPr>
              <w:pStyle w:val="26"/>
              <w:spacing w:line="320" w:lineRule="exact"/>
              <w:jc w:val="center"/>
              <w:rPr>
                <w:rFonts w:hint="eastAsia" w:ascii="仿宋_GB2312" w:hAnsi="仿宋" w:eastAsia="仿宋_GB2312" w:cs="仿宋"/>
                <w:b/>
                <w:bCs w:val="0"/>
                <w:color w:val="0D0D0D" w:themeColor="text1" w:themeTint="F2"/>
                <w:sz w:val="18"/>
                <w:szCs w:val="21"/>
                <w:lang w:val="en-US" w:eastAsia="zh-CN"/>
                <w14:textFill>
                  <w14:solidFill>
                    <w14:schemeClr w14:val="tx1">
                      <w14:lumMod w14:val="95000"/>
                      <w14:lumOff w14:val="5000"/>
                    </w14:schemeClr>
                  </w14:solidFill>
                </w14:textFill>
              </w:rPr>
            </w:pPr>
            <w:r>
              <w:rPr>
                <w:rFonts w:hint="eastAsia" w:ascii="仿宋_GB2312" w:hAnsi="仿宋" w:eastAsia="仿宋_GB2312" w:cs="仿宋"/>
                <w:b/>
                <w:bCs w:val="0"/>
                <w:color w:val="0D0D0D" w:themeColor="text1" w:themeTint="F2"/>
                <w:sz w:val="18"/>
                <w:szCs w:val="21"/>
                <w:lang w:val="en-US" w:eastAsia="zh-CN"/>
                <w14:textFill>
                  <w14:solidFill>
                    <w14:schemeClr w14:val="tx1">
                      <w14:lumMod w14:val="95000"/>
                      <w14:lumOff w14:val="5000"/>
                    </w14:schemeClr>
                  </w14:solidFill>
                </w14:textFill>
              </w:rPr>
              <w:t>2</w:t>
            </w:r>
          </w:p>
        </w:tc>
        <w:tc>
          <w:tcPr>
            <w:tcW w:w="539" w:type="dxa"/>
            <w:vAlign w:val="center"/>
          </w:tcPr>
          <w:p>
            <w:pPr>
              <w:pStyle w:val="26"/>
              <w:spacing w:line="320" w:lineRule="exact"/>
              <w:jc w:val="center"/>
              <w:rPr>
                <w:rFonts w:hint="eastAsia" w:ascii="仿宋_GB2312" w:hAnsi="仿宋" w:eastAsia="仿宋_GB2312" w:cs="仿宋"/>
                <w:b/>
                <w:bCs w:val="0"/>
                <w:color w:val="0D0D0D" w:themeColor="text1" w:themeTint="F2"/>
                <w:sz w:val="18"/>
                <w:szCs w:val="21"/>
                <w:lang w:val="en-US" w:eastAsia="zh-CN"/>
                <w14:textFill>
                  <w14:solidFill>
                    <w14:schemeClr w14:val="tx1">
                      <w14:lumMod w14:val="95000"/>
                      <w14:lumOff w14:val="5000"/>
                    </w14:schemeClr>
                  </w14:solidFill>
                </w14:textFill>
              </w:rPr>
            </w:pPr>
            <w:r>
              <w:rPr>
                <w:rFonts w:hint="eastAsia" w:ascii="仿宋_GB2312" w:hAnsi="仿宋" w:eastAsia="仿宋_GB2312" w:cs="仿宋"/>
                <w:b/>
                <w:bCs w:val="0"/>
                <w:color w:val="0D0D0D" w:themeColor="text1" w:themeTint="F2"/>
                <w:sz w:val="18"/>
                <w:szCs w:val="21"/>
                <w:lang w:val="en-US" w:eastAsia="zh-CN"/>
                <w14:textFill>
                  <w14:solidFill>
                    <w14:schemeClr w14:val="tx1">
                      <w14:lumMod w14:val="95000"/>
                      <w14:lumOff w14:val="5000"/>
                    </w14:schemeClr>
                  </w14:solidFill>
                </w14:textFill>
              </w:rPr>
              <w:t>2</w:t>
            </w:r>
          </w:p>
        </w:tc>
        <w:tc>
          <w:tcPr>
            <w:tcW w:w="454" w:type="dxa"/>
            <w:vAlign w:val="center"/>
          </w:tcPr>
          <w:p>
            <w:pPr>
              <w:pStyle w:val="26"/>
              <w:spacing w:line="320" w:lineRule="exact"/>
              <w:jc w:val="center"/>
              <w:rPr>
                <w:rFonts w:hint="eastAsia" w:ascii="仿宋_GB2312" w:hAnsi="仿宋" w:eastAsia="仿宋_GB2312" w:cs="仿宋"/>
                <w:b/>
                <w:bCs w:val="0"/>
                <w:sz w:val="18"/>
                <w:szCs w:val="21"/>
                <w:lang w:val="en-US" w:eastAsia="zh-CN"/>
              </w:rPr>
            </w:pPr>
            <w:r>
              <w:rPr>
                <w:rFonts w:hint="eastAsia" w:ascii="仿宋_GB2312" w:hAnsi="仿宋" w:eastAsia="仿宋_GB2312" w:cs="仿宋"/>
                <w:b/>
                <w:bCs w:val="0"/>
                <w:sz w:val="18"/>
                <w:szCs w:val="21"/>
                <w:lang w:val="en-US" w:eastAsia="zh-CN"/>
              </w:rPr>
              <w:t>2</w:t>
            </w:r>
          </w:p>
        </w:tc>
        <w:tc>
          <w:tcPr>
            <w:tcW w:w="454" w:type="dxa"/>
            <w:vAlign w:val="center"/>
          </w:tcPr>
          <w:p>
            <w:pPr>
              <w:pStyle w:val="26"/>
              <w:spacing w:line="320" w:lineRule="exact"/>
              <w:jc w:val="center"/>
              <w:rPr>
                <w:rFonts w:hint="eastAsia" w:ascii="仿宋_GB2312" w:hAnsi="仿宋" w:eastAsia="仿宋_GB2312" w:cs="仿宋"/>
                <w:b/>
                <w:bCs w:val="0"/>
                <w:sz w:val="18"/>
                <w:szCs w:val="21"/>
                <w:lang w:val="en-US" w:eastAsia="zh-CN"/>
              </w:rPr>
            </w:pPr>
            <w:r>
              <w:rPr>
                <w:rFonts w:hint="eastAsia" w:ascii="仿宋_GB2312" w:hAnsi="仿宋" w:eastAsia="仿宋_GB2312" w:cs="仿宋"/>
                <w:b/>
                <w:bCs w:val="0"/>
                <w:sz w:val="18"/>
                <w:szCs w:val="21"/>
                <w:lang w:val="en-US" w:eastAsia="zh-CN"/>
              </w:rPr>
              <w:t>2</w:t>
            </w:r>
          </w:p>
        </w:tc>
        <w:tc>
          <w:tcPr>
            <w:tcW w:w="454" w:type="dxa"/>
            <w:vAlign w:val="center"/>
          </w:tcPr>
          <w:p>
            <w:pPr>
              <w:pStyle w:val="26"/>
              <w:spacing w:line="320" w:lineRule="exact"/>
              <w:jc w:val="center"/>
              <w:rPr>
                <w:rFonts w:ascii="仿宋_GB2312" w:hAnsi="仿宋" w:eastAsia="仿宋_GB2312" w:cs="仿宋"/>
                <w:b/>
                <w:bCs w:val="0"/>
                <w:sz w:val="18"/>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3036" w:type="dxa"/>
            <w:gridSpan w:val="3"/>
            <w:vAlign w:val="center"/>
          </w:tcPr>
          <w:p>
            <w:pPr>
              <w:pStyle w:val="26"/>
              <w:spacing w:line="320" w:lineRule="exact"/>
              <w:jc w:val="center"/>
              <w:rPr>
                <w:rFonts w:ascii="仿宋_GB2312" w:hAnsi="仿宋" w:eastAsia="仿宋_GB2312" w:cs="仿宋"/>
                <w:b/>
                <w:color w:val="0D0D0D" w:themeColor="text1" w:themeTint="F2"/>
                <w:sz w:val="21"/>
                <w:szCs w:val="21"/>
                <w14:textFill>
                  <w14:solidFill>
                    <w14:schemeClr w14:val="tx1">
                      <w14:lumMod w14:val="95000"/>
                      <w14:lumOff w14:val="5000"/>
                    </w14:schemeClr>
                  </w14:solidFill>
                </w14:textFill>
              </w:rPr>
            </w:pPr>
            <w:r>
              <w:rPr>
                <w:rFonts w:hint="eastAsia" w:ascii="仿宋_GB2312" w:hAnsi="仿宋" w:eastAsia="仿宋_GB2312" w:cs="仿宋"/>
                <w:b/>
                <w:color w:val="0D0D0D" w:themeColor="text1" w:themeTint="F2"/>
                <w:sz w:val="21"/>
                <w:szCs w:val="21"/>
                <w14:textFill>
                  <w14:solidFill>
                    <w14:schemeClr w14:val="tx1">
                      <w14:lumMod w14:val="95000"/>
                      <w14:lumOff w14:val="5000"/>
                    </w14:schemeClr>
                  </w14:solidFill>
                </w14:textFill>
              </w:rPr>
              <w:t>合计</w:t>
            </w:r>
          </w:p>
        </w:tc>
        <w:tc>
          <w:tcPr>
            <w:tcW w:w="456" w:type="dxa"/>
            <w:vAlign w:val="center"/>
          </w:tcPr>
          <w:p>
            <w:pPr>
              <w:pStyle w:val="26"/>
              <w:spacing w:line="320" w:lineRule="exact"/>
              <w:ind w:left="7"/>
              <w:jc w:val="center"/>
              <w:rPr>
                <w:rFonts w:ascii="仿宋_GB2312" w:hAnsi="仿宋" w:eastAsia="仿宋_GB2312" w:cs="仿宋"/>
                <w:b/>
                <w:color w:val="0D0D0D" w:themeColor="text1" w:themeTint="F2"/>
                <w:sz w:val="21"/>
                <w:szCs w:val="21"/>
                <w:lang w:val="en-US"/>
                <w14:textFill>
                  <w14:solidFill>
                    <w14:schemeClr w14:val="tx1">
                      <w14:lumMod w14:val="95000"/>
                      <w14:lumOff w14:val="5000"/>
                    </w14:schemeClr>
                  </w14:solidFill>
                </w14:textFill>
              </w:rPr>
            </w:pPr>
            <w:r>
              <w:rPr>
                <w:rFonts w:hint="eastAsia" w:ascii="仿宋_GB2312" w:hAnsi="仿宋" w:eastAsia="仿宋_GB2312" w:cs="仿宋"/>
                <w:b/>
                <w:color w:val="0D0D0D" w:themeColor="text1" w:themeTint="F2"/>
                <w:w w:val="95"/>
                <w:sz w:val="21"/>
                <w:szCs w:val="21"/>
                <w:lang w:val="en-US"/>
                <w14:textFill>
                  <w14:solidFill>
                    <w14:schemeClr w14:val="tx1">
                      <w14:lumMod w14:val="95000"/>
                      <w14:lumOff w14:val="5000"/>
                    </w14:schemeClr>
                  </w14:solidFill>
                </w14:textFill>
              </w:rPr>
              <w:t>18</w:t>
            </w:r>
            <w:r>
              <w:rPr>
                <w:rFonts w:ascii="仿宋_GB2312" w:hAnsi="仿宋" w:eastAsia="仿宋_GB2312" w:cs="仿宋"/>
                <w:b/>
                <w:color w:val="0D0D0D" w:themeColor="text1" w:themeTint="F2"/>
                <w:w w:val="95"/>
                <w:sz w:val="21"/>
                <w:szCs w:val="21"/>
                <w:lang w:val="en-US"/>
                <w14:textFill>
                  <w14:solidFill>
                    <w14:schemeClr w14:val="tx1">
                      <w14:lumMod w14:val="95000"/>
                      <w14:lumOff w14:val="5000"/>
                    </w14:schemeClr>
                  </w14:solidFill>
                </w14:textFill>
              </w:rPr>
              <w:t>4</w:t>
            </w:r>
          </w:p>
        </w:tc>
        <w:tc>
          <w:tcPr>
            <w:tcW w:w="549" w:type="dxa"/>
            <w:vAlign w:val="center"/>
          </w:tcPr>
          <w:p>
            <w:pPr>
              <w:pStyle w:val="26"/>
              <w:spacing w:line="320" w:lineRule="exact"/>
              <w:jc w:val="center"/>
              <w:rPr>
                <w:rFonts w:ascii="仿宋_GB2312" w:hAnsi="仿宋" w:eastAsia="仿宋_GB2312" w:cs="仿宋"/>
                <w:color w:val="0D0D0D" w:themeColor="text1" w:themeTint="F2"/>
                <w:sz w:val="21"/>
                <w:szCs w:val="21"/>
                <w14:textFill>
                  <w14:solidFill>
                    <w14:schemeClr w14:val="tx1">
                      <w14:lumMod w14:val="95000"/>
                      <w14:lumOff w14:val="5000"/>
                    </w14:schemeClr>
                  </w14:solidFill>
                </w14:textFill>
              </w:rPr>
            </w:pPr>
          </w:p>
        </w:tc>
        <w:tc>
          <w:tcPr>
            <w:tcW w:w="521" w:type="dxa"/>
            <w:vAlign w:val="center"/>
          </w:tcPr>
          <w:p>
            <w:pPr>
              <w:pStyle w:val="26"/>
              <w:jc w:val="center"/>
              <w:rPr>
                <w:rFonts w:ascii="仿宋_GB2312" w:hAnsi="仿宋" w:eastAsia="仿宋_GB2312" w:cs="仿宋"/>
                <w:b/>
                <w:color w:val="0D0D0D" w:themeColor="text1" w:themeTint="F2"/>
                <w:w w:val="90"/>
                <w:sz w:val="21"/>
                <w:szCs w:val="21"/>
                <w:lang w:val="en-US"/>
                <w14:textFill>
                  <w14:solidFill>
                    <w14:schemeClr w14:val="tx1">
                      <w14:lumMod w14:val="95000"/>
                      <w14:lumOff w14:val="5000"/>
                    </w14:schemeClr>
                  </w14:solidFill>
                </w14:textFill>
              </w:rPr>
            </w:pPr>
            <w:r>
              <w:rPr>
                <w:rFonts w:hint="eastAsia" w:ascii="仿宋_GB2312" w:hAnsi="仿宋" w:eastAsia="仿宋_GB2312" w:cs="仿宋"/>
                <w:b/>
                <w:color w:val="0D0D0D" w:themeColor="text1" w:themeTint="F2"/>
                <w:w w:val="90"/>
                <w:sz w:val="21"/>
                <w:szCs w:val="21"/>
                <w:lang w:val="en-US"/>
                <w14:textFill>
                  <w14:solidFill>
                    <w14:schemeClr w14:val="tx1">
                      <w14:lumMod w14:val="95000"/>
                      <w14:lumOff w14:val="5000"/>
                    </w14:schemeClr>
                  </w14:solidFill>
                </w14:textFill>
              </w:rPr>
              <w:t>3300</w:t>
            </w:r>
          </w:p>
        </w:tc>
        <w:tc>
          <w:tcPr>
            <w:tcW w:w="631" w:type="dxa"/>
            <w:vAlign w:val="center"/>
          </w:tcPr>
          <w:p>
            <w:pPr>
              <w:pStyle w:val="26"/>
              <w:spacing w:line="320" w:lineRule="exact"/>
              <w:ind w:left="18" w:right="16"/>
              <w:jc w:val="center"/>
              <w:rPr>
                <w:rFonts w:hint="default" w:ascii="仿宋_GB2312" w:hAnsi="仿宋" w:eastAsia="仿宋_GB2312" w:cs="仿宋"/>
                <w:b/>
                <w:color w:val="0D0D0D" w:themeColor="text1" w:themeTint="F2"/>
                <w:w w:val="90"/>
                <w:sz w:val="21"/>
                <w:szCs w:val="21"/>
                <w:lang w:val="en-US" w:eastAsia="zh-CN"/>
                <w14:textFill>
                  <w14:solidFill>
                    <w14:schemeClr w14:val="tx1">
                      <w14:lumMod w14:val="95000"/>
                      <w14:lumOff w14:val="5000"/>
                    </w14:schemeClr>
                  </w14:solidFill>
                </w14:textFill>
              </w:rPr>
            </w:pPr>
            <w:r>
              <w:rPr>
                <w:rFonts w:hint="eastAsia" w:ascii="仿宋_GB2312" w:hAnsi="仿宋" w:eastAsia="仿宋_GB2312" w:cs="仿宋"/>
                <w:b/>
                <w:color w:val="0D0D0D" w:themeColor="text1" w:themeTint="F2"/>
                <w:w w:val="90"/>
                <w:sz w:val="21"/>
                <w:szCs w:val="21"/>
                <w:lang w:val="en-US" w:eastAsia="zh-CN"/>
                <w14:textFill>
                  <w14:solidFill>
                    <w14:schemeClr w14:val="tx1">
                      <w14:lumMod w14:val="95000"/>
                      <w14:lumOff w14:val="5000"/>
                    </w14:schemeClr>
                  </w14:solidFill>
                </w14:textFill>
              </w:rPr>
              <w:t>1242</w:t>
            </w:r>
          </w:p>
        </w:tc>
        <w:tc>
          <w:tcPr>
            <w:tcW w:w="518" w:type="dxa"/>
            <w:vAlign w:val="center"/>
          </w:tcPr>
          <w:p>
            <w:pPr>
              <w:pStyle w:val="26"/>
              <w:spacing w:line="320" w:lineRule="exact"/>
              <w:ind w:left="18" w:right="16"/>
              <w:jc w:val="center"/>
              <w:rPr>
                <w:rFonts w:hint="default" w:ascii="仿宋_GB2312" w:hAnsi="仿宋" w:eastAsia="仿宋_GB2312" w:cs="仿宋"/>
                <w:b/>
                <w:color w:val="0D0D0D" w:themeColor="text1" w:themeTint="F2"/>
                <w:w w:val="90"/>
                <w:sz w:val="21"/>
                <w:szCs w:val="21"/>
                <w:lang w:val="en-US" w:eastAsia="zh-CN"/>
                <w14:textFill>
                  <w14:solidFill>
                    <w14:schemeClr w14:val="tx1">
                      <w14:lumMod w14:val="95000"/>
                      <w14:lumOff w14:val="5000"/>
                    </w14:schemeClr>
                  </w14:solidFill>
                </w14:textFill>
              </w:rPr>
            </w:pPr>
            <w:r>
              <w:rPr>
                <w:rFonts w:hint="eastAsia" w:ascii="仿宋_GB2312" w:hAnsi="仿宋" w:eastAsia="仿宋_GB2312" w:cs="仿宋"/>
                <w:b/>
                <w:color w:val="0D0D0D" w:themeColor="text1" w:themeTint="F2"/>
                <w:w w:val="90"/>
                <w:sz w:val="21"/>
                <w:szCs w:val="21"/>
                <w:lang w:val="en-US" w:eastAsia="zh-CN"/>
                <w14:textFill>
                  <w14:solidFill>
                    <w14:schemeClr w14:val="tx1">
                      <w14:lumMod w14:val="95000"/>
                      <w14:lumOff w14:val="5000"/>
                    </w14:schemeClr>
                  </w14:solidFill>
                </w14:textFill>
              </w:rPr>
              <w:t>2058</w:t>
            </w:r>
          </w:p>
        </w:tc>
        <w:tc>
          <w:tcPr>
            <w:tcW w:w="454" w:type="dxa"/>
            <w:vAlign w:val="center"/>
          </w:tcPr>
          <w:p>
            <w:pPr>
              <w:pStyle w:val="26"/>
              <w:spacing w:line="320" w:lineRule="exact"/>
              <w:ind w:left="18" w:right="16"/>
              <w:jc w:val="center"/>
              <w:rPr>
                <w:rFonts w:ascii="仿宋_GB2312" w:hAnsi="仿宋" w:eastAsia="仿宋_GB2312" w:cs="仿宋"/>
                <w:b/>
                <w:color w:val="0D0D0D" w:themeColor="text1" w:themeTint="F2"/>
                <w:w w:val="90"/>
                <w:sz w:val="21"/>
                <w:szCs w:val="21"/>
                <w:lang w:val="en-US"/>
                <w14:textFill>
                  <w14:solidFill>
                    <w14:schemeClr w14:val="tx1">
                      <w14:lumMod w14:val="95000"/>
                      <w14:lumOff w14:val="5000"/>
                    </w14:schemeClr>
                  </w14:solidFill>
                </w14:textFill>
              </w:rPr>
            </w:pPr>
            <w:r>
              <w:rPr>
                <w:rFonts w:hint="eastAsia" w:ascii="仿宋_GB2312" w:hAnsi="仿宋" w:eastAsia="仿宋_GB2312" w:cs="仿宋"/>
                <w:b/>
                <w:color w:val="0D0D0D" w:themeColor="text1" w:themeTint="F2"/>
                <w:w w:val="90"/>
                <w:sz w:val="21"/>
                <w:szCs w:val="21"/>
                <w:lang w:val="en-US"/>
                <w14:textFill>
                  <w14:solidFill>
                    <w14:schemeClr w14:val="tx1">
                      <w14:lumMod w14:val="95000"/>
                      <w14:lumOff w14:val="5000"/>
                    </w14:schemeClr>
                  </w14:solidFill>
                </w14:textFill>
              </w:rPr>
              <w:t>30</w:t>
            </w:r>
          </w:p>
        </w:tc>
        <w:tc>
          <w:tcPr>
            <w:tcW w:w="454" w:type="dxa"/>
            <w:vAlign w:val="center"/>
          </w:tcPr>
          <w:p>
            <w:pPr>
              <w:pStyle w:val="26"/>
              <w:spacing w:line="320" w:lineRule="exact"/>
              <w:ind w:left="18" w:right="16"/>
              <w:jc w:val="center"/>
              <w:rPr>
                <w:rFonts w:ascii="仿宋_GB2312" w:hAnsi="仿宋" w:eastAsia="仿宋_GB2312" w:cs="仿宋"/>
                <w:b/>
                <w:color w:val="0D0D0D" w:themeColor="text1" w:themeTint="F2"/>
                <w:w w:val="90"/>
                <w:sz w:val="21"/>
                <w:szCs w:val="21"/>
                <w:lang w:val="en-US"/>
                <w14:textFill>
                  <w14:solidFill>
                    <w14:schemeClr w14:val="tx1">
                      <w14:lumMod w14:val="95000"/>
                      <w14:lumOff w14:val="5000"/>
                    </w14:schemeClr>
                  </w14:solidFill>
                </w14:textFill>
              </w:rPr>
            </w:pPr>
            <w:r>
              <w:rPr>
                <w:rFonts w:hint="eastAsia" w:ascii="仿宋_GB2312" w:hAnsi="仿宋" w:eastAsia="仿宋_GB2312" w:cs="仿宋"/>
                <w:b/>
                <w:color w:val="0D0D0D" w:themeColor="text1" w:themeTint="F2"/>
                <w:w w:val="90"/>
                <w:sz w:val="21"/>
                <w:szCs w:val="21"/>
                <w:lang w:val="en-US"/>
                <w14:textFill>
                  <w14:solidFill>
                    <w14:schemeClr w14:val="tx1">
                      <w14:lumMod w14:val="95000"/>
                      <w14:lumOff w14:val="5000"/>
                    </w14:schemeClr>
                  </w14:solidFill>
                </w14:textFill>
              </w:rPr>
              <w:t>30</w:t>
            </w:r>
          </w:p>
        </w:tc>
        <w:tc>
          <w:tcPr>
            <w:tcW w:w="539" w:type="dxa"/>
            <w:vAlign w:val="center"/>
          </w:tcPr>
          <w:p>
            <w:pPr>
              <w:pStyle w:val="26"/>
              <w:spacing w:line="320" w:lineRule="exact"/>
              <w:ind w:left="18" w:right="16"/>
              <w:jc w:val="center"/>
              <w:rPr>
                <w:rFonts w:ascii="仿宋_GB2312" w:hAnsi="仿宋" w:eastAsia="仿宋_GB2312" w:cs="仿宋"/>
                <w:b/>
                <w:color w:val="0D0D0D" w:themeColor="text1" w:themeTint="F2"/>
                <w:w w:val="90"/>
                <w:sz w:val="21"/>
                <w:szCs w:val="21"/>
                <w:lang w:val="en-US"/>
                <w14:textFill>
                  <w14:solidFill>
                    <w14:schemeClr w14:val="tx1">
                      <w14:lumMod w14:val="95000"/>
                      <w14:lumOff w14:val="5000"/>
                    </w14:schemeClr>
                  </w14:solidFill>
                </w14:textFill>
              </w:rPr>
            </w:pPr>
            <w:r>
              <w:rPr>
                <w:rFonts w:hint="eastAsia" w:ascii="仿宋_GB2312" w:hAnsi="仿宋" w:eastAsia="仿宋_GB2312" w:cs="仿宋"/>
                <w:b/>
                <w:color w:val="0D0D0D" w:themeColor="text1" w:themeTint="F2"/>
                <w:w w:val="90"/>
                <w:sz w:val="21"/>
                <w:szCs w:val="21"/>
                <w:lang w:val="en-US"/>
                <w14:textFill>
                  <w14:solidFill>
                    <w14:schemeClr w14:val="tx1">
                      <w14:lumMod w14:val="95000"/>
                      <w14:lumOff w14:val="5000"/>
                    </w14:schemeClr>
                  </w14:solidFill>
                </w14:textFill>
              </w:rPr>
              <w:t>30</w:t>
            </w:r>
          </w:p>
        </w:tc>
        <w:tc>
          <w:tcPr>
            <w:tcW w:w="454" w:type="dxa"/>
            <w:vAlign w:val="center"/>
          </w:tcPr>
          <w:p>
            <w:pPr>
              <w:pStyle w:val="26"/>
              <w:spacing w:line="320" w:lineRule="exact"/>
              <w:ind w:left="18" w:right="16"/>
              <w:jc w:val="center"/>
              <w:rPr>
                <w:rFonts w:ascii="仿宋_GB2312" w:hAnsi="仿宋" w:eastAsia="仿宋_GB2312" w:cs="仿宋"/>
                <w:b/>
                <w:color w:val="000000" w:themeColor="text1"/>
                <w:w w:val="90"/>
                <w:sz w:val="21"/>
                <w:szCs w:val="21"/>
                <w:lang w:val="en-US"/>
                <w14:textFill>
                  <w14:solidFill>
                    <w14:schemeClr w14:val="tx1"/>
                  </w14:solidFill>
                </w14:textFill>
              </w:rPr>
            </w:pPr>
            <w:r>
              <w:rPr>
                <w:rFonts w:hint="eastAsia" w:ascii="仿宋_GB2312" w:hAnsi="仿宋" w:eastAsia="仿宋_GB2312" w:cs="仿宋"/>
                <w:b/>
                <w:color w:val="000000" w:themeColor="text1"/>
                <w:w w:val="90"/>
                <w:sz w:val="21"/>
                <w:szCs w:val="21"/>
                <w:lang w:val="en-US"/>
                <w14:textFill>
                  <w14:solidFill>
                    <w14:schemeClr w14:val="tx1"/>
                  </w14:solidFill>
                </w14:textFill>
              </w:rPr>
              <w:t>30</w:t>
            </w:r>
          </w:p>
        </w:tc>
        <w:tc>
          <w:tcPr>
            <w:tcW w:w="454" w:type="dxa"/>
            <w:vAlign w:val="center"/>
          </w:tcPr>
          <w:p>
            <w:pPr>
              <w:pStyle w:val="26"/>
              <w:spacing w:line="320" w:lineRule="exact"/>
              <w:ind w:left="18" w:right="16"/>
              <w:jc w:val="center"/>
              <w:rPr>
                <w:rFonts w:ascii="仿宋_GB2312" w:hAnsi="仿宋" w:eastAsia="仿宋_GB2312" w:cs="仿宋"/>
                <w:b/>
                <w:color w:val="000000" w:themeColor="text1"/>
                <w:w w:val="90"/>
                <w:sz w:val="21"/>
                <w:szCs w:val="21"/>
                <w:lang w:val="en-US"/>
                <w14:textFill>
                  <w14:solidFill>
                    <w14:schemeClr w14:val="tx1"/>
                  </w14:solidFill>
                </w14:textFill>
              </w:rPr>
            </w:pPr>
            <w:r>
              <w:rPr>
                <w:rFonts w:hint="eastAsia" w:ascii="仿宋_GB2312" w:hAnsi="仿宋" w:eastAsia="仿宋_GB2312" w:cs="仿宋"/>
                <w:b/>
                <w:color w:val="000000" w:themeColor="text1"/>
                <w:w w:val="90"/>
                <w:sz w:val="21"/>
                <w:szCs w:val="21"/>
                <w:lang w:val="en-US"/>
                <w14:textFill>
                  <w14:solidFill>
                    <w14:schemeClr w14:val="tx1"/>
                  </w14:solidFill>
                </w14:textFill>
              </w:rPr>
              <w:t>30</w:t>
            </w:r>
          </w:p>
        </w:tc>
        <w:tc>
          <w:tcPr>
            <w:tcW w:w="454" w:type="dxa"/>
            <w:vAlign w:val="center"/>
          </w:tcPr>
          <w:p>
            <w:pPr>
              <w:pStyle w:val="26"/>
              <w:spacing w:line="320" w:lineRule="exact"/>
              <w:ind w:left="18" w:right="16"/>
              <w:jc w:val="center"/>
              <w:rPr>
                <w:rFonts w:ascii="仿宋_GB2312" w:hAnsi="仿宋" w:eastAsia="仿宋_GB2312" w:cs="仿宋"/>
                <w:b/>
                <w:color w:val="000000" w:themeColor="text1"/>
                <w:w w:val="90"/>
                <w:sz w:val="21"/>
                <w:szCs w:val="21"/>
                <w:lang w:val="en-US"/>
                <w14:textFill>
                  <w14:solidFill>
                    <w14:schemeClr w14:val="tx1"/>
                  </w14:solidFill>
                </w14:textFill>
              </w:rPr>
            </w:pPr>
            <w:r>
              <w:rPr>
                <w:rFonts w:hint="eastAsia" w:ascii="仿宋_GB2312" w:hAnsi="仿宋" w:eastAsia="仿宋_GB2312" w:cs="仿宋"/>
                <w:b/>
                <w:color w:val="000000" w:themeColor="text1"/>
                <w:w w:val="90"/>
                <w:sz w:val="21"/>
                <w:szCs w:val="21"/>
                <w:lang w:val="en-US"/>
                <w14:textFill>
                  <w14:solidFill>
                    <w14:schemeClr w14:val="tx1"/>
                  </w14:solidFill>
                </w14:textFill>
              </w:rPr>
              <w:t>600</w:t>
            </w:r>
          </w:p>
        </w:tc>
      </w:tr>
    </w:tbl>
    <w:p>
      <w:pPr>
        <w:spacing w:line="360" w:lineRule="auto"/>
        <w:rPr>
          <w:rFonts w:ascii="仿宋_GB2312" w:hAnsi="仿宋" w:eastAsia="仿宋_GB2312" w:cs="仿宋"/>
          <w:sz w:val="24"/>
        </w:rPr>
      </w:pPr>
    </w:p>
    <w:p>
      <w:pPr>
        <w:pStyle w:val="4"/>
        <w:spacing w:after="0" w:line="360" w:lineRule="exact"/>
        <w:ind w:firstLine="480" w:firstLineChars="200"/>
        <w:rPr>
          <w:rFonts w:ascii="仿宋_GB2312" w:hAnsi="仿宋" w:eastAsia="仿宋_GB2312" w:cs="仿宋"/>
          <w:sz w:val="24"/>
        </w:rPr>
      </w:pPr>
      <w:bookmarkStart w:id="38" w:name="_Toc21933"/>
      <w:r>
        <w:rPr>
          <w:rFonts w:hint="eastAsia" w:ascii="仿宋_GB2312" w:hAnsi="仿宋" w:eastAsia="仿宋_GB2312" w:cs="仿宋"/>
          <w:sz w:val="24"/>
        </w:rPr>
        <w:t>说明：</w:t>
      </w:r>
    </w:p>
    <w:p>
      <w:pPr>
        <w:pStyle w:val="4"/>
        <w:spacing w:after="0" w:line="360" w:lineRule="exact"/>
        <w:ind w:firstLine="480" w:firstLineChars="200"/>
        <w:rPr>
          <w:rFonts w:ascii="仿宋_GB2312" w:hAnsi="仿宋" w:eastAsia="仿宋_GB2312" w:cs="仿宋"/>
          <w:sz w:val="24"/>
        </w:rPr>
      </w:pPr>
      <w:r>
        <w:rPr>
          <w:rFonts w:hint="eastAsia" w:ascii="仿宋_GB2312" w:hAnsi="仿宋" w:eastAsia="仿宋_GB2312" w:cs="仿宋"/>
          <w:sz w:val="24"/>
        </w:rPr>
        <w:t>（1）考核方式中“s”</w:t>
      </w:r>
      <w:r>
        <w:rPr>
          <w:rFonts w:hint="eastAsia" w:ascii="仿宋_GB2312" w:hAnsi="仿宋" w:eastAsia="仿宋_GB2312" w:cs="仿宋"/>
          <w:spacing w:val="-24"/>
          <w:sz w:val="24"/>
        </w:rPr>
        <w:t>表示考试，</w:t>
      </w:r>
      <w:r>
        <w:rPr>
          <w:rFonts w:hint="eastAsia" w:ascii="仿宋_GB2312" w:hAnsi="仿宋" w:eastAsia="仿宋_GB2312" w:cs="仿宋"/>
          <w:sz w:val="24"/>
        </w:rPr>
        <w:t>“c”表示考查。</w:t>
      </w:r>
    </w:p>
    <w:p>
      <w:pPr>
        <w:pStyle w:val="14"/>
        <w:tabs>
          <w:tab w:val="left" w:pos="1866"/>
        </w:tabs>
        <w:spacing w:line="360" w:lineRule="exact"/>
        <w:ind w:left="420" w:leftChars="200" w:firstLine="0" w:firstLineChars="0"/>
        <w:jc w:val="left"/>
        <w:rPr>
          <w:rFonts w:ascii="仿宋_GB2312" w:hAnsi="仿宋" w:eastAsia="仿宋_GB2312" w:cs="仿宋"/>
          <w:sz w:val="24"/>
          <w:szCs w:val="24"/>
        </w:rPr>
      </w:pPr>
      <w:r>
        <w:rPr>
          <w:rFonts w:hint="eastAsia" w:ascii="仿宋_GB2312" w:hAnsi="仿宋" w:eastAsia="仿宋_GB2312" w:cs="仿宋"/>
          <w:sz w:val="24"/>
          <w:szCs w:val="24"/>
        </w:rPr>
        <w:t>（2）课程编码规范（公共基础课:100000+101 开始；职业素质拓展课</w:t>
      </w:r>
      <w:r>
        <w:rPr>
          <w:rFonts w:hint="eastAsia" w:ascii="仿宋_GB2312" w:hAnsi="仿宋" w:eastAsia="仿宋_GB2312" w:cs="仿宋"/>
          <w:spacing w:val="19"/>
          <w:sz w:val="24"/>
          <w:szCs w:val="24"/>
        </w:rPr>
        <w:t xml:space="preserve">: </w:t>
      </w:r>
      <w:r>
        <w:rPr>
          <w:rFonts w:hint="eastAsia" w:ascii="仿宋_GB2312" w:hAnsi="仿宋" w:eastAsia="仿宋_GB2312" w:cs="仿宋"/>
          <w:sz w:val="24"/>
          <w:szCs w:val="24"/>
        </w:rPr>
        <w:t>100000+201</w:t>
      </w:r>
      <w:r>
        <w:rPr>
          <w:rFonts w:hint="eastAsia" w:ascii="仿宋_GB2312" w:hAnsi="仿宋" w:eastAsia="仿宋_GB2312" w:cs="仿宋"/>
          <w:spacing w:val="5"/>
          <w:sz w:val="24"/>
          <w:szCs w:val="24"/>
        </w:rPr>
        <w:t xml:space="preserve"> 开始；专业</w:t>
      </w:r>
      <w:r>
        <w:rPr>
          <w:rFonts w:hint="eastAsia" w:ascii="仿宋_GB2312" w:hAnsi="仿宋" w:eastAsia="仿宋_GB2312" w:cs="仿宋"/>
          <w:sz w:val="24"/>
          <w:szCs w:val="24"/>
        </w:rPr>
        <w:t>（技能）课:专业代码+101</w:t>
      </w:r>
      <w:r>
        <w:rPr>
          <w:rFonts w:hint="eastAsia" w:ascii="仿宋_GB2312" w:hAnsi="仿宋" w:eastAsia="仿宋_GB2312" w:cs="仿宋"/>
          <w:spacing w:val="3"/>
          <w:sz w:val="24"/>
          <w:szCs w:val="24"/>
        </w:rPr>
        <w:t xml:space="preserve"> 开始；实习课:</w:t>
      </w:r>
      <w:r>
        <w:rPr>
          <w:rFonts w:hint="eastAsia" w:ascii="仿宋_GB2312" w:hAnsi="仿宋" w:eastAsia="仿宋_GB2312" w:cs="仿宋"/>
          <w:spacing w:val="-117"/>
          <w:sz w:val="24"/>
          <w:szCs w:val="24"/>
        </w:rPr>
        <w:t xml:space="preserve"> </w:t>
      </w:r>
      <w:r>
        <w:rPr>
          <w:rFonts w:hint="eastAsia" w:ascii="仿宋_GB2312" w:hAnsi="仿宋" w:eastAsia="仿宋_GB2312" w:cs="仿宋"/>
          <w:sz w:val="24"/>
          <w:szCs w:val="24"/>
        </w:rPr>
        <w:t>专业代码+201 开始）</w:t>
      </w:r>
    </w:p>
    <w:p>
      <w:pPr>
        <w:pStyle w:val="14"/>
        <w:tabs>
          <w:tab w:val="left" w:pos="1864"/>
        </w:tabs>
        <w:spacing w:line="360" w:lineRule="exact"/>
        <w:ind w:left="420" w:leftChars="200" w:firstLine="0" w:firstLineChars="0"/>
        <w:jc w:val="left"/>
        <w:rPr>
          <w:rFonts w:ascii="仿宋_GB2312" w:hAnsi="仿宋" w:eastAsia="仿宋_GB2312" w:cs="仿宋"/>
          <w:sz w:val="24"/>
          <w:szCs w:val="24"/>
        </w:rPr>
      </w:pPr>
      <w:r>
        <w:rPr>
          <w:rFonts w:hint="eastAsia" w:ascii="仿宋_GB2312" w:hAnsi="仿宋" w:eastAsia="仿宋_GB2312" w:cs="仿宋"/>
          <w:sz w:val="24"/>
          <w:szCs w:val="24"/>
        </w:rPr>
        <w:t>（3）表中每 16-18 个课时计算 1 个学分。</w:t>
      </w:r>
    </w:p>
    <w:p>
      <w:pPr>
        <w:pStyle w:val="14"/>
        <w:tabs>
          <w:tab w:val="left" w:pos="1864"/>
        </w:tabs>
        <w:spacing w:line="360" w:lineRule="exact"/>
        <w:ind w:left="420" w:leftChars="200" w:firstLine="0" w:firstLineChars="0"/>
        <w:jc w:val="left"/>
        <w:rPr>
          <w:rFonts w:ascii="仿宋_GB2312" w:hAnsi="仿宋" w:eastAsia="仿宋_GB2312" w:cs="仿宋"/>
          <w:sz w:val="24"/>
          <w:szCs w:val="24"/>
        </w:rPr>
      </w:pPr>
      <w:r>
        <w:rPr>
          <w:rFonts w:hint="eastAsia" w:ascii="仿宋_GB2312" w:hAnsi="仿宋" w:eastAsia="仿宋_GB2312" w:cs="仿宋"/>
          <w:spacing w:val="-2"/>
          <w:sz w:val="24"/>
          <w:szCs w:val="24"/>
        </w:rPr>
        <w:t>（4）每学年教学周数为36</w:t>
      </w:r>
      <w:r>
        <w:rPr>
          <w:rFonts w:hint="eastAsia" w:ascii="仿宋_GB2312" w:hAnsi="仿宋" w:eastAsia="仿宋_GB2312" w:cs="仿宋"/>
          <w:spacing w:val="-7"/>
          <w:sz w:val="24"/>
          <w:szCs w:val="24"/>
        </w:rPr>
        <w:t xml:space="preserve">周，每周 </w:t>
      </w:r>
      <w:r>
        <w:rPr>
          <w:rFonts w:hint="eastAsia" w:ascii="仿宋_GB2312" w:hAnsi="仿宋" w:eastAsia="仿宋_GB2312" w:cs="仿宋"/>
          <w:sz w:val="24"/>
          <w:szCs w:val="24"/>
        </w:rPr>
        <w:t>30</w:t>
      </w:r>
      <w:r>
        <w:rPr>
          <w:rFonts w:hint="eastAsia" w:ascii="仿宋_GB2312" w:hAnsi="仿宋" w:eastAsia="仿宋_GB2312" w:cs="仿宋"/>
          <w:spacing w:val="-4"/>
          <w:sz w:val="24"/>
          <w:szCs w:val="24"/>
        </w:rPr>
        <w:t>学时，第六学期顶岗实习，</w:t>
      </w:r>
      <w:r>
        <w:rPr>
          <w:rFonts w:hint="eastAsia" w:ascii="仿宋_GB2312" w:hAnsi="仿宋" w:eastAsia="仿宋_GB2312" w:cs="仿宋"/>
          <w:sz w:val="24"/>
          <w:szCs w:val="24"/>
        </w:rPr>
        <w:t>3年总学时数为3300学时。</w:t>
      </w:r>
    </w:p>
    <w:p>
      <w:pPr>
        <w:pStyle w:val="14"/>
        <w:tabs>
          <w:tab w:val="left" w:pos="1864"/>
        </w:tabs>
        <w:spacing w:line="360" w:lineRule="exact"/>
        <w:ind w:left="420" w:leftChars="200" w:firstLine="0" w:firstLineChars="0"/>
        <w:jc w:val="left"/>
        <w:rPr>
          <w:rFonts w:ascii="仿宋_GB2312" w:hAnsi="仿宋" w:eastAsia="仿宋_GB2312" w:cs="仿宋"/>
          <w:sz w:val="24"/>
          <w:szCs w:val="24"/>
        </w:rPr>
      </w:pPr>
      <w:r>
        <w:rPr>
          <w:rFonts w:hint="eastAsia" w:ascii="仿宋_GB2312" w:hAnsi="仿宋" w:eastAsia="仿宋_GB2312" w:cs="仿宋"/>
          <w:sz w:val="24"/>
          <w:szCs w:val="24"/>
        </w:rPr>
        <w:t>（5）专题教育包括劳动教育、安全教育、法治教育、形势政策教育、就业指导等。</w:t>
      </w:r>
    </w:p>
    <w:p>
      <w:pPr>
        <w:pStyle w:val="14"/>
        <w:tabs>
          <w:tab w:val="left" w:pos="1864"/>
        </w:tabs>
        <w:spacing w:line="360" w:lineRule="exact"/>
        <w:ind w:left="420" w:leftChars="200" w:firstLine="0" w:firstLineChars="0"/>
        <w:jc w:val="left"/>
        <w:rPr>
          <w:rFonts w:ascii="仿宋_GB2312" w:hAnsi="仿宋" w:eastAsia="仿宋_GB2312" w:cs="仿宋"/>
          <w:sz w:val="24"/>
          <w:szCs w:val="24"/>
        </w:rPr>
      </w:pPr>
    </w:p>
    <w:p>
      <w:pPr>
        <w:pStyle w:val="14"/>
        <w:tabs>
          <w:tab w:val="left" w:pos="1864"/>
        </w:tabs>
        <w:spacing w:line="360" w:lineRule="exact"/>
        <w:ind w:left="420" w:leftChars="200" w:firstLine="0" w:firstLineChars="0"/>
        <w:jc w:val="left"/>
        <w:rPr>
          <w:rFonts w:ascii="仿宋_GB2312" w:hAnsi="仿宋" w:eastAsia="仿宋_GB2312" w:cs="仿宋"/>
          <w:sz w:val="24"/>
          <w:szCs w:val="24"/>
        </w:rPr>
      </w:pPr>
    </w:p>
    <w:p>
      <w:pPr>
        <w:spacing w:line="360" w:lineRule="auto"/>
        <w:ind w:firstLine="482" w:firstLineChars="200"/>
        <w:rPr>
          <w:rFonts w:ascii="仿宋_GB2312" w:hAnsi="仿宋" w:eastAsia="仿宋_GB2312" w:cs="仿宋"/>
          <w:b/>
          <w:bCs/>
          <w:sz w:val="24"/>
        </w:rPr>
      </w:pPr>
      <w:r>
        <w:rPr>
          <w:rFonts w:hint="eastAsia" w:ascii="仿宋_GB2312" w:hAnsi="仿宋" w:eastAsia="仿宋_GB2312" w:cs="仿宋"/>
          <w:b/>
          <w:bCs/>
          <w:sz w:val="24"/>
        </w:rPr>
        <w:t>（三）教学课时总体分析表</w:t>
      </w:r>
      <w:bookmarkEnd w:id="38"/>
    </w:p>
    <w:tbl>
      <w:tblPr>
        <w:tblStyle w:val="10"/>
        <w:tblW w:w="79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975"/>
        <w:gridCol w:w="1065"/>
        <w:gridCol w:w="1140"/>
        <w:gridCol w:w="1257"/>
        <w:gridCol w:w="1067"/>
        <w:gridCol w:w="858"/>
        <w:gridCol w:w="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blHeader/>
          <w:jc w:val="center"/>
        </w:trPr>
        <w:tc>
          <w:tcPr>
            <w:tcW w:w="870" w:type="dxa"/>
            <w:vAlign w:val="center"/>
          </w:tcPr>
          <w:p>
            <w:pPr>
              <w:snapToGrid w:val="0"/>
              <w:spacing w:line="360" w:lineRule="exact"/>
              <w:jc w:val="center"/>
              <w:rPr>
                <w:rFonts w:ascii="仿宋_GB2312" w:hAnsi="仿宋" w:eastAsia="仿宋_GB2312" w:cs="仿宋"/>
                <w:b/>
                <w:bCs/>
                <w:color w:val="0D0D0D" w:themeColor="text1" w:themeTint="F2"/>
                <w:sz w:val="24"/>
                <w:szCs w:val="24"/>
                <w14:textFill>
                  <w14:solidFill>
                    <w14:schemeClr w14:val="tx1">
                      <w14:lumMod w14:val="95000"/>
                      <w14:lumOff w14:val="5000"/>
                    </w14:schemeClr>
                  </w14:solidFill>
                </w14:textFill>
              </w:rPr>
            </w:pPr>
            <w:bookmarkStart w:id="39" w:name="OLE_LINK2"/>
            <w:r>
              <w:rPr>
                <w:rFonts w:hint="eastAsia" w:ascii="仿宋_GB2312" w:hAnsi="仿宋" w:eastAsia="仿宋_GB2312" w:cs="仿宋"/>
                <w:b/>
                <w:bCs/>
                <w:color w:val="0D0D0D" w:themeColor="text1" w:themeTint="F2"/>
                <w:sz w:val="24"/>
                <w:szCs w:val="24"/>
                <w14:textFill>
                  <w14:solidFill>
                    <w14:schemeClr w14:val="tx1">
                      <w14:lumMod w14:val="95000"/>
                      <w14:lumOff w14:val="5000"/>
                    </w14:schemeClr>
                  </w14:solidFill>
                </w14:textFill>
              </w:rPr>
              <w:t>类别</w:t>
            </w:r>
          </w:p>
        </w:tc>
        <w:tc>
          <w:tcPr>
            <w:tcW w:w="975" w:type="dxa"/>
            <w:vAlign w:val="center"/>
          </w:tcPr>
          <w:p>
            <w:pPr>
              <w:snapToGrid w:val="0"/>
              <w:spacing w:line="360" w:lineRule="exact"/>
              <w:jc w:val="center"/>
              <w:rPr>
                <w:rFonts w:ascii="仿宋_GB2312" w:hAnsi="仿宋" w:eastAsia="仿宋_GB2312" w:cs="仿宋"/>
                <w:b/>
                <w:bCs/>
                <w:color w:val="0D0D0D" w:themeColor="text1" w:themeTint="F2"/>
                <w:sz w:val="24"/>
                <w:szCs w:val="24"/>
                <w14:textFill>
                  <w14:solidFill>
                    <w14:schemeClr w14:val="tx1">
                      <w14:lumMod w14:val="95000"/>
                      <w14:lumOff w14:val="5000"/>
                    </w14:schemeClr>
                  </w14:solidFill>
                </w14:textFill>
              </w:rPr>
            </w:pPr>
            <w:r>
              <w:rPr>
                <w:rFonts w:hint="eastAsia" w:ascii="仿宋_GB2312" w:hAnsi="仿宋" w:eastAsia="仿宋_GB2312" w:cs="仿宋"/>
                <w:b/>
                <w:bCs/>
                <w:color w:val="0D0D0D" w:themeColor="text1" w:themeTint="F2"/>
                <w:sz w:val="24"/>
                <w:szCs w:val="24"/>
                <w14:textFill>
                  <w14:solidFill>
                    <w14:schemeClr w14:val="tx1">
                      <w14:lumMod w14:val="95000"/>
                      <w14:lumOff w14:val="5000"/>
                    </w14:schemeClr>
                  </w14:solidFill>
                </w14:textFill>
              </w:rPr>
              <w:t>总学时</w:t>
            </w:r>
          </w:p>
        </w:tc>
        <w:tc>
          <w:tcPr>
            <w:tcW w:w="1065" w:type="dxa"/>
            <w:vAlign w:val="center"/>
          </w:tcPr>
          <w:p>
            <w:pPr>
              <w:snapToGrid w:val="0"/>
              <w:spacing w:line="360" w:lineRule="exact"/>
              <w:jc w:val="center"/>
              <w:rPr>
                <w:rFonts w:ascii="仿宋_GB2312" w:hAnsi="仿宋" w:eastAsia="仿宋_GB2312" w:cs="仿宋"/>
                <w:b/>
                <w:bCs/>
                <w:color w:val="0D0D0D" w:themeColor="text1" w:themeTint="F2"/>
                <w:sz w:val="24"/>
                <w:szCs w:val="24"/>
                <w14:textFill>
                  <w14:solidFill>
                    <w14:schemeClr w14:val="tx1">
                      <w14:lumMod w14:val="95000"/>
                      <w14:lumOff w14:val="5000"/>
                    </w14:schemeClr>
                  </w14:solidFill>
                </w14:textFill>
              </w:rPr>
            </w:pPr>
            <w:r>
              <w:rPr>
                <w:rFonts w:hint="eastAsia" w:ascii="仿宋_GB2312" w:hAnsi="仿宋" w:eastAsia="仿宋_GB2312" w:cs="仿宋"/>
                <w:b/>
                <w:bCs/>
                <w:color w:val="0D0D0D" w:themeColor="text1" w:themeTint="F2"/>
                <w:sz w:val="24"/>
                <w:szCs w:val="24"/>
                <w14:textFill>
                  <w14:solidFill>
                    <w14:schemeClr w14:val="tx1">
                      <w14:lumMod w14:val="95000"/>
                      <w14:lumOff w14:val="5000"/>
                    </w14:schemeClr>
                  </w14:solidFill>
                </w14:textFill>
              </w:rPr>
              <w:t>占比%</w:t>
            </w:r>
          </w:p>
        </w:tc>
        <w:tc>
          <w:tcPr>
            <w:tcW w:w="2397" w:type="dxa"/>
            <w:gridSpan w:val="2"/>
            <w:vAlign w:val="center"/>
          </w:tcPr>
          <w:p>
            <w:pPr>
              <w:snapToGrid w:val="0"/>
              <w:spacing w:line="360" w:lineRule="exact"/>
              <w:jc w:val="center"/>
              <w:rPr>
                <w:rFonts w:ascii="仿宋_GB2312" w:hAnsi="仿宋" w:eastAsia="仿宋_GB2312" w:cs="仿宋"/>
                <w:b/>
                <w:bCs/>
                <w:color w:val="0D0D0D" w:themeColor="text1" w:themeTint="F2"/>
                <w:sz w:val="24"/>
                <w:szCs w:val="24"/>
                <w14:textFill>
                  <w14:solidFill>
                    <w14:schemeClr w14:val="tx1">
                      <w14:lumMod w14:val="95000"/>
                      <w14:lumOff w14:val="5000"/>
                    </w14:schemeClr>
                  </w14:solidFill>
                </w14:textFill>
              </w:rPr>
            </w:pPr>
            <w:r>
              <w:rPr>
                <w:rFonts w:hint="eastAsia" w:ascii="仿宋_GB2312" w:hAnsi="仿宋" w:eastAsia="仿宋_GB2312" w:cs="仿宋"/>
                <w:b/>
                <w:bCs/>
                <w:color w:val="0D0D0D" w:themeColor="text1" w:themeTint="F2"/>
                <w:sz w:val="24"/>
                <w:szCs w:val="24"/>
                <w14:textFill>
                  <w14:solidFill>
                    <w14:schemeClr w14:val="tx1">
                      <w14:lumMod w14:val="95000"/>
                      <w14:lumOff w14:val="5000"/>
                    </w14:schemeClr>
                  </w14:solidFill>
                </w14:textFill>
              </w:rPr>
              <w:t>课程类别</w:t>
            </w:r>
          </w:p>
        </w:tc>
        <w:tc>
          <w:tcPr>
            <w:tcW w:w="1067" w:type="dxa"/>
            <w:vAlign w:val="center"/>
          </w:tcPr>
          <w:p>
            <w:pPr>
              <w:snapToGrid w:val="0"/>
              <w:spacing w:line="360" w:lineRule="exact"/>
              <w:jc w:val="center"/>
              <w:rPr>
                <w:rFonts w:ascii="仿宋_GB2312" w:hAnsi="仿宋" w:eastAsia="仿宋_GB2312" w:cs="仿宋"/>
                <w:b/>
                <w:bCs/>
                <w:color w:val="0D0D0D" w:themeColor="text1" w:themeTint="F2"/>
                <w:sz w:val="24"/>
                <w:szCs w:val="24"/>
                <w14:textFill>
                  <w14:solidFill>
                    <w14:schemeClr w14:val="tx1">
                      <w14:lumMod w14:val="95000"/>
                      <w14:lumOff w14:val="5000"/>
                    </w14:schemeClr>
                  </w14:solidFill>
                </w14:textFill>
              </w:rPr>
            </w:pPr>
            <w:r>
              <w:rPr>
                <w:rFonts w:hint="eastAsia" w:ascii="仿宋_GB2312" w:hAnsi="仿宋" w:eastAsia="仿宋_GB2312" w:cs="仿宋"/>
                <w:b/>
                <w:bCs/>
                <w:color w:val="0D0D0D" w:themeColor="text1" w:themeTint="F2"/>
                <w:sz w:val="24"/>
                <w:szCs w:val="24"/>
                <w14:textFill>
                  <w14:solidFill>
                    <w14:schemeClr w14:val="tx1">
                      <w14:lumMod w14:val="95000"/>
                      <w14:lumOff w14:val="5000"/>
                    </w14:schemeClr>
                  </w14:solidFill>
                </w14:textFill>
              </w:rPr>
              <w:t>学时数</w:t>
            </w:r>
          </w:p>
        </w:tc>
        <w:tc>
          <w:tcPr>
            <w:tcW w:w="858" w:type="dxa"/>
            <w:vAlign w:val="center"/>
          </w:tcPr>
          <w:p>
            <w:pPr>
              <w:snapToGrid w:val="0"/>
              <w:spacing w:line="360" w:lineRule="exact"/>
              <w:jc w:val="center"/>
              <w:rPr>
                <w:rFonts w:ascii="仿宋_GB2312" w:hAnsi="仿宋" w:eastAsia="仿宋_GB2312" w:cs="仿宋"/>
                <w:b/>
                <w:bCs/>
                <w:color w:val="0D0D0D" w:themeColor="text1" w:themeTint="F2"/>
                <w:sz w:val="24"/>
                <w:szCs w:val="24"/>
                <w14:textFill>
                  <w14:solidFill>
                    <w14:schemeClr w14:val="tx1">
                      <w14:lumMod w14:val="95000"/>
                      <w14:lumOff w14:val="5000"/>
                    </w14:schemeClr>
                  </w14:solidFill>
                </w14:textFill>
              </w:rPr>
            </w:pPr>
            <w:r>
              <w:rPr>
                <w:rFonts w:hint="eastAsia" w:ascii="仿宋_GB2312" w:hAnsi="仿宋" w:eastAsia="仿宋_GB2312" w:cs="仿宋"/>
                <w:b/>
                <w:bCs/>
                <w:color w:val="0D0D0D" w:themeColor="text1" w:themeTint="F2"/>
                <w:sz w:val="24"/>
                <w:szCs w:val="24"/>
                <w14:textFill>
                  <w14:solidFill>
                    <w14:schemeClr w14:val="tx1">
                      <w14:lumMod w14:val="95000"/>
                      <w14:lumOff w14:val="5000"/>
                    </w14:schemeClr>
                  </w14:solidFill>
                </w14:textFill>
              </w:rPr>
              <w:t>占比%</w:t>
            </w:r>
          </w:p>
        </w:tc>
        <w:tc>
          <w:tcPr>
            <w:tcW w:w="701" w:type="dxa"/>
            <w:vAlign w:val="center"/>
          </w:tcPr>
          <w:p>
            <w:pPr>
              <w:snapToGrid w:val="0"/>
              <w:spacing w:line="360" w:lineRule="exact"/>
              <w:jc w:val="center"/>
              <w:rPr>
                <w:rFonts w:ascii="仿宋_GB2312" w:hAnsi="仿宋" w:eastAsia="仿宋_GB2312" w:cs="仿宋"/>
                <w:b/>
                <w:bCs/>
                <w:color w:val="0D0D0D" w:themeColor="text1" w:themeTint="F2"/>
                <w:sz w:val="24"/>
                <w:szCs w:val="24"/>
                <w14:textFill>
                  <w14:solidFill>
                    <w14:schemeClr w14:val="tx1">
                      <w14:lumMod w14:val="95000"/>
                      <w14:lumOff w14:val="5000"/>
                    </w14:schemeClr>
                  </w14:solidFill>
                </w14:textFill>
              </w:rPr>
            </w:pPr>
            <w:r>
              <w:rPr>
                <w:rFonts w:hint="eastAsia" w:ascii="仿宋_GB2312" w:hAnsi="仿宋" w:eastAsia="仿宋_GB2312" w:cs="仿宋"/>
                <w:b/>
                <w:bCs/>
                <w:color w:val="0D0D0D" w:themeColor="text1" w:themeTint="F2"/>
                <w:sz w:val="24"/>
                <w:szCs w:val="24"/>
                <w14:textFill>
                  <w14:solidFill>
                    <w14:schemeClr w14:val="tx1">
                      <w14:lumMod w14:val="95000"/>
                      <w14:lumOff w14:val="5000"/>
                    </w14:schemeClr>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870" w:type="dxa"/>
            <w:vMerge w:val="restart"/>
            <w:vAlign w:val="center"/>
          </w:tcPr>
          <w:p>
            <w:pPr>
              <w:snapToGrid w:val="0"/>
              <w:spacing w:line="360" w:lineRule="exact"/>
              <w:jc w:val="center"/>
              <w:rPr>
                <w:rFonts w:ascii="仿宋_GB2312" w:hAnsi="仿宋" w:eastAsia="仿宋_GB2312" w:cs="仿宋"/>
                <w:color w:val="0D0D0D" w:themeColor="text1" w:themeTint="F2"/>
                <w:sz w:val="24"/>
                <w:szCs w:val="24"/>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4"/>
                <w:szCs w:val="24"/>
                <w14:textFill>
                  <w14:solidFill>
                    <w14:schemeClr w14:val="tx1">
                      <w14:lumMod w14:val="95000"/>
                      <w14:lumOff w14:val="5000"/>
                    </w14:schemeClr>
                  </w14:solidFill>
                </w14:textFill>
              </w:rPr>
              <w:t>理论</w:t>
            </w:r>
          </w:p>
          <w:p>
            <w:pPr>
              <w:snapToGrid w:val="0"/>
              <w:spacing w:line="360" w:lineRule="exact"/>
              <w:jc w:val="center"/>
              <w:rPr>
                <w:rFonts w:ascii="仿宋_GB2312" w:hAnsi="仿宋" w:eastAsia="仿宋_GB2312" w:cs="仿宋"/>
                <w:color w:val="0D0D0D" w:themeColor="text1" w:themeTint="F2"/>
                <w:sz w:val="24"/>
                <w:szCs w:val="24"/>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4"/>
                <w:szCs w:val="24"/>
                <w14:textFill>
                  <w14:solidFill>
                    <w14:schemeClr w14:val="tx1">
                      <w14:lumMod w14:val="95000"/>
                      <w14:lumOff w14:val="5000"/>
                    </w14:schemeClr>
                  </w14:solidFill>
                </w14:textFill>
              </w:rPr>
              <w:t>学时</w:t>
            </w:r>
          </w:p>
        </w:tc>
        <w:tc>
          <w:tcPr>
            <w:tcW w:w="975" w:type="dxa"/>
            <w:vMerge w:val="restart"/>
            <w:vAlign w:val="center"/>
          </w:tcPr>
          <w:p>
            <w:pPr>
              <w:widowControl/>
              <w:jc w:val="center"/>
              <w:rPr>
                <w:rFonts w:ascii="仿宋_GB2312" w:eastAsia="仿宋_GB2312"/>
                <w:color w:val="0D0D0D" w:themeColor="text1" w:themeTint="F2"/>
                <w:kern w:val="0"/>
                <w:sz w:val="24"/>
                <w:szCs w:val="24"/>
                <w14:textFill>
                  <w14:solidFill>
                    <w14:schemeClr w14:val="tx1">
                      <w14:lumMod w14:val="95000"/>
                      <w14:lumOff w14:val="5000"/>
                    </w14:schemeClr>
                  </w14:solidFill>
                </w14:textFill>
              </w:rPr>
            </w:pPr>
            <w:r>
              <w:rPr>
                <w:rFonts w:hint="eastAsia" w:ascii="仿宋_GB2312" w:eastAsia="仿宋_GB2312"/>
                <w:color w:val="0D0D0D" w:themeColor="text1" w:themeTint="F2"/>
                <w14:textFill>
                  <w14:solidFill>
                    <w14:schemeClr w14:val="tx1">
                      <w14:lumMod w14:val="95000"/>
                      <w14:lumOff w14:val="5000"/>
                    </w14:schemeClr>
                  </w14:solidFill>
                </w14:textFill>
              </w:rPr>
              <w:t>1420</w:t>
            </w:r>
          </w:p>
        </w:tc>
        <w:tc>
          <w:tcPr>
            <w:tcW w:w="1065" w:type="dxa"/>
            <w:vMerge w:val="restart"/>
            <w:vAlign w:val="center"/>
          </w:tcPr>
          <w:p>
            <w:pPr>
              <w:rPr>
                <w:rFonts w:ascii="仿宋_GB2312" w:eastAsia="仿宋_GB2312"/>
                <w:color w:val="0D0D0D" w:themeColor="text1" w:themeTint="F2"/>
                <w14:textFill>
                  <w14:solidFill>
                    <w14:schemeClr w14:val="tx1">
                      <w14:lumMod w14:val="95000"/>
                      <w14:lumOff w14:val="5000"/>
                    </w14:schemeClr>
                  </w14:solidFill>
                </w14:textFill>
              </w:rPr>
            </w:pPr>
            <w:r>
              <w:rPr>
                <w:rFonts w:hint="eastAsia" w:ascii="仿宋_GB2312" w:eastAsia="仿宋_GB2312"/>
                <w:color w:val="0D0D0D" w:themeColor="text1" w:themeTint="F2"/>
                <w14:textFill>
                  <w14:solidFill>
                    <w14:schemeClr w14:val="tx1">
                      <w14:lumMod w14:val="95000"/>
                      <w14:lumOff w14:val="5000"/>
                    </w14:schemeClr>
                  </w14:solidFill>
                </w14:textFill>
              </w:rPr>
              <w:t>43.03</w:t>
            </w:r>
          </w:p>
        </w:tc>
        <w:tc>
          <w:tcPr>
            <w:tcW w:w="2397" w:type="dxa"/>
            <w:gridSpan w:val="2"/>
            <w:vAlign w:val="center"/>
          </w:tcPr>
          <w:p>
            <w:pPr>
              <w:snapToGrid w:val="0"/>
              <w:spacing w:line="360" w:lineRule="exact"/>
              <w:jc w:val="center"/>
              <w:rPr>
                <w:rFonts w:ascii="仿宋_GB2312" w:hAnsi="仿宋" w:eastAsia="仿宋_GB2312" w:cs="仿宋"/>
                <w:color w:val="0D0D0D" w:themeColor="text1" w:themeTint="F2"/>
                <w:sz w:val="24"/>
                <w:szCs w:val="24"/>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4"/>
                <w:szCs w:val="24"/>
                <w14:textFill>
                  <w14:solidFill>
                    <w14:schemeClr w14:val="tx1">
                      <w14:lumMod w14:val="95000"/>
                      <w14:lumOff w14:val="5000"/>
                    </w14:schemeClr>
                  </w14:solidFill>
                </w14:textFill>
              </w:rPr>
              <w:t>公共基础课</w:t>
            </w:r>
          </w:p>
        </w:tc>
        <w:tc>
          <w:tcPr>
            <w:tcW w:w="1067" w:type="dxa"/>
            <w:vAlign w:val="center"/>
          </w:tcPr>
          <w:p>
            <w:pPr>
              <w:snapToGrid w:val="0"/>
              <w:spacing w:line="360" w:lineRule="exact"/>
              <w:jc w:val="center"/>
              <w:rPr>
                <w:rFonts w:hint="default" w:ascii="仿宋_GB2312" w:hAnsi="仿宋" w:eastAsia="仿宋_GB2312" w:cs="仿宋"/>
                <w:color w:val="0D0D0D" w:themeColor="text1" w:themeTint="F2"/>
                <w:sz w:val="24"/>
                <w:szCs w:val="24"/>
                <w:lang w:val="en-US"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4"/>
                <w:szCs w:val="24"/>
                <w:lang w:val="en-US" w:eastAsia="zh-CN"/>
                <w14:textFill>
                  <w14:solidFill>
                    <w14:schemeClr w14:val="tx1">
                      <w14:lumMod w14:val="95000"/>
                      <w14:lumOff w14:val="5000"/>
                    </w14:schemeClr>
                  </w14:solidFill>
                </w14:textFill>
              </w:rPr>
              <w:t>792</w:t>
            </w:r>
          </w:p>
        </w:tc>
        <w:tc>
          <w:tcPr>
            <w:tcW w:w="858" w:type="dxa"/>
            <w:vAlign w:val="center"/>
          </w:tcPr>
          <w:p>
            <w:pPr>
              <w:snapToGrid w:val="0"/>
              <w:spacing w:line="360" w:lineRule="exact"/>
              <w:jc w:val="center"/>
              <w:rPr>
                <w:rFonts w:hint="default" w:ascii="仿宋_GB2312" w:hAnsi="仿宋" w:eastAsia="仿宋_GB2312" w:cs="仿宋"/>
                <w:color w:val="0D0D0D" w:themeColor="text1" w:themeTint="F2"/>
                <w:sz w:val="24"/>
                <w:szCs w:val="24"/>
                <w:lang w:val="en-US"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4"/>
                <w:szCs w:val="24"/>
                <w:lang w:val="en-US" w:eastAsia="zh-CN"/>
                <w14:textFill>
                  <w14:solidFill>
                    <w14:schemeClr w14:val="tx1">
                      <w14:lumMod w14:val="95000"/>
                      <w14:lumOff w14:val="5000"/>
                    </w14:schemeClr>
                  </w14:solidFill>
                </w14:textFill>
              </w:rPr>
              <w:t>24.00</w:t>
            </w:r>
          </w:p>
        </w:tc>
        <w:tc>
          <w:tcPr>
            <w:tcW w:w="701" w:type="dxa"/>
            <w:vAlign w:val="center"/>
          </w:tcPr>
          <w:p>
            <w:pPr>
              <w:snapToGrid w:val="0"/>
              <w:spacing w:line="360" w:lineRule="exact"/>
              <w:jc w:val="center"/>
              <w:rPr>
                <w:rFonts w:ascii="仿宋_GB2312" w:hAnsi="仿宋" w:eastAsia="仿宋_GB2312" w:cs="仿宋"/>
                <w:color w:val="0D0D0D" w:themeColor="text1" w:themeTint="F2"/>
                <w:sz w:val="24"/>
                <w:szCs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870" w:type="dxa"/>
            <w:vMerge w:val="continue"/>
            <w:vAlign w:val="center"/>
          </w:tcPr>
          <w:p>
            <w:pPr>
              <w:snapToGrid w:val="0"/>
              <w:spacing w:line="360" w:lineRule="exact"/>
              <w:jc w:val="center"/>
              <w:rPr>
                <w:rFonts w:ascii="仿宋_GB2312" w:hAnsi="仿宋" w:eastAsia="仿宋_GB2312" w:cs="仿宋"/>
                <w:color w:val="0D0D0D" w:themeColor="text1" w:themeTint="F2"/>
                <w:sz w:val="24"/>
                <w:szCs w:val="24"/>
                <w14:textFill>
                  <w14:solidFill>
                    <w14:schemeClr w14:val="tx1">
                      <w14:lumMod w14:val="95000"/>
                      <w14:lumOff w14:val="5000"/>
                    </w14:schemeClr>
                  </w14:solidFill>
                </w14:textFill>
              </w:rPr>
            </w:pPr>
          </w:p>
        </w:tc>
        <w:tc>
          <w:tcPr>
            <w:tcW w:w="975" w:type="dxa"/>
            <w:vMerge w:val="continue"/>
            <w:vAlign w:val="center"/>
          </w:tcPr>
          <w:p>
            <w:pPr>
              <w:snapToGrid w:val="0"/>
              <w:spacing w:line="360" w:lineRule="exact"/>
              <w:jc w:val="center"/>
              <w:rPr>
                <w:rFonts w:ascii="仿宋_GB2312" w:hAnsi="仿宋" w:eastAsia="仿宋_GB2312" w:cs="仿宋"/>
                <w:color w:val="0D0D0D" w:themeColor="text1" w:themeTint="F2"/>
                <w:kern w:val="0"/>
                <w:sz w:val="24"/>
                <w:szCs w:val="24"/>
                <w:lang w:bidi="ar"/>
                <w14:textFill>
                  <w14:solidFill>
                    <w14:schemeClr w14:val="tx1">
                      <w14:lumMod w14:val="95000"/>
                      <w14:lumOff w14:val="5000"/>
                    </w14:schemeClr>
                  </w14:solidFill>
                </w14:textFill>
              </w:rPr>
            </w:pPr>
          </w:p>
        </w:tc>
        <w:tc>
          <w:tcPr>
            <w:tcW w:w="1065" w:type="dxa"/>
            <w:vMerge w:val="continue"/>
            <w:vAlign w:val="center"/>
          </w:tcPr>
          <w:p>
            <w:pPr>
              <w:snapToGrid w:val="0"/>
              <w:spacing w:line="360" w:lineRule="exact"/>
              <w:jc w:val="center"/>
              <w:rPr>
                <w:rFonts w:ascii="仿宋_GB2312" w:hAnsi="仿宋" w:eastAsia="仿宋_GB2312" w:cs="仿宋"/>
                <w:color w:val="0D0D0D" w:themeColor="text1" w:themeTint="F2"/>
                <w:sz w:val="24"/>
                <w:szCs w:val="24"/>
                <w14:textFill>
                  <w14:solidFill>
                    <w14:schemeClr w14:val="tx1">
                      <w14:lumMod w14:val="95000"/>
                      <w14:lumOff w14:val="5000"/>
                    </w14:schemeClr>
                  </w14:solidFill>
                </w14:textFill>
              </w:rPr>
            </w:pPr>
          </w:p>
        </w:tc>
        <w:tc>
          <w:tcPr>
            <w:tcW w:w="2397" w:type="dxa"/>
            <w:gridSpan w:val="2"/>
            <w:vAlign w:val="center"/>
          </w:tcPr>
          <w:p>
            <w:pPr>
              <w:snapToGrid w:val="0"/>
              <w:spacing w:line="360" w:lineRule="exact"/>
              <w:jc w:val="center"/>
              <w:rPr>
                <w:rFonts w:ascii="仿宋_GB2312" w:hAnsi="仿宋" w:eastAsia="仿宋_GB2312" w:cs="仿宋"/>
                <w:color w:val="0D0D0D" w:themeColor="text1" w:themeTint="F2"/>
                <w:sz w:val="24"/>
                <w:szCs w:val="24"/>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4"/>
                <w:szCs w:val="24"/>
                <w14:textFill>
                  <w14:solidFill>
                    <w14:schemeClr w14:val="tx1">
                      <w14:lumMod w14:val="95000"/>
                      <w14:lumOff w14:val="5000"/>
                    </w14:schemeClr>
                  </w14:solidFill>
                </w14:textFill>
              </w:rPr>
              <w:t>专业（技能）课</w:t>
            </w:r>
          </w:p>
        </w:tc>
        <w:tc>
          <w:tcPr>
            <w:tcW w:w="1067" w:type="dxa"/>
            <w:vAlign w:val="center"/>
          </w:tcPr>
          <w:p>
            <w:pPr>
              <w:snapToGrid w:val="0"/>
              <w:spacing w:line="360" w:lineRule="exact"/>
              <w:jc w:val="center"/>
              <w:rPr>
                <w:rFonts w:hint="default" w:ascii="仿宋_GB2312" w:hAnsi="仿宋" w:eastAsia="仿宋_GB2312" w:cs="仿宋"/>
                <w:color w:val="0D0D0D" w:themeColor="text1" w:themeTint="F2"/>
                <w:sz w:val="24"/>
                <w:szCs w:val="24"/>
                <w:lang w:val="en-US"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4"/>
                <w:szCs w:val="24"/>
                <w:lang w:val="en-US" w:eastAsia="zh-CN"/>
                <w14:textFill>
                  <w14:solidFill>
                    <w14:schemeClr w14:val="tx1">
                      <w14:lumMod w14:val="95000"/>
                      <w14:lumOff w14:val="5000"/>
                    </w14:schemeClr>
                  </w14:solidFill>
                </w14:textFill>
              </w:rPr>
              <w:t>308</w:t>
            </w:r>
          </w:p>
        </w:tc>
        <w:tc>
          <w:tcPr>
            <w:tcW w:w="858" w:type="dxa"/>
            <w:vAlign w:val="center"/>
          </w:tcPr>
          <w:p>
            <w:pPr>
              <w:snapToGrid w:val="0"/>
              <w:spacing w:line="360" w:lineRule="exact"/>
              <w:jc w:val="center"/>
              <w:rPr>
                <w:rFonts w:hint="default" w:ascii="仿宋_GB2312" w:hAnsi="仿宋" w:eastAsia="仿宋_GB2312" w:cs="仿宋"/>
                <w:color w:val="0D0D0D" w:themeColor="text1" w:themeTint="F2"/>
                <w:sz w:val="24"/>
                <w:szCs w:val="24"/>
                <w:lang w:val="en-US"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4"/>
                <w:szCs w:val="24"/>
                <w:lang w:val="en-US" w:eastAsia="zh-CN"/>
                <w14:textFill>
                  <w14:solidFill>
                    <w14:schemeClr w14:val="tx1">
                      <w14:lumMod w14:val="95000"/>
                      <w14:lumOff w14:val="5000"/>
                    </w14:schemeClr>
                  </w14:solidFill>
                </w14:textFill>
              </w:rPr>
              <w:t>9.33</w:t>
            </w:r>
          </w:p>
        </w:tc>
        <w:tc>
          <w:tcPr>
            <w:tcW w:w="701" w:type="dxa"/>
            <w:vAlign w:val="center"/>
          </w:tcPr>
          <w:p>
            <w:pPr>
              <w:snapToGrid w:val="0"/>
              <w:spacing w:line="360" w:lineRule="exact"/>
              <w:jc w:val="center"/>
              <w:rPr>
                <w:rFonts w:ascii="仿宋_GB2312" w:hAnsi="仿宋" w:eastAsia="仿宋_GB2312" w:cs="仿宋"/>
                <w:color w:val="0D0D0D" w:themeColor="text1" w:themeTint="F2"/>
                <w:sz w:val="24"/>
                <w:szCs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snapToGrid w:val="0"/>
              <w:spacing w:line="360" w:lineRule="exact"/>
              <w:jc w:val="center"/>
              <w:rPr>
                <w:rFonts w:ascii="仿宋_GB2312" w:hAnsi="仿宋" w:eastAsia="仿宋_GB2312" w:cs="仿宋"/>
                <w:color w:val="0D0D0D" w:themeColor="text1" w:themeTint="F2"/>
                <w:sz w:val="24"/>
                <w:szCs w:val="24"/>
                <w14:textFill>
                  <w14:solidFill>
                    <w14:schemeClr w14:val="tx1">
                      <w14:lumMod w14:val="95000"/>
                      <w14:lumOff w14:val="5000"/>
                    </w14:schemeClr>
                  </w14:solidFill>
                </w14:textFill>
              </w:rPr>
            </w:pPr>
          </w:p>
        </w:tc>
        <w:tc>
          <w:tcPr>
            <w:tcW w:w="975" w:type="dxa"/>
            <w:vMerge w:val="continue"/>
            <w:vAlign w:val="center"/>
          </w:tcPr>
          <w:p>
            <w:pPr>
              <w:snapToGrid w:val="0"/>
              <w:spacing w:line="360" w:lineRule="exact"/>
              <w:jc w:val="center"/>
              <w:rPr>
                <w:rFonts w:ascii="仿宋_GB2312" w:hAnsi="仿宋" w:eastAsia="仿宋_GB2312" w:cs="仿宋"/>
                <w:color w:val="0D0D0D" w:themeColor="text1" w:themeTint="F2"/>
                <w:sz w:val="24"/>
                <w:szCs w:val="24"/>
                <w14:textFill>
                  <w14:solidFill>
                    <w14:schemeClr w14:val="tx1">
                      <w14:lumMod w14:val="95000"/>
                      <w14:lumOff w14:val="5000"/>
                    </w14:schemeClr>
                  </w14:solidFill>
                </w14:textFill>
              </w:rPr>
            </w:pPr>
          </w:p>
        </w:tc>
        <w:tc>
          <w:tcPr>
            <w:tcW w:w="1065" w:type="dxa"/>
            <w:vMerge w:val="continue"/>
            <w:vAlign w:val="center"/>
          </w:tcPr>
          <w:p>
            <w:pPr>
              <w:snapToGrid w:val="0"/>
              <w:spacing w:line="360" w:lineRule="exact"/>
              <w:jc w:val="center"/>
              <w:rPr>
                <w:rFonts w:ascii="仿宋_GB2312" w:hAnsi="仿宋" w:eastAsia="仿宋_GB2312" w:cs="仿宋"/>
                <w:color w:val="0D0D0D" w:themeColor="text1" w:themeTint="F2"/>
                <w:sz w:val="24"/>
                <w:szCs w:val="24"/>
                <w14:textFill>
                  <w14:solidFill>
                    <w14:schemeClr w14:val="tx1">
                      <w14:lumMod w14:val="95000"/>
                      <w14:lumOff w14:val="5000"/>
                    </w14:schemeClr>
                  </w14:solidFill>
                </w14:textFill>
              </w:rPr>
            </w:pPr>
          </w:p>
        </w:tc>
        <w:tc>
          <w:tcPr>
            <w:tcW w:w="2397" w:type="dxa"/>
            <w:gridSpan w:val="2"/>
            <w:vAlign w:val="center"/>
          </w:tcPr>
          <w:p>
            <w:pPr>
              <w:snapToGrid w:val="0"/>
              <w:spacing w:line="360" w:lineRule="exact"/>
              <w:jc w:val="center"/>
              <w:rPr>
                <w:rFonts w:ascii="仿宋_GB2312" w:hAnsi="仿宋" w:eastAsia="仿宋_GB2312" w:cs="仿宋"/>
                <w:color w:val="0D0D0D" w:themeColor="text1" w:themeTint="F2"/>
                <w:sz w:val="24"/>
                <w:szCs w:val="24"/>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4"/>
                <w:szCs w:val="24"/>
                <w14:textFill>
                  <w14:solidFill>
                    <w14:schemeClr w14:val="tx1">
                      <w14:lumMod w14:val="95000"/>
                      <w14:lumOff w14:val="5000"/>
                    </w14:schemeClr>
                  </w14:solidFill>
                </w14:textFill>
              </w:rPr>
              <w:t>职业素质拓展课</w:t>
            </w:r>
          </w:p>
        </w:tc>
        <w:tc>
          <w:tcPr>
            <w:tcW w:w="1067" w:type="dxa"/>
            <w:vAlign w:val="center"/>
          </w:tcPr>
          <w:p>
            <w:pPr>
              <w:snapToGrid w:val="0"/>
              <w:spacing w:line="360" w:lineRule="exact"/>
              <w:jc w:val="center"/>
              <w:rPr>
                <w:rFonts w:hint="default" w:ascii="仿宋_GB2312" w:hAnsi="仿宋" w:eastAsia="仿宋_GB2312" w:cs="仿宋"/>
                <w:color w:val="0D0D0D" w:themeColor="text1" w:themeTint="F2"/>
                <w:sz w:val="24"/>
                <w:szCs w:val="24"/>
                <w:lang w:val="en-US"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4"/>
                <w:szCs w:val="24"/>
                <w:lang w:val="en-US" w:eastAsia="zh-CN"/>
                <w14:textFill>
                  <w14:solidFill>
                    <w14:schemeClr w14:val="tx1">
                      <w14:lumMod w14:val="95000"/>
                      <w14:lumOff w14:val="5000"/>
                    </w14:schemeClr>
                  </w14:solidFill>
                </w14:textFill>
              </w:rPr>
              <w:t>34</w:t>
            </w:r>
          </w:p>
        </w:tc>
        <w:tc>
          <w:tcPr>
            <w:tcW w:w="858" w:type="dxa"/>
            <w:vAlign w:val="center"/>
          </w:tcPr>
          <w:p>
            <w:pPr>
              <w:snapToGrid w:val="0"/>
              <w:spacing w:line="360" w:lineRule="exact"/>
              <w:jc w:val="center"/>
              <w:rPr>
                <w:rFonts w:hint="eastAsia" w:ascii="仿宋_GB2312" w:hAnsi="仿宋" w:eastAsia="仿宋_GB2312" w:cs="仿宋"/>
                <w:color w:val="0D0D0D" w:themeColor="text1" w:themeTint="F2"/>
                <w:sz w:val="24"/>
                <w:szCs w:val="24"/>
                <w:lang w:val="en-US"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4"/>
                <w:szCs w:val="24"/>
                <w:lang w:val="en-US" w:eastAsia="zh-CN"/>
                <w14:textFill>
                  <w14:solidFill>
                    <w14:schemeClr w14:val="tx1">
                      <w14:lumMod w14:val="95000"/>
                      <w14:lumOff w14:val="5000"/>
                    </w14:schemeClr>
                  </w14:solidFill>
                </w14:textFill>
              </w:rPr>
              <w:t>1.03</w:t>
            </w:r>
          </w:p>
        </w:tc>
        <w:tc>
          <w:tcPr>
            <w:tcW w:w="701" w:type="dxa"/>
            <w:vAlign w:val="center"/>
          </w:tcPr>
          <w:p>
            <w:pPr>
              <w:snapToGrid w:val="0"/>
              <w:spacing w:line="360" w:lineRule="exact"/>
              <w:jc w:val="center"/>
              <w:rPr>
                <w:rFonts w:ascii="仿宋_GB2312" w:hAnsi="仿宋" w:eastAsia="仿宋_GB2312" w:cs="仿宋"/>
                <w:color w:val="0D0D0D" w:themeColor="text1" w:themeTint="F2"/>
                <w:sz w:val="24"/>
                <w:szCs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snapToGrid w:val="0"/>
              <w:spacing w:line="360" w:lineRule="exact"/>
              <w:jc w:val="center"/>
              <w:rPr>
                <w:rFonts w:ascii="仿宋_GB2312" w:hAnsi="仿宋" w:eastAsia="仿宋_GB2312" w:cs="仿宋"/>
                <w:color w:val="0D0D0D" w:themeColor="text1" w:themeTint="F2"/>
                <w:sz w:val="24"/>
                <w:szCs w:val="24"/>
                <w14:textFill>
                  <w14:solidFill>
                    <w14:schemeClr w14:val="tx1">
                      <w14:lumMod w14:val="95000"/>
                      <w14:lumOff w14:val="5000"/>
                    </w14:schemeClr>
                  </w14:solidFill>
                </w14:textFill>
              </w:rPr>
            </w:pPr>
          </w:p>
        </w:tc>
        <w:tc>
          <w:tcPr>
            <w:tcW w:w="975" w:type="dxa"/>
            <w:vMerge w:val="continue"/>
            <w:vAlign w:val="center"/>
          </w:tcPr>
          <w:p>
            <w:pPr>
              <w:snapToGrid w:val="0"/>
              <w:spacing w:line="360" w:lineRule="exact"/>
              <w:jc w:val="center"/>
              <w:rPr>
                <w:rFonts w:ascii="仿宋_GB2312" w:hAnsi="仿宋" w:eastAsia="仿宋_GB2312" w:cs="仿宋"/>
                <w:color w:val="0D0D0D" w:themeColor="text1" w:themeTint="F2"/>
                <w:sz w:val="24"/>
                <w:szCs w:val="24"/>
                <w14:textFill>
                  <w14:solidFill>
                    <w14:schemeClr w14:val="tx1">
                      <w14:lumMod w14:val="95000"/>
                      <w14:lumOff w14:val="5000"/>
                    </w14:schemeClr>
                  </w14:solidFill>
                </w14:textFill>
              </w:rPr>
            </w:pPr>
          </w:p>
        </w:tc>
        <w:tc>
          <w:tcPr>
            <w:tcW w:w="1065" w:type="dxa"/>
            <w:vMerge w:val="continue"/>
            <w:vAlign w:val="center"/>
          </w:tcPr>
          <w:p>
            <w:pPr>
              <w:snapToGrid w:val="0"/>
              <w:spacing w:line="360" w:lineRule="exact"/>
              <w:jc w:val="center"/>
              <w:rPr>
                <w:rFonts w:ascii="仿宋_GB2312" w:hAnsi="仿宋" w:eastAsia="仿宋_GB2312" w:cs="仿宋"/>
                <w:color w:val="0D0D0D" w:themeColor="text1" w:themeTint="F2"/>
                <w:sz w:val="24"/>
                <w:szCs w:val="24"/>
                <w14:textFill>
                  <w14:solidFill>
                    <w14:schemeClr w14:val="tx1">
                      <w14:lumMod w14:val="95000"/>
                      <w14:lumOff w14:val="5000"/>
                    </w14:schemeClr>
                  </w14:solidFill>
                </w14:textFill>
              </w:rPr>
            </w:pPr>
          </w:p>
        </w:tc>
        <w:tc>
          <w:tcPr>
            <w:tcW w:w="2397" w:type="dxa"/>
            <w:gridSpan w:val="2"/>
            <w:vAlign w:val="center"/>
          </w:tcPr>
          <w:p>
            <w:pPr>
              <w:snapToGrid w:val="0"/>
              <w:spacing w:line="360" w:lineRule="exact"/>
              <w:jc w:val="center"/>
              <w:rPr>
                <w:rFonts w:ascii="仿宋_GB2312" w:hAnsi="仿宋" w:eastAsia="仿宋_GB2312" w:cs="仿宋"/>
                <w:color w:val="0D0D0D" w:themeColor="text1" w:themeTint="F2"/>
                <w:sz w:val="24"/>
                <w:szCs w:val="24"/>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4"/>
                <w:szCs w:val="24"/>
                <w14:textFill>
                  <w14:solidFill>
                    <w14:schemeClr w14:val="tx1">
                      <w14:lumMod w14:val="95000"/>
                      <w14:lumOff w14:val="5000"/>
                    </w14:schemeClr>
                  </w14:solidFill>
                </w14:textFill>
              </w:rPr>
              <w:t>其</w:t>
            </w:r>
            <w:r>
              <w:rPr>
                <w:rFonts w:hint="eastAsia" w:ascii="仿宋_GB2312" w:hAnsi="仿宋" w:eastAsia="仿宋_GB2312" w:cs="仿宋"/>
                <w:color w:val="0D0D0D" w:themeColor="text1" w:themeTint="F2"/>
                <w:szCs w:val="21"/>
                <w14:textFill>
                  <w14:solidFill>
                    <w14:schemeClr w14:val="tx1">
                      <w14:lumMod w14:val="95000"/>
                      <w14:lumOff w14:val="5000"/>
                    </w14:schemeClr>
                  </w14:solidFill>
                </w14:textFill>
              </w:rPr>
              <w:t>它</w:t>
            </w:r>
          </w:p>
        </w:tc>
        <w:tc>
          <w:tcPr>
            <w:tcW w:w="1067" w:type="dxa"/>
            <w:vAlign w:val="center"/>
          </w:tcPr>
          <w:p>
            <w:pPr>
              <w:snapToGrid w:val="0"/>
              <w:spacing w:line="360" w:lineRule="exact"/>
              <w:jc w:val="center"/>
              <w:rPr>
                <w:rFonts w:hint="default" w:ascii="仿宋_GB2312" w:hAnsi="仿宋" w:eastAsia="仿宋_GB2312" w:cs="仿宋"/>
                <w:color w:val="0D0D0D" w:themeColor="text1" w:themeTint="F2"/>
                <w:sz w:val="24"/>
                <w:szCs w:val="24"/>
                <w:lang w:val="en-US"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4"/>
                <w:szCs w:val="24"/>
                <w:lang w:val="en-US" w:eastAsia="zh-CN"/>
                <w14:textFill>
                  <w14:solidFill>
                    <w14:schemeClr w14:val="tx1">
                      <w14:lumMod w14:val="95000"/>
                      <w14:lumOff w14:val="5000"/>
                    </w14:schemeClr>
                  </w14:solidFill>
                </w14:textFill>
              </w:rPr>
              <w:t>108</w:t>
            </w:r>
          </w:p>
        </w:tc>
        <w:tc>
          <w:tcPr>
            <w:tcW w:w="858" w:type="dxa"/>
            <w:vAlign w:val="center"/>
          </w:tcPr>
          <w:p>
            <w:pPr>
              <w:snapToGrid w:val="0"/>
              <w:spacing w:line="360" w:lineRule="exact"/>
              <w:jc w:val="center"/>
              <w:rPr>
                <w:rFonts w:hint="eastAsia" w:ascii="仿宋_GB2312" w:hAnsi="仿宋" w:eastAsia="仿宋_GB2312" w:cs="仿宋"/>
                <w:color w:val="0D0D0D" w:themeColor="text1" w:themeTint="F2"/>
                <w:sz w:val="24"/>
                <w:szCs w:val="24"/>
                <w:lang w:val="en-US"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4"/>
                <w:szCs w:val="24"/>
                <w:lang w:val="en-US" w:eastAsia="zh-CN"/>
                <w14:textFill>
                  <w14:solidFill>
                    <w14:schemeClr w14:val="tx1">
                      <w14:lumMod w14:val="95000"/>
                      <w14:lumOff w14:val="5000"/>
                    </w14:schemeClr>
                  </w14:solidFill>
                </w14:textFill>
              </w:rPr>
              <w:t>3.27</w:t>
            </w:r>
          </w:p>
        </w:tc>
        <w:tc>
          <w:tcPr>
            <w:tcW w:w="701" w:type="dxa"/>
            <w:vAlign w:val="center"/>
          </w:tcPr>
          <w:p>
            <w:pPr>
              <w:snapToGrid w:val="0"/>
              <w:spacing w:line="360" w:lineRule="exact"/>
              <w:jc w:val="center"/>
              <w:rPr>
                <w:rFonts w:ascii="仿宋_GB2312" w:hAnsi="仿宋" w:eastAsia="仿宋_GB2312" w:cs="仿宋"/>
                <w:color w:val="0D0D0D" w:themeColor="text1" w:themeTint="F2"/>
                <w:sz w:val="24"/>
                <w:szCs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870" w:type="dxa"/>
            <w:vMerge w:val="restart"/>
            <w:vAlign w:val="center"/>
          </w:tcPr>
          <w:p>
            <w:pPr>
              <w:snapToGrid w:val="0"/>
              <w:spacing w:line="360" w:lineRule="exact"/>
              <w:jc w:val="center"/>
              <w:rPr>
                <w:rFonts w:ascii="仿宋_GB2312" w:hAnsi="仿宋" w:eastAsia="仿宋_GB2312" w:cs="仿宋"/>
                <w:color w:val="0D0D0D" w:themeColor="text1" w:themeTint="F2"/>
                <w:sz w:val="24"/>
                <w:szCs w:val="24"/>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4"/>
                <w:szCs w:val="24"/>
                <w14:textFill>
                  <w14:solidFill>
                    <w14:schemeClr w14:val="tx1">
                      <w14:lumMod w14:val="95000"/>
                      <w14:lumOff w14:val="5000"/>
                    </w14:schemeClr>
                  </w14:solidFill>
                </w14:textFill>
              </w:rPr>
              <w:t>实训实习学时</w:t>
            </w:r>
          </w:p>
        </w:tc>
        <w:tc>
          <w:tcPr>
            <w:tcW w:w="975" w:type="dxa"/>
            <w:vMerge w:val="restart"/>
            <w:vAlign w:val="center"/>
          </w:tcPr>
          <w:p>
            <w:pPr>
              <w:jc w:val="center"/>
              <w:rPr>
                <w:rFonts w:ascii="仿宋_GB2312" w:eastAsia="仿宋_GB2312"/>
                <w:color w:val="0D0D0D" w:themeColor="text1" w:themeTint="F2"/>
                <w14:textFill>
                  <w14:solidFill>
                    <w14:schemeClr w14:val="tx1">
                      <w14:lumMod w14:val="95000"/>
                      <w14:lumOff w14:val="5000"/>
                    </w14:schemeClr>
                  </w14:solidFill>
                </w14:textFill>
              </w:rPr>
            </w:pPr>
            <w:r>
              <w:rPr>
                <w:rFonts w:hint="eastAsia" w:ascii="仿宋_GB2312" w:eastAsia="仿宋_GB2312"/>
                <w:color w:val="0D0D0D" w:themeColor="text1" w:themeTint="F2"/>
                <w14:textFill>
                  <w14:solidFill>
                    <w14:schemeClr w14:val="tx1">
                      <w14:lumMod w14:val="95000"/>
                      <w14:lumOff w14:val="5000"/>
                    </w14:schemeClr>
                  </w14:solidFill>
                </w14:textFill>
              </w:rPr>
              <w:t>1880</w:t>
            </w:r>
          </w:p>
        </w:tc>
        <w:tc>
          <w:tcPr>
            <w:tcW w:w="1065" w:type="dxa"/>
            <w:vMerge w:val="restart"/>
            <w:vAlign w:val="center"/>
          </w:tcPr>
          <w:p>
            <w:pPr>
              <w:jc w:val="center"/>
              <w:rPr>
                <w:rFonts w:ascii="仿宋_GB2312" w:eastAsia="仿宋_GB2312"/>
                <w:color w:val="0D0D0D" w:themeColor="text1" w:themeTint="F2"/>
                <w14:textFill>
                  <w14:solidFill>
                    <w14:schemeClr w14:val="tx1">
                      <w14:lumMod w14:val="95000"/>
                      <w14:lumOff w14:val="5000"/>
                    </w14:schemeClr>
                  </w14:solidFill>
                </w14:textFill>
              </w:rPr>
            </w:pPr>
            <w:r>
              <w:rPr>
                <w:rFonts w:hint="eastAsia" w:ascii="仿宋_GB2312" w:eastAsia="仿宋_GB2312"/>
                <w:color w:val="0D0D0D" w:themeColor="text1" w:themeTint="F2"/>
                <w14:textFill>
                  <w14:solidFill>
                    <w14:schemeClr w14:val="tx1">
                      <w14:lumMod w14:val="95000"/>
                      <w14:lumOff w14:val="5000"/>
                    </w14:schemeClr>
                  </w14:solidFill>
                </w14:textFill>
              </w:rPr>
              <w:t>56.97</w:t>
            </w:r>
          </w:p>
        </w:tc>
        <w:tc>
          <w:tcPr>
            <w:tcW w:w="2397" w:type="dxa"/>
            <w:gridSpan w:val="2"/>
            <w:vAlign w:val="center"/>
          </w:tcPr>
          <w:p>
            <w:pPr>
              <w:snapToGrid w:val="0"/>
              <w:spacing w:line="360" w:lineRule="exact"/>
              <w:jc w:val="center"/>
              <w:rPr>
                <w:rFonts w:ascii="仿宋_GB2312" w:hAnsi="仿宋" w:eastAsia="仿宋_GB2312" w:cs="仿宋"/>
                <w:color w:val="0D0D0D" w:themeColor="text1" w:themeTint="F2"/>
                <w:sz w:val="24"/>
                <w:szCs w:val="24"/>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4"/>
                <w:szCs w:val="24"/>
                <w14:textFill>
                  <w14:solidFill>
                    <w14:schemeClr w14:val="tx1">
                      <w14:lumMod w14:val="95000"/>
                      <w14:lumOff w14:val="5000"/>
                    </w14:schemeClr>
                  </w14:solidFill>
                </w14:textFill>
              </w:rPr>
              <w:t>公共基础课</w:t>
            </w:r>
          </w:p>
        </w:tc>
        <w:tc>
          <w:tcPr>
            <w:tcW w:w="1067" w:type="dxa"/>
            <w:vAlign w:val="center"/>
          </w:tcPr>
          <w:p>
            <w:pPr>
              <w:snapToGrid w:val="0"/>
              <w:spacing w:line="360" w:lineRule="exact"/>
              <w:jc w:val="center"/>
              <w:rPr>
                <w:rFonts w:hint="default" w:ascii="仿宋_GB2312" w:hAnsi="仿宋" w:eastAsia="仿宋_GB2312" w:cs="仿宋"/>
                <w:color w:val="0D0D0D" w:themeColor="text1" w:themeTint="F2"/>
                <w:sz w:val="24"/>
                <w:szCs w:val="24"/>
                <w:lang w:val="en-US"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4"/>
                <w:szCs w:val="24"/>
                <w:lang w:val="en-US" w:eastAsia="zh-CN"/>
                <w14:textFill>
                  <w14:solidFill>
                    <w14:schemeClr w14:val="tx1">
                      <w14:lumMod w14:val="95000"/>
                      <w14:lumOff w14:val="5000"/>
                    </w14:schemeClr>
                  </w14:solidFill>
                </w14:textFill>
              </w:rPr>
              <w:t>368</w:t>
            </w:r>
          </w:p>
        </w:tc>
        <w:tc>
          <w:tcPr>
            <w:tcW w:w="858" w:type="dxa"/>
            <w:vAlign w:val="center"/>
          </w:tcPr>
          <w:p>
            <w:pPr>
              <w:snapToGrid w:val="0"/>
              <w:spacing w:line="360" w:lineRule="exact"/>
              <w:jc w:val="center"/>
              <w:rPr>
                <w:rFonts w:hint="eastAsia" w:ascii="仿宋_GB2312" w:hAnsi="仿宋" w:eastAsia="仿宋_GB2312" w:cs="仿宋"/>
                <w:color w:val="0D0D0D" w:themeColor="text1" w:themeTint="F2"/>
                <w:sz w:val="24"/>
                <w:szCs w:val="24"/>
                <w:lang w:val="en-US"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4"/>
                <w:szCs w:val="24"/>
                <w:lang w:val="en-US" w:eastAsia="zh-CN"/>
                <w14:textFill>
                  <w14:solidFill>
                    <w14:schemeClr w14:val="tx1">
                      <w14:lumMod w14:val="95000"/>
                      <w14:lumOff w14:val="5000"/>
                    </w14:schemeClr>
                  </w14:solidFill>
                </w14:textFill>
              </w:rPr>
              <w:t>11.15</w:t>
            </w:r>
          </w:p>
        </w:tc>
        <w:tc>
          <w:tcPr>
            <w:tcW w:w="701" w:type="dxa"/>
            <w:vAlign w:val="center"/>
          </w:tcPr>
          <w:p>
            <w:pPr>
              <w:snapToGrid w:val="0"/>
              <w:spacing w:line="360" w:lineRule="exact"/>
              <w:rPr>
                <w:rFonts w:ascii="仿宋_GB2312" w:hAnsi="仿宋" w:eastAsia="仿宋_GB2312" w:cs="仿宋"/>
                <w:color w:val="0D0D0D" w:themeColor="text1" w:themeTint="F2"/>
                <w:sz w:val="24"/>
                <w:szCs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870" w:type="dxa"/>
            <w:vMerge w:val="continue"/>
            <w:vAlign w:val="center"/>
          </w:tcPr>
          <w:p>
            <w:pPr>
              <w:snapToGrid w:val="0"/>
              <w:spacing w:line="360" w:lineRule="exact"/>
              <w:jc w:val="center"/>
              <w:rPr>
                <w:rFonts w:ascii="仿宋_GB2312" w:hAnsi="仿宋" w:eastAsia="仿宋_GB2312" w:cs="仿宋"/>
                <w:color w:val="0D0D0D" w:themeColor="text1" w:themeTint="F2"/>
                <w:sz w:val="24"/>
                <w:szCs w:val="24"/>
                <w14:textFill>
                  <w14:solidFill>
                    <w14:schemeClr w14:val="tx1">
                      <w14:lumMod w14:val="95000"/>
                      <w14:lumOff w14:val="5000"/>
                    </w14:schemeClr>
                  </w14:solidFill>
                </w14:textFill>
              </w:rPr>
            </w:pPr>
          </w:p>
        </w:tc>
        <w:tc>
          <w:tcPr>
            <w:tcW w:w="975" w:type="dxa"/>
            <w:vMerge w:val="continue"/>
            <w:vAlign w:val="center"/>
          </w:tcPr>
          <w:p>
            <w:pPr>
              <w:snapToGrid w:val="0"/>
              <w:spacing w:line="360" w:lineRule="exact"/>
              <w:jc w:val="center"/>
              <w:rPr>
                <w:rFonts w:ascii="仿宋_GB2312" w:hAnsi="仿宋" w:eastAsia="仿宋_GB2312" w:cs="仿宋"/>
                <w:color w:val="0D0D0D" w:themeColor="text1" w:themeTint="F2"/>
                <w:kern w:val="0"/>
                <w:sz w:val="24"/>
                <w:szCs w:val="24"/>
                <w:lang w:bidi="ar"/>
                <w14:textFill>
                  <w14:solidFill>
                    <w14:schemeClr w14:val="tx1">
                      <w14:lumMod w14:val="95000"/>
                      <w14:lumOff w14:val="5000"/>
                    </w14:schemeClr>
                  </w14:solidFill>
                </w14:textFill>
              </w:rPr>
            </w:pPr>
          </w:p>
        </w:tc>
        <w:tc>
          <w:tcPr>
            <w:tcW w:w="1065" w:type="dxa"/>
            <w:vMerge w:val="continue"/>
            <w:vAlign w:val="center"/>
          </w:tcPr>
          <w:p>
            <w:pPr>
              <w:snapToGrid w:val="0"/>
              <w:spacing w:line="360" w:lineRule="exact"/>
              <w:jc w:val="center"/>
              <w:rPr>
                <w:rFonts w:ascii="仿宋_GB2312" w:hAnsi="仿宋" w:eastAsia="仿宋_GB2312" w:cs="仿宋"/>
                <w:color w:val="0D0D0D" w:themeColor="text1" w:themeTint="F2"/>
                <w:sz w:val="24"/>
                <w:szCs w:val="24"/>
                <w14:textFill>
                  <w14:solidFill>
                    <w14:schemeClr w14:val="tx1">
                      <w14:lumMod w14:val="95000"/>
                      <w14:lumOff w14:val="5000"/>
                    </w14:schemeClr>
                  </w14:solidFill>
                </w14:textFill>
              </w:rPr>
            </w:pPr>
          </w:p>
        </w:tc>
        <w:tc>
          <w:tcPr>
            <w:tcW w:w="2397" w:type="dxa"/>
            <w:gridSpan w:val="2"/>
            <w:vAlign w:val="center"/>
          </w:tcPr>
          <w:p>
            <w:pPr>
              <w:snapToGrid w:val="0"/>
              <w:spacing w:line="360" w:lineRule="exact"/>
              <w:jc w:val="center"/>
              <w:rPr>
                <w:rFonts w:ascii="仿宋_GB2312" w:hAnsi="仿宋" w:eastAsia="仿宋_GB2312" w:cs="仿宋"/>
                <w:color w:val="0D0D0D" w:themeColor="text1" w:themeTint="F2"/>
                <w:sz w:val="24"/>
                <w:szCs w:val="24"/>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4"/>
                <w:szCs w:val="24"/>
                <w14:textFill>
                  <w14:solidFill>
                    <w14:schemeClr w14:val="tx1">
                      <w14:lumMod w14:val="95000"/>
                      <w14:lumOff w14:val="5000"/>
                    </w14:schemeClr>
                  </w14:solidFill>
                </w14:textFill>
              </w:rPr>
              <w:t>专业（技能）课</w:t>
            </w:r>
          </w:p>
        </w:tc>
        <w:tc>
          <w:tcPr>
            <w:tcW w:w="1067" w:type="dxa"/>
            <w:vAlign w:val="center"/>
          </w:tcPr>
          <w:p>
            <w:pPr>
              <w:snapToGrid w:val="0"/>
              <w:spacing w:line="360" w:lineRule="exact"/>
              <w:jc w:val="center"/>
              <w:rPr>
                <w:rFonts w:hint="default" w:ascii="仿宋_GB2312" w:hAnsi="仿宋" w:eastAsia="仿宋_GB2312" w:cs="仿宋"/>
                <w:color w:val="0D0D0D" w:themeColor="text1" w:themeTint="F2"/>
                <w:sz w:val="24"/>
                <w:szCs w:val="24"/>
                <w:lang w:val="en-US"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4"/>
                <w:szCs w:val="24"/>
                <w:lang w:val="en-US" w:eastAsia="zh-CN"/>
                <w14:textFill>
                  <w14:solidFill>
                    <w14:schemeClr w14:val="tx1">
                      <w14:lumMod w14:val="95000"/>
                      <w14:lumOff w14:val="5000"/>
                    </w14:schemeClr>
                  </w14:solidFill>
                </w14:textFill>
              </w:rPr>
              <w:t>944</w:t>
            </w:r>
          </w:p>
        </w:tc>
        <w:tc>
          <w:tcPr>
            <w:tcW w:w="858" w:type="dxa"/>
            <w:vAlign w:val="center"/>
          </w:tcPr>
          <w:p>
            <w:pPr>
              <w:snapToGrid w:val="0"/>
              <w:spacing w:line="360" w:lineRule="exact"/>
              <w:jc w:val="center"/>
              <w:rPr>
                <w:rFonts w:hint="eastAsia" w:ascii="仿宋_GB2312" w:hAnsi="仿宋" w:eastAsia="仿宋_GB2312" w:cs="仿宋"/>
                <w:color w:val="0D0D0D" w:themeColor="text1" w:themeTint="F2"/>
                <w:sz w:val="24"/>
                <w:szCs w:val="24"/>
                <w:lang w:val="en-US"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4"/>
                <w:szCs w:val="24"/>
                <w:lang w:val="en-US" w:eastAsia="zh-CN"/>
                <w14:textFill>
                  <w14:solidFill>
                    <w14:schemeClr w14:val="tx1">
                      <w14:lumMod w14:val="95000"/>
                      <w14:lumOff w14:val="5000"/>
                    </w14:schemeClr>
                  </w14:solidFill>
                </w14:textFill>
              </w:rPr>
              <w:t>28.61</w:t>
            </w:r>
          </w:p>
        </w:tc>
        <w:tc>
          <w:tcPr>
            <w:tcW w:w="701" w:type="dxa"/>
            <w:vAlign w:val="center"/>
          </w:tcPr>
          <w:p>
            <w:pPr>
              <w:snapToGrid w:val="0"/>
              <w:spacing w:line="360" w:lineRule="exact"/>
              <w:jc w:val="center"/>
              <w:rPr>
                <w:rFonts w:ascii="仿宋_GB2312" w:hAnsi="仿宋" w:eastAsia="仿宋_GB2312" w:cs="仿宋"/>
                <w:color w:val="0D0D0D" w:themeColor="text1" w:themeTint="F2"/>
                <w:sz w:val="24"/>
                <w:szCs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0" w:type="dxa"/>
            <w:vMerge w:val="continue"/>
            <w:vAlign w:val="center"/>
          </w:tcPr>
          <w:p>
            <w:pPr>
              <w:snapToGrid w:val="0"/>
              <w:spacing w:line="360" w:lineRule="exact"/>
              <w:jc w:val="center"/>
              <w:rPr>
                <w:rFonts w:ascii="仿宋_GB2312" w:hAnsi="仿宋" w:eastAsia="仿宋_GB2312" w:cs="仿宋"/>
                <w:color w:val="0D0D0D" w:themeColor="text1" w:themeTint="F2"/>
                <w:sz w:val="24"/>
                <w:szCs w:val="24"/>
                <w14:textFill>
                  <w14:solidFill>
                    <w14:schemeClr w14:val="tx1">
                      <w14:lumMod w14:val="95000"/>
                      <w14:lumOff w14:val="5000"/>
                    </w14:schemeClr>
                  </w14:solidFill>
                </w14:textFill>
              </w:rPr>
            </w:pPr>
          </w:p>
        </w:tc>
        <w:tc>
          <w:tcPr>
            <w:tcW w:w="975" w:type="dxa"/>
            <w:vMerge w:val="continue"/>
            <w:vAlign w:val="center"/>
          </w:tcPr>
          <w:p>
            <w:pPr>
              <w:snapToGrid w:val="0"/>
              <w:spacing w:line="360" w:lineRule="exact"/>
              <w:jc w:val="center"/>
              <w:rPr>
                <w:rFonts w:ascii="仿宋_GB2312" w:hAnsi="仿宋" w:eastAsia="仿宋_GB2312" w:cs="仿宋"/>
                <w:color w:val="0D0D0D" w:themeColor="text1" w:themeTint="F2"/>
                <w:sz w:val="24"/>
                <w:szCs w:val="24"/>
                <w14:textFill>
                  <w14:solidFill>
                    <w14:schemeClr w14:val="tx1">
                      <w14:lumMod w14:val="95000"/>
                      <w14:lumOff w14:val="5000"/>
                    </w14:schemeClr>
                  </w14:solidFill>
                </w14:textFill>
              </w:rPr>
            </w:pPr>
          </w:p>
        </w:tc>
        <w:tc>
          <w:tcPr>
            <w:tcW w:w="1065" w:type="dxa"/>
            <w:vMerge w:val="continue"/>
            <w:vAlign w:val="center"/>
          </w:tcPr>
          <w:p>
            <w:pPr>
              <w:snapToGrid w:val="0"/>
              <w:spacing w:line="360" w:lineRule="exact"/>
              <w:jc w:val="center"/>
              <w:rPr>
                <w:rFonts w:ascii="仿宋_GB2312" w:hAnsi="仿宋" w:eastAsia="仿宋_GB2312" w:cs="仿宋"/>
                <w:color w:val="0D0D0D" w:themeColor="text1" w:themeTint="F2"/>
                <w:sz w:val="24"/>
                <w:szCs w:val="24"/>
                <w14:textFill>
                  <w14:solidFill>
                    <w14:schemeClr w14:val="tx1">
                      <w14:lumMod w14:val="95000"/>
                      <w14:lumOff w14:val="5000"/>
                    </w14:schemeClr>
                  </w14:solidFill>
                </w14:textFill>
              </w:rPr>
            </w:pPr>
          </w:p>
        </w:tc>
        <w:tc>
          <w:tcPr>
            <w:tcW w:w="2397" w:type="dxa"/>
            <w:gridSpan w:val="2"/>
            <w:vAlign w:val="center"/>
          </w:tcPr>
          <w:p>
            <w:pPr>
              <w:snapToGrid w:val="0"/>
              <w:spacing w:line="360" w:lineRule="exact"/>
              <w:jc w:val="center"/>
              <w:rPr>
                <w:rFonts w:ascii="仿宋_GB2312" w:hAnsi="仿宋" w:eastAsia="仿宋_GB2312" w:cs="仿宋"/>
                <w:color w:val="0D0D0D" w:themeColor="text1" w:themeTint="F2"/>
                <w:sz w:val="24"/>
                <w:szCs w:val="24"/>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4"/>
                <w:szCs w:val="24"/>
                <w14:textFill>
                  <w14:solidFill>
                    <w14:schemeClr w14:val="tx1">
                      <w14:lumMod w14:val="95000"/>
                      <w14:lumOff w14:val="5000"/>
                    </w14:schemeClr>
                  </w14:solidFill>
                </w14:textFill>
              </w:rPr>
              <w:t>职业素质拓展课</w:t>
            </w:r>
          </w:p>
        </w:tc>
        <w:tc>
          <w:tcPr>
            <w:tcW w:w="1067" w:type="dxa"/>
            <w:vAlign w:val="center"/>
          </w:tcPr>
          <w:p>
            <w:pPr>
              <w:snapToGrid w:val="0"/>
              <w:spacing w:line="360" w:lineRule="exact"/>
              <w:jc w:val="center"/>
              <w:rPr>
                <w:rFonts w:hint="eastAsia" w:ascii="仿宋_GB2312" w:hAnsi="仿宋" w:eastAsia="仿宋_GB2312" w:cs="仿宋"/>
                <w:color w:val="0D0D0D" w:themeColor="text1" w:themeTint="F2"/>
                <w:sz w:val="24"/>
                <w:szCs w:val="24"/>
                <w:lang w:val="en-US"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4"/>
                <w:szCs w:val="24"/>
                <w:lang w:val="en-US" w:eastAsia="zh-CN"/>
                <w14:textFill>
                  <w14:solidFill>
                    <w14:schemeClr w14:val="tx1">
                      <w14:lumMod w14:val="95000"/>
                      <w14:lumOff w14:val="5000"/>
                    </w14:schemeClr>
                  </w14:solidFill>
                </w14:textFill>
              </w:rPr>
              <w:t>18</w:t>
            </w:r>
          </w:p>
        </w:tc>
        <w:tc>
          <w:tcPr>
            <w:tcW w:w="858" w:type="dxa"/>
            <w:vAlign w:val="center"/>
          </w:tcPr>
          <w:p>
            <w:pPr>
              <w:snapToGrid w:val="0"/>
              <w:spacing w:line="360" w:lineRule="exact"/>
              <w:jc w:val="center"/>
              <w:rPr>
                <w:rFonts w:hint="eastAsia" w:ascii="仿宋_GB2312" w:hAnsi="仿宋" w:eastAsia="仿宋_GB2312" w:cs="仿宋"/>
                <w:color w:val="0D0D0D" w:themeColor="text1" w:themeTint="F2"/>
                <w:sz w:val="24"/>
                <w:szCs w:val="24"/>
                <w:lang w:val="en-US"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4"/>
                <w:szCs w:val="24"/>
                <w:lang w:val="en-US" w:eastAsia="zh-CN"/>
                <w14:textFill>
                  <w14:solidFill>
                    <w14:schemeClr w14:val="tx1">
                      <w14:lumMod w14:val="95000"/>
                      <w14:lumOff w14:val="5000"/>
                    </w14:schemeClr>
                  </w14:solidFill>
                </w14:textFill>
              </w:rPr>
              <w:t>0.55</w:t>
            </w:r>
          </w:p>
        </w:tc>
        <w:tc>
          <w:tcPr>
            <w:tcW w:w="701" w:type="dxa"/>
            <w:vAlign w:val="center"/>
          </w:tcPr>
          <w:p>
            <w:pPr>
              <w:snapToGrid w:val="0"/>
              <w:spacing w:line="360" w:lineRule="exact"/>
              <w:jc w:val="center"/>
              <w:rPr>
                <w:rFonts w:ascii="仿宋_GB2312" w:hAnsi="仿宋" w:eastAsia="仿宋_GB2312" w:cs="仿宋"/>
                <w:color w:val="0D0D0D" w:themeColor="text1" w:themeTint="F2"/>
                <w:sz w:val="24"/>
                <w:szCs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0" w:type="dxa"/>
            <w:vMerge w:val="continue"/>
            <w:vAlign w:val="center"/>
          </w:tcPr>
          <w:p>
            <w:pPr>
              <w:snapToGrid w:val="0"/>
              <w:spacing w:line="360" w:lineRule="exact"/>
              <w:jc w:val="center"/>
              <w:rPr>
                <w:rFonts w:ascii="仿宋_GB2312" w:hAnsi="仿宋" w:eastAsia="仿宋_GB2312" w:cs="仿宋"/>
                <w:color w:val="0D0D0D" w:themeColor="text1" w:themeTint="F2"/>
                <w:sz w:val="24"/>
                <w:szCs w:val="24"/>
                <w14:textFill>
                  <w14:solidFill>
                    <w14:schemeClr w14:val="tx1">
                      <w14:lumMod w14:val="95000"/>
                      <w14:lumOff w14:val="5000"/>
                    </w14:schemeClr>
                  </w14:solidFill>
                </w14:textFill>
              </w:rPr>
            </w:pPr>
          </w:p>
        </w:tc>
        <w:tc>
          <w:tcPr>
            <w:tcW w:w="975" w:type="dxa"/>
            <w:vMerge w:val="continue"/>
            <w:vAlign w:val="center"/>
          </w:tcPr>
          <w:p>
            <w:pPr>
              <w:snapToGrid w:val="0"/>
              <w:spacing w:line="360" w:lineRule="exact"/>
              <w:jc w:val="center"/>
              <w:rPr>
                <w:rFonts w:ascii="仿宋_GB2312" w:hAnsi="仿宋" w:eastAsia="仿宋_GB2312" w:cs="仿宋"/>
                <w:color w:val="0D0D0D" w:themeColor="text1" w:themeTint="F2"/>
                <w:sz w:val="24"/>
                <w:szCs w:val="24"/>
                <w14:textFill>
                  <w14:solidFill>
                    <w14:schemeClr w14:val="tx1">
                      <w14:lumMod w14:val="95000"/>
                      <w14:lumOff w14:val="5000"/>
                    </w14:schemeClr>
                  </w14:solidFill>
                </w14:textFill>
              </w:rPr>
            </w:pPr>
          </w:p>
        </w:tc>
        <w:tc>
          <w:tcPr>
            <w:tcW w:w="1065" w:type="dxa"/>
            <w:vMerge w:val="continue"/>
            <w:vAlign w:val="center"/>
          </w:tcPr>
          <w:p>
            <w:pPr>
              <w:snapToGrid w:val="0"/>
              <w:spacing w:line="360" w:lineRule="exact"/>
              <w:jc w:val="center"/>
              <w:rPr>
                <w:rFonts w:ascii="仿宋_GB2312" w:hAnsi="仿宋" w:eastAsia="仿宋_GB2312" w:cs="仿宋"/>
                <w:color w:val="0D0D0D" w:themeColor="text1" w:themeTint="F2"/>
                <w:sz w:val="24"/>
                <w:szCs w:val="24"/>
                <w14:textFill>
                  <w14:solidFill>
                    <w14:schemeClr w14:val="tx1">
                      <w14:lumMod w14:val="95000"/>
                      <w14:lumOff w14:val="5000"/>
                    </w14:schemeClr>
                  </w14:solidFill>
                </w14:textFill>
              </w:rPr>
            </w:pPr>
          </w:p>
        </w:tc>
        <w:tc>
          <w:tcPr>
            <w:tcW w:w="2397" w:type="dxa"/>
            <w:gridSpan w:val="2"/>
            <w:vAlign w:val="center"/>
          </w:tcPr>
          <w:p>
            <w:pPr>
              <w:snapToGrid w:val="0"/>
              <w:spacing w:line="360" w:lineRule="exact"/>
              <w:jc w:val="center"/>
              <w:rPr>
                <w:rFonts w:ascii="仿宋_GB2312" w:hAnsi="仿宋" w:eastAsia="仿宋_GB2312" w:cs="仿宋"/>
                <w:color w:val="0D0D0D" w:themeColor="text1" w:themeTint="F2"/>
                <w:sz w:val="24"/>
                <w:szCs w:val="24"/>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4"/>
                <w:szCs w:val="24"/>
                <w14:textFill>
                  <w14:solidFill>
                    <w14:schemeClr w14:val="tx1">
                      <w14:lumMod w14:val="95000"/>
                      <w14:lumOff w14:val="5000"/>
                    </w14:schemeClr>
                  </w14:solidFill>
                </w14:textFill>
              </w:rPr>
              <w:t>其</w:t>
            </w:r>
            <w:r>
              <w:rPr>
                <w:rFonts w:hint="eastAsia" w:ascii="仿宋_GB2312" w:hAnsi="仿宋" w:eastAsia="仿宋_GB2312" w:cs="仿宋"/>
                <w:color w:val="0D0D0D" w:themeColor="text1" w:themeTint="F2"/>
                <w:szCs w:val="21"/>
                <w14:textFill>
                  <w14:solidFill>
                    <w14:schemeClr w14:val="tx1">
                      <w14:lumMod w14:val="95000"/>
                      <w14:lumOff w14:val="5000"/>
                    </w14:schemeClr>
                  </w14:solidFill>
                </w14:textFill>
              </w:rPr>
              <w:t>它</w:t>
            </w:r>
          </w:p>
        </w:tc>
        <w:tc>
          <w:tcPr>
            <w:tcW w:w="1067" w:type="dxa"/>
            <w:vAlign w:val="center"/>
          </w:tcPr>
          <w:p>
            <w:pPr>
              <w:snapToGrid w:val="0"/>
              <w:spacing w:line="360" w:lineRule="exact"/>
              <w:jc w:val="center"/>
              <w:rPr>
                <w:rFonts w:hint="eastAsia" w:ascii="仿宋_GB2312" w:hAnsi="仿宋" w:eastAsia="仿宋_GB2312" w:cs="仿宋"/>
                <w:color w:val="0D0D0D" w:themeColor="text1" w:themeTint="F2"/>
                <w:sz w:val="24"/>
                <w:szCs w:val="24"/>
                <w:lang w:val="en-US"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4"/>
                <w:szCs w:val="24"/>
                <w:lang w:val="en-US" w:eastAsia="zh-CN"/>
                <w14:textFill>
                  <w14:solidFill>
                    <w14:schemeClr w14:val="tx1">
                      <w14:lumMod w14:val="95000"/>
                      <w14:lumOff w14:val="5000"/>
                    </w14:schemeClr>
                  </w14:solidFill>
                </w14:textFill>
              </w:rPr>
              <w:t>128</w:t>
            </w:r>
          </w:p>
        </w:tc>
        <w:tc>
          <w:tcPr>
            <w:tcW w:w="858" w:type="dxa"/>
            <w:vAlign w:val="center"/>
          </w:tcPr>
          <w:p>
            <w:pPr>
              <w:snapToGrid w:val="0"/>
              <w:spacing w:line="360" w:lineRule="exact"/>
              <w:jc w:val="center"/>
              <w:rPr>
                <w:rFonts w:hint="eastAsia" w:ascii="仿宋_GB2312" w:hAnsi="仿宋" w:eastAsia="仿宋_GB2312" w:cs="仿宋"/>
                <w:color w:val="0D0D0D" w:themeColor="text1" w:themeTint="F2"/>
                <w:sz w:val="24"/>
                <w:szCs w:val="24"/>
                <w:lang w:val="en-US"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4"/>
                <w:szCs w:val="24"/>
                <w:lang w:val="en-US" w:eastAsia="zh-CN"/>
                <w14:textFill>
                  <w14:solidFill>
                    <w14:schemeClr w14:val="tx1">
                      <w14:lumMod w14:val="95000"/>
                      <w14:lumOff w14:val="5000"/>
                    </w14:schemeClr>
                  </w14:solidFill>
                </w14:textFill>
              </w:rPr>
              <w:t>3.88</w:t>
            </w:r>
          </w:p>
        </w:tc>
        <w:tc>
          <w:tcPr>
            <w:tcW w:w="701" w:type="dxa"/>
            <w:vAlign w:val="center"/>
          </w:tcPr>
          <w:p>
            <w:pPr>
              <w:snapToGrid w:val="0"/>
              <w:spacing w:line="360" w:lineRule="exact"/>
              <w:jc w:val="center"/>
              <w:rPr>
                <w:rFonts w:ascii="仿宋_GB2312" w:hAnsi="仿宋" w:eastAsia="仿宋_GB2312" w:cs="仿宋"/>
                <w:color w:val="0D0D0D" w:themeColor="text1" w:themeTint="F2"/>
                <w:sz w:val="24"/>
                <w:szCs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870" w:type="dxa"/>
            <w:vMerge w:val="continue"/>
            <w:vAlign w:val="center"/>
          </w:tcPr>
          <w:p>
            <w:pPr>
              <w:snapToGrid w:val="0"/>
              <w:spacing w:line="360" w:lineRule="exact"/>
              <w:jc w:val="center"/>
              <w:rPr>
                <w:rFonts w:ascii="仿宋_GB2312" w:hAnsi="仿宋" w:eastAsia="仿宋_GB2312" w:cs="仿宋"/>
                <w:color w:val="0D0D0D" w:themeColor="text1" w:themeTint="F2"/>
                <w:sz w:val="24"/>
                <w:szCs w:val="24"/>
                <w14:textFill>
                  <w14:solidFill>
                    <w14:schemeClr w14:val="tx1">
                      <w14:lumMod w14:val="95000"/>
                      <w14:lumOff w14:val="5000"/>
                    </w14:schemeClr>
                  </w14:solidFill>
                </w14:textFill>
              </w:rPr>
            </w:pPr>
          </w:p>
        </w:tc>
        <w:tc>
          <w:tcPr>
            <w:tcW w:w="975" w:type="dxa"/>
            <w:vMerge w:val="continue"/>
            <w:vAlign w:val="center"/>
          </w:tcPr>
          <w:p>
            <w:pPr>
              <w:snapToGrid w:val="0"/>
              <w:spacing w:line="360" w:lineRule="exact"/>
              <w:jc w:val="center"/>
              <w:rPr>
                <w:rFonts w:ascii="仿宋_GB2312" w:hAnsi="仿宋" w:eastAsia="仿宋_GB2312" w:cs="仿宋"/>
                <w:color w:val="0D0D0D" w:themeColor="text1" w:themeTint="F2"/>
                <w:sz w:val="24"/>
                <w:szCs w:val="24"/>
                <w14:textFill>
                  <w14:solidFill>
                    <w14:schemeClr w14:val="tx1">
                      <w14:lumMod w14:val="95000"/>
                      <w14:lumOff w14:val="5000"/>
                    </w14:schemeClr>
                  </w14:solidFill>
                </w14:textFill>
              </w:rPr>
            </w:pPr>
          </w:p>
        </w:tc>
        <w:tc>
          <w:tcPr>
            <w:tcW w:w="1065" w:type="dxa"/>
            <w:vMerge w:val="continue"/>
            <w:vAlign w:val="center"/>
          </w:tcPr>
          <w:p>
            <w:pPr>
              <w:snapToGrid w:val="0"/>
              <w:spacing w:line="360" w:lineRule="exact"/>
              <w:jc w:val="center"/>
              <w:rPr>
                <w:rFonts w:ascii="仿宋_GB2312" w:hAnsi="仿宋" w:eastAsia="仿宋_GB2312" w:cs="仿宋"/>
                <w:color w:val="0D0D0D" w:themeColor="text1" w:themeTint="F2"/>
                <w:sz w:val="24"/>
                <w:szCs w:val="24"/>
                <w14:textFill>
                  <w14:solidFill>
                    <w14:schemeClr w14:val="tx1">
                      <w14:lumMod w14:val="95000"/>
                      <w14:lumOff w14:val="5000"/>
                    </w14:schemeClr>
                  </w14:solidFill>
                </w14:textFill>
              </w:rPr>
            </w:pPr>
          </w:p>
        </w:tc>
        <w:tc>
          <w:tcPr>
            <w:tcW w:w="1140" w:type="dxa"/>
            <w:vMerge w:val="restart"/>
            <w:vAlign w:val="center"/>
          </w:tcPr>
          <w:p>
            <w:pPr>
              <w:snapToGrid w:val="0"/>
              <w:spacing w:line="360" w:lineRule="exact"/>
              <w:jc w:val="center"/>
              <w:rPr>
                <w:rFonts w:ascii="仿宋_GB2312" w:hAnsi="仿宋" w:eastAsia="仿宋_GB2312" w:cs="仿宋"/>
                <w:color w:val="0D0D0D" w:themeColor="text1" w:themeTint="F2"/>
                <w:sz w:val="24"/>
                <w:szCs w:val="24"/>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4"/>
                <w:szCs w:val="24"/>
                <w14:textFill>
                  <w14:solidFill>
                    <w14:schemeClr w14:val="tx1">
                      <w14:lumMod w14:val="95000"/>
                      <w14:lumOff w14:val="5000"/>
                    </w14:schemeClr>
                  </w14:solidFill>
                </w14:textFill>
              </w:rPr>
              <w:t>实</w:t>
            </w:r>
          </w:p>
          <w:p>
            <w:pPr>
              <w:snapToGrid w:val="0"/>
              <w:spacing w:line="360" w:lineRule="exact"/>
              <w:jc w:val="center"/>
              <w:rPr>
                <w:rFonts w:ascii="仿宋_GB2312" w:hAnsi="仿宋" w:eastAsia="仿宋_GB2312" w:cs="仿宋"/>
                <w:color w:val="0D0D0D" w:themeColor="text1" w:themeTint="F2"/>
                <w:sz w:val="24"/>
                <w:szCs w:val="24"/>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4"/>
                <w:szCs w:val="24"/>
                <w14:textFill>
                  <w14:solidFill>
                    <w14:schemeClr w14:val="tx1">
                      <w14:lumMod w14:val="95000"/>
                      <w14:lumOff w14:val="5000"/>
                    </w14:schemeClr>
                  </w14:solidFill>
                </w14:textFill>
              </w:rPr>
              <w:t>习</w:t>
            </w:r>
          </w:p>
          <w:p>
            <w:pPr>
              <w:snapToGrid w:val="0"/>
              <w:spacing w:line="360" w:lineRule="exact"/>
              <w:jc w:val="center"/>
              <w:rPr>
                <w:rFonts w:ascii="仿宋_GB2312" w:hAnsi="仿宋" w:eastAsia="仿宋_GB2312" w:cs="仿宋"/>
                <w:color w:val="0D0D0D" w:themeColor="text1" w:themeTint="F2"/>
                <w:sz w:val="24"/>
                <w:szCs w:val="24"/>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4"/>
                <w:szCs w:val="24"/>
                <w14:textFill>
                  <w14:solidFill>
                    <w14:schemeClr w14:val="tx1">
                      <w14:lumMod w14:val="95000"/>
                      <w14:lumOff w14:val="5000"/>
                    </w14:schemeClr>
                  </w14:solidFill>
                </w14:textFill>
              </w:rPr>
              <w:t>实</w:t>
            </w:r>
          </w:p>
          <w:p>
            <w:pPr>
              <w:snapToGrid w:val="0"/>
              <w:spacing w:line="360" w:lineRule="exact"/>
              <w:jc w:val="center"/>
              <w:rPr>
                <w:rFonts w:ascii="仿宋_GB2312" w:hAnsi="仿宋" w:eastAsia="仿宋_GB2312" w:cs="仿宋"/>
                <w:color w:val="0D0D0D" w:themeColor="text1" w:themeTint="F2"/>
                <w:sz w:val="24"/>
                <w:szCs w:val="24"/>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4"/>
                <w:szCs w:val="24"/>
                <w14:textFill>
                  <w14:solidFill>
                    <w14:schemeClr w14:val="tx1">
                      <w14:lumMod w14:val="95000"/>
                      <w14:lumOff w14:val="5000"/>
                    </w14:schemeClr>
                  </w14:solidFill>
                </w14:textFill>
              </w:rPr>
              <w:t>训</w:t>
            </w:r>
          </w:p>
        </w:tc>
        <w:tc>
          <w:tcPr>
            <w:tcW w:w="1257" w:type="dxa"/>
            <w:vAlign w:val="center"/>
          </w:tcPr>
          <w:p>
            <w:pPr>
              <w:snapToGrid w:val="0"/>
              <w:spacing w:line="360" w:lineRule="exact"/>
              <w:jc w:val="center"/>
              <w:rPr>
                <w:rFonts w:ascii="仿宋_GB2312" w:hAnsi="仿宋" w:eastAsia="仿宋_GB2312" w:cs="仿宋"/>
                <w:color w:val="0D0D0D" w:themeColor="text1" w:themeTint="F2"/>
                <w:sz w:val="24"/>
                <w:szCs w:val="24"/>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4"/>
                <w:szCs w:val="24"/>
                <w14:textFill>
                  <w14:solidFill>
                    <w14:schemeClr w14:val="tx1">
                      <w14:lumMod w14:val="95000"/>
                      <w14:lumOff w14:val="5000"/>
                    </w14:schemeClr>
                  </w14:solidFill>
                </w14:textFill>
              </w:rPr>
              <w:t>认知实习</w:t>
            </w:r>
          </w:p>
        </w:tc>
        <w:tc>
          <w:tcPr>
            <w:tcW w:w="1067" w:type="dxa"/>
            <w:vAlign w:val="center"/>
          </w:tcPr>
          <w:p>
            <w:pPr>
              <w:snapToGrid w:val="0"/>
              <w:spacing w:line="360" w:lineRule="exact"/>
              <w:jc w:val="center"/>
              <w:rPr>
                <w:rFonts w:ascii="仿宋_GB2312" w:hAnsi="仿宋" w:eastAsia="仿宋_GB2312" w:cs="仿宋"/>
                <w:color w:val="0D0D0D" w:themeColor="text1" w:themeTint="F2"/>
                <w:sz w:val="24"/>
                <w:szCs w:val="24"/>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4"/>
                <w:szCs w:val="24"/>
                <w14:textFill>
                  <w14:solidFill>
                    <w14:schemeClr w14:val="tx1">
                      <w14:lumMod w14:val="95000"/>
                      <w14:lumOff w14:val="5000"/>
                    </w14:schemeClr>
                  </w14:solidFill>
                </w14:textFill>
              </w:rPr>
              <w:t>（30）</w:t>
            </w:r>
          </w:p>
        </w:tc>
        <w:tc>
          <w:tcPr>
            <w:tcW w:w="858" w:type="dxa"/>
            <w:vAlign w:val="center"/>
          </w:tcPr>
          <w:p>
            <w:pPr>
              <w:snapToGrid w:val="0"/>
              <w:spacing w:line="360" w:lineRule="exact"/>
              <w:jc w:val="center"/>
              <w:rPr>
                <w:rFonts w:hint="eastAsia" w:ascii="仿宋_GB2312" w:hAnsi="仿宋" w:eastAsia="仿宋_GB2312" w:cs="仿宋"/>
                <w:color w:val="0D0D0D" w:themeColor="text1" w:themeTint="F2"/>
                <w:sz w:val="24"/>
                <w:szCs w:val="24"/>
                <w:lang w:val="en-US" w:eastAsia="zh-CN"/>
                <w14:textFill>
                  <w14:solidFill>
                    <w14:schemeClr w14:val="tx1">
                      <w14:lumMod w14:val="95000"/>
                      <w14:lumOff w14:val="5000"/>
                    </w14:schemeClr>
                  </w14:solidFill>
                </w14:textFill>
              </w:rPr>
            </w:pPr>
          </w:p>
        </w:tc>
        <w:tc>
          <w:tcPr>
            <w:tcW w:w="701" w:type="dxa"/>
            <w:vAlign w:val="center"/>
          </w:tcPr>
          <w:p>
            <w:pPr>
              <w:snapToGrid w:val="0"/>
              <w:spacing w:line="360" w:lineRule="exact"/>
              <w:jc w:val="center"/>
              <w:rPr>
                <w:rFonts w:ascii="仿宋_GB2312" w:hAnsi="仿宋" w:eastAsia="仿宋_GB2312" w:cs="仿宋"/>
                <w:color w:val="0D0D0D" w:themeColor="text1" w:themeTint="F2"/>
                <w:sz w:val="24"/>
                <w:szCs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870" w:type="dxa"/>
            <w:vMerge w:val="continue"/>
            <w:vAlign w:val="center"/>
          </w:tcPr>
          <w:p>
            <w:pPr>
              <w:snapToGrid w:val="0"/>
              <w:spacing w:line="360" w:lineRule="exact"/>
              <w:jc w:val="center"/>
              <w:rPr>
                <w:rFonts w:ascii="仿宋_GB2312" w:hAnsi="仿宋" w:eastAsia="仿宋_GB2312" w:cs="仿宋"/>
                <w:color w:val="0D0D0D" w:themeColor="text1" w:themeTint="F2"/>
                <w:sz w:val="24"/>
                <w:szCs w:val="24"/>
                <w14:textFill>
                  <w14:solidFill>
                    <w14:schemeClr w14:val="tx1">
                      <w14:lumMod w14:val="95000"/>
                      <w14:lumOff w14:val="5000"/>
                    </w14:schemeClr>
                  </w14:solidFill>
                </w14:textFill>
              </w:rPr>
            </w:pPr>
          </w:p>
        </w:tc>
        <w:tc>
          <w:tcPr>
            <w:tcW w:w="975" w:type="dxa"/>
            <w:vMerge w:val="continue"/>
            <w:vAlign w:val="center"/>
          </w:tcPr>
          <w:p>
            <w:pPr>
              <w:snapToGrid w:val="0"/>
              <w:spacing w:line="360" w:lineRule="exact"/>
              <w:jc w:val="center"/>
              <w:rPr>
                <w:rFonts w:ascii="仿宋_GB2312" w:hAnsi="仿宋" w:eastAsia="仿宋_GB2312" w:cs="仿宋"/>
                <w:color w:val="0D0D0D" w:themeColor="text1" w:themeTint="F2"/>
                <w:sz w:val="24"/>
                <w:szCs w:val="24"/>
                <w14:textFill>
                  <w14:solidFill>
                    <w14:schemeClr w14:val="tx1">
                      <w14:lumMod w14:val="95000"/>
                      <w14:lumOff w14:val="5000"/>
                    </w14:schemeClr>
                  </w14:solidFill>
                </w14:textFill>
              </w:rPr>
            </w:pPr>
          </w:p>
        </w:tc>
        <w:tc>
          <w:tcPr>
            <w:tcW w:w="1065" w:type="dxa"/>
            <w:vMerge w:val="continue"/>
            <w:vAlign w:val="center"/>
          </w:tcPr>
          <w:p>
            <w:pPr>
              <w:snapToGrid w:val="0"/>
              <w:spacing w:line="360" w:lineRule="exact"/>
              <w:jc w:val="center"/>
              <w:rPr>
                <w:rFonts w:ascii="仿宋_GB2312" w:hAnsi="仿宋" w:eastAsia="仿宋_GB2312" w:cs="仿宋"/>
                <w:color w:val="0D0D0D" w:themeColor="text1" w:themeTint="F2"/>
                <w:sz w:val="24"/>
                <w:szCs w:val="24"/>
                <w14:textFill>
                  <w14:solidFill>
                    <w14:schemeClr w14:val="tx1">
                      <w14:lumMod w14:val="95000"/>
                      <w14:lumOff w14:val="5000"/>
                    </w14:schemeClr>
                  </w14:solidFill>
                </w14:textFill>
              </w:rPr>
            </w:pPr>
          </w:p>
        </w:tc>
        <w:tc>
          <w:tcPr>
            <w:tcW w:w="1140" w:type="dxa"/>
            <w:vMerge w:val="continue"/>
            <w:vAlign w:val="center"/>
          </w:tcPr>
          <w:p>
            <w:pPr>
              <w:snapToGrid w:val="0"/>
              <w:spacing w:line="360" w:lineRule="exact"/>
              <w:jc w:val="center"/>
              <w:rPr>
                <w:rFonts w:ascii="仿宋_GB2312" w:hAnsi="仿宋" w:eastAsia="仿宋_GB2312" w:cs="仿宋"/>
                <w:color w:val="0D0D0D" w:themeColor="text1" w:themeTint="F2"/>
                <w:sz w:val="24"/>
                <w:szCs w:val="24"/>
                <w14:textFill>
                  <w14:solidFill>
                    <w14:schemeClr w14:val="tx1">
                      <w14:lumMod w14:val="95000"/>
                      <w14:lumOff w14:val="5000"/>
                    </w14:schemeClr>
                  </w14:solidFill>
                </w14:textFill>
              </w:rPr>
            </w:pPr>
          </w:p>
        </w:tc>
        <w:tc>
          <w:tcPr>
            <w:tcW w:w="1257" w:type="dxa"/>
            <w:vAlign w:val="center"/>
          </w:tcPr>
          <w:p>
            <w:pPr>
              <w:snapToGrid w:val="0"/>
              <w:spacing w:line="360" w:lineRule="exact"/>
              <w:jc w:val="center"/>
              <w:rPr>
                <w:rFonts w:ascii="仿宋_GB2312" w:hAnsi="仿宋" w:eastAsia="仿宋_GB2312" w:cs="仿宋"/>
                <w:color w:val="0D0D0D" w:themeColor="text1" w:themeTint="F2"/>
                <w:sz w:val="24"/>
                <w:szCs w:val="24"/>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4"/>
                <w:szCs w:val="24"/>
                <w14:textFill>
                  <w14:solidFill>
                    <w14:schemeClr w14:val="tx1">
                      <w14:lumMod w14:val="95000"/>
                      <w14:lumOff w14:val="5000"/>
                    </w14:schemeClr>
                  </w14:solidFill>
                </w14:textFill>
              </w:rPr>
              <w:t>跟岗实习</w:t>
            </w:r>
          </w:p>
        </w:tc>
        <w:tc>
          <w:tcPr>
            <w:tcW w:w="1067" w:type="dxa"/>
            <w:vAlign w:val="center"/>
          </w:tcPr>
          <w:p>
            <w:pPr>
              <w:snapToGrid w:val="0"/>
              <w:spacing w:line="360" w:lineRule="exact"/>
              <w:jc w:val="center"/>
              <w:rPr>
                <w:rFonts w:ascii="仿宋_GB2312" w:hAnsi="仿宋" w:eastAsia="仿宋_GB2312" w:cs="仿宋"/>
                <w:color w:val="0D0D0D" w:themeColor="text1" w:themeTint="F2"/>
                <w:sz w:val="24"/>
                <w:szCs w:val="24"/>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4"/>
                <w:szCs w:val="24"/>
                <w14:textFill>
                  <w14:solidFill>
                    <w14:schemeClr w14:val="tx1">
                      <w14:lumMod w14:val="95000"/>
                      <w14:lumOff w14:val="5000"/>
                    </w14:schemeClr>
                  </w14:solidFill>
                </w14:textFill>
              </w:rPr>
              <w:t>（120）</w:t>
            </w:r>
          </w:p>
        </w:tc>
        <w:tc>
          <w:tcPr>
            <w:tcW w:w="858" w:type="dxa"/>
            <w:vAlign w:val="center"/>
          </w:tcPr>
          <w:p>
            <w:pPr>
              <w:snapToGrid w:val="0"/>
              <w:spacing w:line="360" w:lineRule="exact"/>
              <w:jc w:val="center"/>
              <w:rPr>
                <w:rFonts w:hint="eastAsia" w:ascii="仿宋_GB2312" w:hAnsi="仿宋" w:eastAsia="仿宋_GB2312" w:cs="仿宋"/>
                <w:color w:val="0D0D0D" w:themeColor="text1" w:themeTint="F2"/>
                <w:sz w:val="24"/>
                <w:szCs w:val="24"/>
                <w:lang w:val="en-US" w:eastAsia="zh-CN"/>
                <w14:textFill>
                  <w14:solidFill>
                    <w14:schemeClr w14:val="tx1">
                      <w14:lumMod w14:val="95000"/>
                      <w14:lumOff w14:val="5000"/>
                    </w14:schemeClr>
                  </w14:solidFill>
                </w14:textFill>
              </w:rPr>
            </w:pPr>
          </w:p>
        </w:tc>
        <w:tc>
          <w:tcPr>
            <w:tcW w:w="701" w:type="dxa"/>
            <w:vAlign w:val="center"/>
          </w:tcPr>
          <w:p>
            <w:pPr>
              <w:snapToGrid w:val="0"/>
              <w:spacing w:line="360" w:lineRule="exact"/>
              <w:jc w:val="center"/>
              <w:rPr>
                <w:rFonts w:ascii="仿宋_GB2312" w:hAnsi="仿宋" w:eastAsia="仿宋_GB2312" w:cs="仿宋"/>
                <w:color w:val="0D0D0D" w:themeColor="text1" w:themeTint="F2"/>
                <w:sz w:val="24"/>
                <w:szCs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870" w:type="dxa"/>
            <w:vMerge w:val="continue"/>
            <w:vAlign w:val="center"/>
          </w:tcPr>
          <w:p>
            <w:pPr>
              <w:snapToGrid w:val="0"/>
              <w:spacing w:line="360" w:lineRule="exact"/>
              <w:jc w:val="center"/>
              <w:rPr>
                <w:rFonts w:ascii="仿宋_GB2312" w:hAnsi="仿宋" w:eastAsia="仿宋_GB2312" w:cs="仿宋"/>
                <w:color w:val="0D0D0D" w:themeColor="text1" w:themeTint="F2"/>
                <w:sz w:val="24"/>
                <w:szCs w:val="24"/>
                <w14:textFill>
                  <w14:solidFill>
                    <w14:schemeClr w14:val="tx1">
                      <w14:lumMod w14:val="95000"/>
                      <w14:lumOff w14:val="5000"/>
                    </w14:schemeClr>
                  </w14:solidFill>
                </w14:textFill>
              </w:rPr>
            </w:pPr>
          </w:p>
        </w:tc>
        <w:tc>
          <w:tcPr>
            <w:tcW w:w="975" w:type="dxa"/>
            <w:vMerge w:val="continue"/>
            <w:vAlign w:val="center"/>
          </w:tcPr>
          <w:p>
            <w:pPr>
              <w:snapToGrid w:val="0"/>
              <w:spacing w:line="360" w:lineRule="exact"/>
              <w:jc w:val="center"/>
              <w:rPr>
                <w:rFonts w:ascii="仿宋_GB2312" w:hAnsi="仿宋" w:eastAsia="仿宋_GB2312" w:cs="仿宋"/>
                <w:color w:val="0D0D0D" w:themeColor="text1" w:themeTint="F2"/>
                <w:sz w:val="24"/>
                <w:szCs w:val="24"/>
                <w14:textFill>
                  <w14:solidFill>
                    <w14:schemeClr w14:val="tx1">
                      <w14:lumMod w14:val="95000"/>
                      <w14:lumOff w14:val="5000"/>
                    </w14:schemeClr>
                  </w14:solidFill>
                </w14:textFill>
              </w:rPr>
            </w:pPr>
          </w:p>
        </w:tc>
        <w:tc>
          <w:tcPr>
            <w:tcW w:w="1065" w:type="dxa"/>
            <w:vMerge w:val="continue"/>
            <w:vAlign w:val="center"/>
          </w:tcPr>
          <w:p>
            <w:pPr>
              <w:snapToGrid w:val="0"/>
              <w:spacing w:line="360" w:lineRule="exact"/>
              <w:jc w:val="center"/>
              <w:rPr>
                <w:rFonts w:ascii="仿宋_GB2312" w:hAnsi="仿宋" w:eastAsia="仿宋_GB2312" w:cs="仿宋"/>
                <w:color w:val="0D0D0D" w:themeColor="text1" w:themeTint="F2"/>
                <w:sz w:val="24"/>
                <w:szCs w:val="24"/>
                <w14:textFill>
                  <w14:solidFill>
                    <w14:schemeClr w14:val="tx1">
                      <w14:lumMod w14:val="95000"/>
                      <w14:lumOff w14:val="5000"/>
                    </w14:schemeClr>
                  </w14:solidFill>
                </w14:textFill>
              </w:rPr>
            </w:pPr>
          </w:p>
        </w:tc>
        <w:tc>
          <w:tcPr>
            <w:tcW w:w="1140" w:type="dxa"/>
            <w:vMerge w:val="continue"/>
            <w:vAlign w:val="center"/>
          </w:tcPr>
          <w:p>
            <w:pPr>
              <w:snapToGrid w:val="0"/>
              <w:spacing w:line="360" w:lineRule="exact"/>
              <w:jc w:val="center"/>
              <w:rPr>
                <w:rFonts w:ascii="仿宋_GB2312" w:hAnsi="仿宋" w:eastAsia="仿宋_GB2312" w:cs="仿宋"/>
                <w:color w:val="0D0D0D" w:themeColor="text1" w:themeTint="F2"/>
                <w:sz w:val="24"/>
                <w:szCs w:val="24"/>
                <w14:textFill>
                  <w14:solidFill>
                    <w14:schemeClr w14:val="tx1">
                      <w14:lumMod w14:val="95000"/>
                      <w14:lumOff w14:val="5000"/>
                    </w14:schemeClr>
                  </w14:solidFill>
                </w14:textFill>
              </w:rPr>
            </w:pPr>
          </w:p>
        </w:tc>
        <w:tc>
          <w:tcPr>
            <w:tcW w:w="1257" w:type="dxa"/>
            <w:vAlign w:val="center"/>
          </w:tcPr>
          <w:p>
            <w:pPr>
              <w:snapToGrid w:val="0"/>
              <w:spacing w:line="360" w:lineRule="exact"/>
              <w:jc w:val="center"/>
              <w:rPr>
                <w:rFonts w:ascii="仿宋_GB2312" w:hAnsi="仿宋" w:eastAsia="仿宋_GB2312" w:cs="仿宋"/>
                <w:color w:val="0D0D0D" w:themeColor="text1" w:themeTint="F2"/>
                <w:sz w:val="24"/>
                <w:szCs w:val="24"/>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4"/>
                <w:szCs w:val="24"/>
                <w14:textFill>
                  <w14:solidFill>
                    <w14:schemeClr w14:val="tx1">
                      <w14:lumMod w14:val="95000"/>
                      <w14:lumOff w14:val="5000"/>
                    </w14:schemeClr>
                  </w14:solidFill>
                </w14:textFill>
              </w:rPr>
              <w:t>顶岗实习</w:t>
            </w:r>
          </w:p>
        </w:tc>
        <w:tc>
          <w:tcPr>
            <w:tcW w:w="1067" w:type="dxa"/>
            <w:vAlign w:val="center"/>
          </w:tcPr>
          <w:p>
            <w:pPr>
              <w:snapToGrid w:val="0"/>
              <w:spacing w:line="360" w:lineRule="exact"/>
              <w:jc w:val="center"/>
              <w:rPr>
                <w:rFonts w:ascii="仿宋_GB2312" w:hAnsi="仿宋" w:eastAsia="仿宋_GB2312" w:cs="仿宋"/>
                <w:color w:val="0D0D0D" w:themeColor="text1" w:themeTint="F2"/>
                <w:sz w:val="24"/>
                <w:szCs w:val="24"/>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4"/>
                <w:szCs w:val="24"/>
                <w14:textFill>
                  <w14:solidFill>
                    <w14:schemeClr w14:val="tx1">
                      <w14:lumMod w14:val="95000"/>
                      <w14:lumOff w14:val="5000"/>
                    </w14:schemeClr>
                  </w14:solidFill>
                </w14:textFill>
              </w:rPr>
              <w:t>600</w:t>
            </w:r>
          </w:p>
        </w:tc>
        <w:tc>
          <w:tcPr>
            <w:tcW w:w="858" w:type="dxa"/>
            <w:vAlign w:val="center"/>
          </w:tcPr>
          <w:p>
            <w:pPr>
              <w:snapToGrid w:val="0"/>
              <w:spacing w:line="360" w:lineRule="exact"/>
              <w:jc w:val="center"/>
              <w:rPr>
                <w:rFonts w:hint="eastAsia" w:ascii="仿宋_GB2312" w:hAnsi="仿宋" w:eastAsia="仿宋_GB2312" w:cs="仿宋"/>
                <w:color w:val="0D0D0D" w:themeColor="text1" w:themeTint="F2"/>
                <w:sz w:val="24"/>
                <w:szCs w:val="24"/>
                <w:lang w:val="en-US"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4"/>
                <w:szCs w:val="24"/>
                <w:lang w:val="en-US" w:eastAsia="zh-CN"/>
                <w14:textFill>
                  <w14:solidFill>
                    <w14:schemeClr w14:val="tx1">
                      <w14:lumMod w14:val="95000"/>
                      <w14:lumOff w14:val="5000"/>
                    </w14:schemeClr>
                  </w14:solidFill>
                </w14:textFill>
              </w:rPr>
              <w:t>18.18</w:t>
            </w:r>
          </w:p>
        </w:tc>
        <w:tc>
          <w:tcPr>
            <w:tcW w:w="701" w:type="dxa"/>
            <w:vAlign w:val="center"/>
          </w:tcPr>
          <w:p>
            <w:pPr>
              <w:snapToGrid w:val="0"/>
              <w:spacing w:line="360" w:lineRule="exact"/>
              <w:jc w:val="center"/>
              <w:rPr>
                <w:rFonts w:ascii="仿宋_GB2312" w:hAnsi="仿宋" w:eastAsia="仿宋_GB2312" w:cs="仿宋"/>
                <w:color w:val="0D0D0D" w:themeColor="text1" w:themeTint="F2"/>
                <w:sz w:val="24"/>
                <w:szCs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870" w:type="dxa"/>
            <w:vAlign w:val="center"/>
          </w:tcPr>
          <w:p>
            <w:pPr>
              <w:snapToGrid w:val="0"/>
              <w:spacing w:line="360" w:lineRule="exact"/>
              <w:jc w:val="center"/>
              <w:rPr>
                <w:rFonts w:ascii="仿宋_GB2312" w:hAnsi="仿宋" w:eastAsia="仿宋_GB2312" w:cs="仿宋"/>
                <w:color w:val="0D0D0D" w:themeColor="text1" w:themeTint="F2"/>
                <w:sz w:val="24"/>
                <w:szCs w:val="24"/>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4"/>
                <w:szCs w:val="24"/>
                <w14:textFill>
                  <w14:solidFill>
                    <w14:schemeClr w14:val="tx1">
                      <w14:lumMod w14:val="95000"/>
                      <w14:lumOff w14:val="5000"/>
                    </w14:schemeClr>
                  </w14:solidFill>
                </w14:textFill>
              </w:rPr>
              <w:t>合计</w:t>
            </w:r>
          </w:p>
        </w:tc>
        <w:tc>
          <w:tcPr>
            <w:tcW w:w="975" w:type="dxa"/>
            <w:vAlign w:val="center"/>
          </w:tcPr>
          <w:p>
            <w:pPr>
              <w:snapToGrid w:val="0"/>
              <w:spacing w:line="360" w:lineRule="exact"/>
              <w:jc w:val="center"/>
              <w:rPr>
                <w:rFonts w:ascii="仿宋_GB2312" w:hAnsi="仿宋" w:eastAsia="仿宋_GB2312" w:cs="仿宋"/>
                <w:color w:val="0D0D0D" w:themeColor="text1" w:themeTint="F2"/>
                <w:sz w:val="24"/>
                <w:szCs w:val="24"/>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4"/>
                <w:szCs w:val="24"/>
                <w14:textFill>
                  <w14:solidFill>
                    <w14:schemeClr w14:val="tx1">
                      <w14:lumMod w14:val="95000"/>
                      <w14:lumOff w14:val="5000"/>
                    </w14:schemeClr>
                  </w14:solidFill>
                </w14:textFill>
              </w:rPr>
              <w:t>3300</w:t>
            </w:r>
          </w:p>
        </w:tc>
        <w:tc>
          <w:tcPr>
            <w:tcW w:w="1065" w:type="dxa"/>
            <w:vAlign w:val="center"/>
          </w:tcPr>
          <w:p>
            <w:pPr>
              <w:snapToGrid w:val="0"/>
              <w:spacing w:line="360" w:lineRule="exact"/>
              <w:jc w:val="center"/>
              <w:rPr>
                <w:rFonts w:ascii="仿宋_GB2312" w:hAnsi="仿宋" w:eastAsia="仿宋_GB2312" w:cs="仿宋"/>
                <w:color w:val="0D0D0D" w:themeColor="text1" w:themeTint="F2"/>
                <w:sz w:val="24"/>
                <w:szCs w:val="24"/>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4"/>
                <w:szCs w:val="24"/>
                <w14:textFill>
                  <w14:solidFill>
                    <w14:schemeClr w14:val="tx1">
                      <w14:lumMod w14:val="95000"/>
                      <w14:lumOff w14:val="5000"/>
                    </w14:schemeClr>
                  </w14:solidFill>
                </w14:textFill>
              </w:rPr>
              <w:t>100</w:t>
            </w:r>
          </w:p>
        </w:tc>
        <w:tc>
          <w:tcPr>
            <w:tcW w:w="2397" w:type="dxa"/>
            <w:gridSpan w:val="2"/>
            <w:vAlign w:val="center"/>
          </w:tcPr>
          <w:p>
            <w:pPr>
              <w:snapToGrid w:val="0"/>
              <w:spacing w:line="360" w:lineRule="exact"/>
              <w:jc w:val="center"/>
              <w:rPr>
                <w:rFonts w:ascii="仿宋_GB2312" w:hAnsi="仿宋" w:eastAsia="仿宋_GB2312" w:cs="仿宋"/>
                <w:color w:val="0D0D0D" w:themeColor="text1" w:themeTint="F2"/>
                <w:sz w:val="24"/>
                <w:szCs w:val="24"/>
                <w14:textFill>
                  <w14:solidFill>
                    <w14:schemeClr w14:val="tx1">
                      <w14:lumMod w14:val="95000"/>
                      <w14:lumOff w14:val="5000"/>
                    </w14:schemeClr>
                  </w14:solidFill>
                </w14:textFill>
              </w:rPr>
            </w:pPr>
          </w:p>
        </w:tc>
        <w:tc>
          <w:tcPr>
            <w:tcW w:w="1067" w:type="dxa"/>
            <w:vAlign w:val="center"/>
          </w:tcPr>
          <w:p>
            <w:pPr>
              <w:snapToGrid w:val="0"/>
              <w:spacing w:line="360" w:lineRule="exact"/>
              <w:jc w:val="center"/>
              <w:rPr>
                <w:rFonts w:ascii="仿宋_GB2312" w:hAnsi="仿宋" w:eastAsia="仿宋_GB2312" w:cs="仿宋"/>
                <w:color w:val="0D0D0D" w:themeColor="text1" w:themeTint="F2"/>
                <w:sz w:val="24"/>
                <w:szCs w:val="24"/>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4"/>
                <w:szCs w:val="24"/>
                <w14:textFill>
                  <w14:solidFill>
                    <w14:schemeClr w14:val="tx1">
                      <w14:lumMod w14:val="95000"/>
                      <w14:lumOff w14:val="5000"/>
                    </w14:schemeClr>
                  </w14:solidFill>
                </w14:textFill>
              </w:rPr>
              <w:t>3300</w:t>
            </w:r>
          </w:p>
        </w:tc>
        <w:tc>
          <w:tcPr>
            <w:tcW w:w="858" w:type="dxa"/>
            <w:vAlign w:val="center"/>
          </w:tcPr>
          <w:p>
            <w:pPr>
              <w:snapToGrid w:val="0"/>
              <w:spacing w:line="360" w:lineRule="exact"/>
              <w:jc w:val="center"/>
              <w:rPr>
                <w:rFonts w:hint="eastAsia" w:ascii="仿宋_GB2312" w:hAnsi="仿宋" w:eastAsia="仿宋_GB2312" w:cs="仿宋"/>
                <w:color w:val="0D0D0D" w:themeColor="text1" w:themeTint="F2"/>
                <w:sz w:val="24"/>
                <w:szCs w:val="24"/>
                <w:lang w:val="en-US"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4"/>
                <w:szCs w:val="24"/>
                <w:lang w:val="en-US" w:eastAsia="zh-CN"/>
                <w14:textFill>
                  <w14:solidFill>
                    <w14:schemeClr w14:val="tx1">
                      <w14:lumMod w14:val="95000"/>
                      <w14:lumOff w14:val="5000"/>
                    </w14:schemeClr>
                  </w14:solidFill>
                </w14:textFill>
              </w:rPr>
              <w:t>100</w:t>
            </w:r>
          </w:p>
        </w:tc>
        <w:tc>
          <w:tcPr>
            <w:tcW w:w="701" w:type="dxa"/>
            <w:vAlign w:val="center"/>
          </w:tcPr>
          <w:p>
            <w:pPr>
              <w:snapToGrid w:val="0"/>
              <w:spacing w:line="360" w:lineRule="exact"/>
              <w:jc w:val="center"/>
              <w:rPr>
                <w:rFonts w:ascii="仿宋_GB2312" w:hAnsi="仿宋" w:eastAsia="仿宋_GB2312" w:cs="仿宋"/>
                <w:color w:val="0D0D0D" w:themeColor="text1" w:themeTint="F2"/>
                <w:sz w:val="24"/>
                <w:szCs w:val="24"/>
                <w14:textFill>
                  <w14:solidFill>
                    <w14:schemeClr w14:val="tx1">
                      <w14:lumMod w14:val="95000"/>
                      <w14:lumOff w14:val="5000"/>
                    </w14:schemeClr>
                  </w14:solidFill>
                </w14:textFill>
              </w:rPr>
            </w:pPr>
          </w:p>
        </w:tc>
      </w:tr>
      <w:bookmarkEnd w:id="34"/>
      <w:bookmarkEnd w:id="39"/>
    </w:tbl>
    <w:p>
      <w:pPr>
        <w:pStyle w:val="3"/>
        <w:spacing w:before="156" w:beforeLines="50"/>
        <w:rPr>
          <w:rFonts w:ascii="仿宋_GB2312" w:hAnsi="仿宋" w:eastAsia="仿宋_GB2312" w:cs="仿宋"/>
          <w:b w:val="0"/>
          <w:spacing w:val="6"/>
          <w:kern w:val="0"/>
          <w:sz w:val="24"/>
        </w:rPr>
      </w:pPr>
      <w:bookmarkStart w:id="40" w:name="_Toc3760"/>
      <w:bookmarkStart w:id="41" w:name="_Toc10543"/>
      <w:bookmarkStart w:id="42" w:name="_Toc89108665"/>
      <w:bookmarkStart w:id="43" w:name="_Toc448"/>
      <w:r>
        <w:rPr>
          <w:rFonts w:hint="eastAsia" w:ascii="仿宋_GB2312" w:hAnsi="仿宋" w:eastAsia="仿宋_GB2312" w:cs="仿宋"/>
          <w:sz w:val="24"/>
        </w:rPr>
        <w:t>八、实施保障</w:t>
      </w:r>
      <w:bookmarkEnd w:id="40"/>
      <w:bookmarkEnd w:id="41"/>
      <w:bookmarkEnd w:id="42"/>
      <w:bookmarkEnd w:id="43"/>
    </w:p>
    <w:p>
      <w:pPr>
        <w:spacing w:line="360" w:lineRule="auto"/>
        <w:ind w:firstLine="480" w:firstLineChars="200"/>
        <w:rPr>
          <w:rFonts w:ascii="仿宋_GB2312" w:hAnsi="仿宋" w:eastAsia="仿宋_GB2312" w:cs="仿宋"/>
          <w:sz w:val="24"/>
        </w:rPr>
      </w:pPr>
      <w:r>
        <w:rPr>
          <w:rFonts w:hint="eastAsia" w:ascii="仿宋_GB2312" w:hAnsi="仿宋" w:eastAsia="仿宋_GB2312" w:cs="仿宋"/>
          <w:sz w:val="24"/>
          <w:szCs w:val="24"/>
          <w:lang w:val="en-US" w:eastAsia="zh-CN"/>
        </w:rPr>
        <w:t>艺术设计与制作</w:t>
      </w:r>
      <w:r>
        <w:rPr>
          <w:rFonts w:hint="eastAsia" w:ascii="仿宋_GB2312" w:hAnsi="仿宋" w:eastAsia="仿宋_GB2312" w:cs="仿宋"/>
          <w:sz w:val="24"/>
        </w:rPr>
        <w:t>专业需要优化师资队伍、教学设施、教学资源、质量保障和服务保证等保障措施与机制。满足本专业培养目标、人才规格的要求，满足本专业教学安排的需要，满足学生的多样化学习需求，积极吸收行业企业参与。</w:t>
      </w:r>
    </w:p>
    <w:p>
      <w:pPr>
        <w:spacing w:line="360" w:lineRule="auto"/>
        <w:ind w:firstLine="480" w:firstLineChars="200"/>
        <w:rPr>
          <w:rFonts w:ascii="仿宋_GB2312" w:hAnsi="仿宋" w:eastAsia="仿宋_GB2312" w:cs="仿宋"/>
          <w:sz w:val="24"/>
        </w:rPr>
      </w:pPr>
      <w:r>
        <w:rPr>
          <w:rFonts w:hint="eastAsia" w:ascii="仿宋_GB2312" w:hAnsi="仿宋" w:eastAsia="仿宋_GB2312" w:cs="仿宋"/>
          <w:sz w:val="24"/>
        </w:rPr>
        <w:t>继续完善保障措施，调动教育教学过程中涉及人员、资源的充分投入，促进全员、全过程、全方位参与的“三全”育人机制的落实，为持续提高人才培养质量提供持续性的制度机制保障。</w:t>
      </w:r>
    </w:p>
    <w:p>
      <w:pPr>
        <w:spacing w:line="360" w:lineRule="auto"/>
        <w:ind w:firstLine="482" w:firstLineChars="200"/>
        <w:rPr>
          <w:rFonts w:ascii="仿宋_GB2312" w:hAnsi="仿宋" w:eastAsia="仿宋_GB2312" w:cs="仿宋"/>
          <w:b/>
          <w:bCs/>
          <w:sz w:val="24"/>
        </w:rPr>
      </w:pPr>
      <w:bookmarkStart w:id="44" w:name="_Toc29780"/>
      <w:r>
        <w:rPr>
          <w:rFonts w:hint="eastAsia" w:ascii="仿宋_GB2312" w:hAnsi="仿宋" w:eastAsia="仿宋_GB2312" w:cs="仿宋"/>
          <w:b/>
          <w:bCs/>
          <w:sz w:val="24"/>
        </w:rPr>
        <w:t>（一）师资队伍</w:t>
      </w:r>
      <w:bookmarkEnd w:id="44"/>
    </w:p>
    <w:p>
      <w:pPr>
        <w:spacing w:line="360" w:lineRule="auto"/>
        <w:ind w:firstLine="480" w:firstLineChars="200"/>
        <w:rPr>
          <w:rFonts w:ascii="仿宋_GB2312" w:hAnsi="仿宋" w:eastAsia="仿宋_GB2312" w:cs="仿宋"/>
          <w:sz w:val="24"/>
        </w:rPr>
      </w:pPr>
      <w:r>
        <w:rPr>
          <w:rFonts w:hint="eastAsia" w:ascii="仿宋_GB2312" w:hAnsi="仿宋" w:eastAsia="仿宋_GB2312" w:cs="仿宋"/>
          <w:sz w:val="24"/>
        </w:rPr>
        <w:t>本专业要按照以德为先、崇尚技术、培养名师、打造团队的理念，顶层设计本专业师资队伍建设的总体思路，将师资队伍分为专业带头人、骨干教师、双师素质教师、企业兼职教师四种类型进行建设。</w:t>
      </w:r>
    </w:p>
    <w:p>
      <w:pPr>
        <w:spacing w:line="360" w:lineRule="auto"/>
        <w:ind w:right="-82" w:rightChars="-39" w:firstLine="560"/>
        <w:rPr>
          <w:rFonts w:ascii="仿宋_GB2312" w:hAnsi="仿宋" w:eastAsia="仿宋_GB2312" w:cs="仿宋"/>
          <w:sz w:val="24"/>
        </w:rPr>
      </w:pPr>
      <w:r>
        <w:rPr>
          <w:rFonts w:hint="eastAsia" w:ascii="仿宋_GB2312" w:hAnsi="仿宋" w:eastAsia="仿宋_GB2312" w:cs="仿宋"/>
          <w:sz w:val="24"/>
        </w:rPr>
        <w:t>按照内引外培、专兼结合的原则，对照行业标准和本专业教学要求，以职业素养和实践教学能力的提高为重点，突出教师信息化素养为抓手，加强团队双师素质培养，加大具有行业企业工作经历的专业技术人才和能工巧匠的引进，促进双师结构的优化，努力建设高水平的</w:t>
      </w:r>
      <w:r>
        <w:rPr>
          <w:rFonts w:hint="eastAsia" w:ascii="仿宋_GB2312" w:hAnsi="仿宋" w:eastAsia="仿宋_GB2312" w:cs="仿宋"/>
          <w:sz w:val="24"/>
          <w:u w:val="dotted"/>
          <w:lang w:val="en-US" w:eastAsia="zh-CN"/>
        </w:rPr>
        <w:t>艺术设计与制作</w:t>
      </w:r>
      <w:r>
        <w:rPr>
          <w:rFonts w:hint="eastAsia" w:ascii="仿宋_GB2312" w:hAnsi="仿宋" w:eastAsia="仿宋_GB2312" w:cs="仿宋"/>
          <w:sz w:val="24"/>
        </w:rPr>
        <w:t>专业教学团队。本专业双师型教师比例7</w:t>
      </w:r>
      <w:r>
        <w:rPr>
          <w:rFonts w:hint="eastAsia" w:ascii="仿宋_GB2312" w:hAnsi="仿宋" w:eastAsia="仿宋_GB2312" w:cs="仿宋"/>
          <w:sz w:val="24"/>
          <w:lang w:val="en-US" w:eastAsia="zh-CN"/>
        </w:rPr>
        <w:t>0</w:t>
      </w:r>
      <w:r>
        <w:rPr>
          <w:rFonts w:hint="eastAsia" w:ascii="仿宋_GB2312" w:hAnsi="仿宋" w:eastAsia="仿宋_GB2312" w:cs="仿宋"/>
          <w:sz w:val="24"/>
        </w:rPr>
        <w:t>%以上。教师要围绕培养德智体美劳全面发展的社会主义建设者和接班人，为党育人、为国育才，以德施教、立德树人，刻苦钻研、教学相长，尊重宽容、严爱相济，做党和人民满意的“四有”好老师。</w:t>
      </w:r>
    </w:p>
    <w:p>
      <w:pPr>
        <w:spacing w:line="360" w:lineRule="auto"/>
        <w:ind w:firstLine="480" w:firstLineChars="200"/>
        <w:rPr>
          <w:rFonts w:ascii="仿宋_GB2312" w:hAnsi="仿宋" w:eastAsia="仿宋_GB2312" w:cs="仿宋"/>
          <w:color w:val="auto"/>
          <w:sz w:val="24"/>
        </w:rPr>
      </w:pPr>
      <w:r>
        <w:rPr>
          <w:rFonts w:hint="eastAsia" w:ascii="仿宋_GB2312" w:hAnsi="仿宋_GB2312" w:eastAsia="仿宋_GB2312" w:cs="仿宋_GB2312"/>
          <w:color w:val="auto"/>
          <w:sz w:val="24"/>
        </w:rPr>
        <w:t>本专业年招生规模约50人，在校生总数约150人</w:t>
      </w:r>
      <w:r>
        <w:rPr>
          <w:rFonts w:hint="eastAsia" w:ascii="仿宋_GB2312" w:hAnsi="仿宋" w:eastAsia="仿宋_GB2312" w:cs="仿宋"/>
          <w:color w:val="auto"/>
          <w:sz w:val="24"/>
        </w:rPr>
        <w:t>。现有专业教师共1</w:t>
      </w:r>
      <w:r>
        <w:rPr>
          <w:rFonts w:hint="eastAsia" w:ascii="仿宋_GB2312" w:hAnsi="仿宋" w:eastAsia="仿宋_GB2312" w:cs="仿宋"/>
          <w:color w:val="auto"/>
          <w:sz w:val="24"/>
          <w:lang w:val="en-US" w:eastAsia="zh-CN"/>
        </w:rPr>
        <w:t>0</w:t>
      </w:r>
      <w:r>
        <w:rPr>
          <w:rFonts w:hint="eastAsia" w:ascii="仿宋_GB2312" w:hAnsi="仿宋" w:eastAsia="仿宋_GB2312" w:cs="仿宋"/>
          <w:color w:val="auto"/>
          <w:sz w:val="24"/>
        </w:rPr>
        <w:t>人，师生比例不高于1:</w:t>
      </w:r>
      <w:r>
        <w:rPr>
          <w:rFonts w:hint="eastAsia" w:ascii="仿宋_GB2312" w:hAnsi="仿宋" w:eastAsia="仿宋_GB2312" w:cs="仿宋"/>
          <w:color w:val="auto"/>
          <w:sz w:val="24"/>
          <w:lang w:val="en-US" w:eastAsia="zh-CN"/>
        </w:rPr>
        <w:t>15</w:t>
      </w:r>
      <w:r>
        <w:rPr>
          <w:rFonts w:hint="eastAsia" w:ascii="仿宋_GB2312" w:hAnsi="仿宋" w:eastAsia="仿宋_GB2312" w:cs="仿宋"/>
          <w:color w:val="auto"/>
          <w:sz w:val="24"/>
        </w:rPr>
        <w:t>。</w:t>
      </w:r>
    </w:p>
    <w:p>
      <w:pPr>
        <w:spacing w:line="360" w:lineRule="auto"/>
        <w:ind w:right="-82" w:rightChars="-39"/>
        <w:jc w:val="center"/>
        <w:rPr>
          <w:rFonts w:ascii="仿宋_GB2312" w:hAnsi="仿宋" w:eastAsia="仿宋_GB2312" w:cs="仿宋"/>
          <w:b/>
          <w:bCs/>
          <w:sz w:val="24"/>
        </w:rPr>
      </w:pPr>
      <w:r>
        <w:rPr>
          <w:rFonts w:hint="eastAsia" w:ascii="仿宋_GB2312" w:hAnsi="仿宋" w:eastAsia="仿宋_GB2312" w:cs="仿宋"/>
          <w:sz w:val="24"/>
        </w:rPr>
        <w:t>教师队伍数量结构一览表</w:t>
      </w:r>
    </w:p>
    <w:tbl>
      <w:tblPr>
        <w:tblStyle w:val="10"/>
        <w:tblW w:w="82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1160"/>
        <w:gridCol w:w="930"/>
        <w:gridCol w:w="842"/>
        <w:gridCol w:w="861"/>
        <w:gridCol w:w="1194"/>
        <w:gridCol w:w="1134"/>
        <w:gridCol w:w="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413" w:type="dxa"/>
            <w:vMerge w:val="restart"/>
            <w:vAlign w:val="center"/>
          </w:tcPr>
          <w:p>
            <w:pPr>
              <w:adjustRightInd w:val="0"/>
              <w:snapToGrid w:val="0"/>
              <w:jc w:val="center"/>
              <w:rPr>
                <w:rFonts w:ascii="仿宋_GB2312" w:hAnsi="仿宋" w:eastAsia="仿宋_GB2312" w:cs="仿宋"/>
                <w:color w:val="auto"/>
                <w:szCs w:val="21"/>
              </w:rPr>
            </w:pPr>
            <w:r>
              <w:rPr>
                <w:rFonts w:hint="eastAsia" w:ascii="仿宋_GB2312" w:hAnsi="仿宋" w:eastAsia="仿宋_GB2312" w:cs="仿宋"/>
                <w:color w:val="auto"/>
                <w:szCs w:val="21"/>
              </w:rPr>
              <w:t>专任教师</w:t>
            </w:r>
          </w:p>
        </w:tc>
        <w:tc>
          <w:tcPr>
            <w:tcW w:w="2932" w:type="dxa"/>
            <w:gridSpan w:val="3"/>
            <w:vAlign w:val="center"/>
          </w:tcPr>
          <w:p>
            <w:pPr>
              <w:adjustRightInd w:val="0"/>
              <w:snapToGrid w:val="0"/>
              <w:jc w:val="center"/>
              <w:rPr>
                <w:rFonts w:ascii="仿宋_GB2312" w:hAnsi="仿宋" w:eastAsia="仿宋_GB2312" w:cs="仿宋"/>
                <w:color w:val="auto"/>
                <w:szCs w:val="21"/>
              </w:rPr>
            </w:pPr>
            <w:r>
              <w:rPr>
                <w:rFonts w:hint="eastAsia" w:ascii="仿宋_GB2312" w:hAnsi="仿宋" w:eastAsia="仿宋_GB2312" w:cs="仿宋"/>
                <w:color w:val="auto"/>
                <w:szCs w:val="21"/>
              </w:rPr>
              <w:t>其中</w:t>
            </w:r>
          </w:p>
        </w:tc>
        <w:tc>
          <w:tcPr>
            <w:tcW w:w="861" w:type="dxa"/>
            <w:vMerge w:val="restart"/>
            <w:vAlign w:val="center"/>
          </w:tcPr>
          <w:p>
            <w:pPr>
              <w:adjustRightInd w:val="0"/>
              <w:snapToGrid w:val="0"/>
              <w:jc w:val="center"/>
              <w:rPr>
                <w:rFonts w:ascii="仿宋_GB2312" w:hAnsi="仿宋" w:eastAsia="仿宋_GB2312" w:cs="仿宋"/>
                <w:color w:val="auto"/>
                <w:szCs w:val="21"/>
              </w:rPr>
            </w:pPr>
            <w:r>
              <w:rPr>
                <w:rFonts w:hint="eastAsia" w:ascii="仿宋_GB2312" w:hAnsi="仿宋" w:eastAsia="仿宋_GB2312" w:cs="仿宋"/>
                <w:color w:val="auto"/>
                <w:szCs w:val="21"/>
              </w:rPr>
              <w:t>外聘教师数量</w:t>
            </w:r>
          </w:p>
        </w:tc>
        <w:tc>
          <w:tcPr>
            <w:tcW w:w="3050" w:type="dxa"/>
            <w:gridSpan w:val="3"/>
            <w:vAlign w:val="center"/>
          </w:tcPr>
          <w:p>
            <w:pPr>
              <w:adjustRightInd w:val="0"/>
              <w:snapToGrid w:val="0"/>
              <w:jc w:val="center"/>
              <w:rPr>
                <w:rFonts w:ascii="仿宋_GB2312" w:hAnsi="仿宋" w:eastAsia="仿宋_GB2312" w:cs="仿宋"/>
                <w:color w:val="auto"/>
                <w:szCs w:val="21"/>
              </w:rPr>
            </w:pPr>
            <w:r>
              <w:rPr>
                <w:rFonts w:hint="eastAsia" w:ascii="仿宋_GB2312" w:hAnsi="仿宋" w:eastAsia="仿宋_GB2312" w:cs="仿宋"/>
                <w:color w:val="auto"/>
                <w:szCs w:val="21"/>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413" w:type="dxa"/>
            <w:vMerge w:val="continue"/>
            <w:vAlign w:val="center"/>
          </w:tcPr>
          <w:p>
            <w:pPr>
              <w:adjustRightInd w:val="0"/>
              <w:snapToGrid w:val="0"/>
              <w:jc w:val="center"/>
              <w:rPr>
                <w:rFonts w:ascii="仿宋_GB2312" w:hAnsi="仿宋" w:eastAsia="仿宋_GB2312" w:cs="仿宋"/>
                <w:color w:val="auto"/>
                <w:szCs w:val="21"/>
              </w:rPr>
            </w:pPr>
          </w:p>
        </w:tc>
        <w:tc>
          <w:tcPr>
            <w:tcW w:w="1160" w:type="dxa"/>
            <w:vAlign w:val="center"/>
          </w:tcPr>
          <w:p>
            <w:pPr>
              <w:adjustRightInd w:val="0"/>
              <w:snapToGrid w:val="0"/>
              <w:jc w:val="center"/>
              <w:rPr>
                <w:rFonts w:ascii="仿宋_GB2312" w:hAnsi="仿宋" w:eastAsia="仿宋_GB2312" w:cs="仿宋"/>
                <w:color w:val="auto"/>
                <w:szCs w:val="21"/>
              </w:rPr>
            </w:pPr>
            <w:r>
              <w:rPr>
                <w:rFonts w:hint="eastAsia" w:ascii="仿宋_GB2312" w:hAnsi="仿宋" w:eastAsia="仿宋_GB2312" w:cs="仿宋"/>
                <w:color w:val="auto"/>
                <w:szCs w:val="21"/>
              </w:rPr>
              <w:t>高级讲师</w:t>
            </w:r>
          </w:p>
        </w:tc>
        <w:tc>
          <w:tcPr>
            <w:tcW w:w="930" w:type="dxa"/>
            <w:vAlign w:val="center"/>
          </w:tcPr>
          <w:p>
            <w:pPr>
              <w:adjustRightInd w:val="0"/>
              <w:snapToGrid w:val="0"/>
              <w:jc w:val="center"/>
              <w:rPr>
                <w:rFonts w:ascii="仿宋_GB2312" w:hAnsi="仿宋" w:eastAsia="仿宋_GB2312" w:cs="仿宋"/>
                <w:color w:val="auto"/>
                <w:szCs w:val="21"/>
              </w:rPr>
            </w:pPr>
            <w:r>
              <w:rPr>
                <w:rFonts w:hint="eastAsia" w:ascii="仿宋_GB2312" w:hAnsi="仿宋" w:eastAsia="仿宋_GB2312" w:cs="仿宋"/>
                <w:color w:val="auto"/>
                <w:szCs w:val="21"/>
              </w:rPr>
              <w:t>讲师</w:t>
            </w:r>
          </w:p>
        </w:tc>
        <w:tc>
          <w:tcPr>
            <w:tcW w:w="842" w:type="dxa"/>
            <w:vAlign w:val="center"/>
          </w:tcPr>
          <w:p>
            <w:pPr>
              <w:adjustRightInd w:val="0"/>
              <w:snapToGrid w:val="0"/>
              <w:jc w:val="center"/>
              <w:rPr>
                <w:rFonts w:ascii="仿宋_GB2312" w:hAnsi="仿宋" w:eastAsia="仿宋_GB2312" w:cs="仿宋"/>
                <w:color w:val="auto"/>
                <w:szCs w:val="21"/>
              </w:rPr>
            </w:pPr>
            <w:r>
              <w:rPr>
                <w:rFonts w:hint="eastAsia" w:ascii="仿宋_GB2312" w:hAnsi="仿宋" w:eastAsia="仿宋_GB2312" w:cs="仿宋"/>
                <w:color w:val="auto"/>
                <w:szCs w:val="21"/>
              </w:rPr>
              <w:t>其它</w:t>
            </w:r>
          </w:p>
        </w:tc>
        <w:tc>
          <w:tcPr>
            <w:tcW w:w="861" w:type="dxa"/>
            <w:vMerge w:val="continue"/>
            <w:vAlign w:val="center"/>
          </w:tcPr>
          <w:p>
            <w:pPr>
              <w:adjustRightInd w:val="0"/>
              <w:snapToGrid w:val="0"/>
              <w:jc w:val="center"/>
              <w:rPr>
                <w:rFonts w:ascii="仿宋_GB2312" w:hAnsi="仿宋" w:eastAsia="仿宋_GB2312" w:cs="仿宋"/>
                <w:color w:val="auto"/>
                <w:szCs w:val="21"/>
              </w:rPr>
            </w:pPr>
          </w:p>
        </w:tc>
        <w:tc>
          <w:tcPr>
            <w:tcW w:w="1194" w:type="dxa"/>
            <w:vAlign w:val="center"/>
          </w:tcPr>
          <w:p>
            <w:pPr>
              <w:adjustRightInd w:val="0"/>
              <w:snapToGrid w:val="0"/>
              <w:jc w:val="center"/>
              <w:rPr>
                <w:rFonts w:ascii="仿宋_GB2312" w:hAnsi="仿宋" w:eastAsia="仿宋_GB2312" w:cs="仿宋"/>
                <w:color w:val="auto"/>
                <w:szCs w:val="21"/>
              </w:rPr>
            </w:pPr>
            <w:r>
              <w:rPr>
                <w:rFonts w:hint="eastAsia" w:ascii="仿宋_GB2312" w:hAnsi="仿宋" w:eastAsia="仿宋_GB2312" w:cs="仿宋"/>
                <w:color w:val="auto"/>
                <w:szCs w:val="21"/>
              </w:rPr>
              <w:t>高级职称</w:t>
            </w:r>
          </w:p>
        </w:tc>
        <w:tc>
          <w:tcPr>
            <w:tcW w:w="1134" w:type="dxa"/>
            <w:vAlign w:val="center"/>
          </w:tcPr>
          <w:p>
            <w:pPr>
              <w:adjustRightInd w:val="0"/>
              <w:snapToGrid w:val="0"/>
              <w:jc w:val="center"/>
              <w:rPr>
                <w:rFonts w:ascii="仿宋_GB2312" w:hAnsi="仿宋" w:eastAsia="仿宋_GB2312" w:cs="仿宋"/>
                <w:color w:val="auto"/>
                <w:szCs w:val="21"/>
              </w:rPr>
            </w:pPr>
            <w:r>
              <w:rPr>
                <w:rFonts w:hint="eastAsia" w:ascii="仿宋_GB2312" w:hAnsi="仿宋" w:eastAsia="仿宋_GB2312" w:cs="仿宋"/>
                <w:color w:val="auto"/>
                <w:szCs w:val="21"/>
              </w:rPr>
              <w:t>中级职称</w:t>
            </w:r>
          </w:p>
        </w:tc>
        <w:tc>
          <w:tcPr>
            <w:tcW w:w="722" w:type="dxa"/>
            <w:vAlign w:val="center"/>
          </w:tcPr>
          <w:p>
            <w:pPr>
              <w:adjustRightInd w:val="0"/>
              <w:snapToGrid w:val="0"/>
              <w:jc w:val="center"/>
              <w:rPr>
                <w:rFonts w:ascii="仿宋_GB2312" w:hAnsi="仿宋" w:eastAsia="仿宋_GB2312" w:cs="仿宋"/>
                <w:color w:val="auto"/>
                <w:szCs w:val="21"/>
              </w:rPr>
            </w:pPr>
            <w:r>
              <w:rPr>
                <w:rFonts w:hint="eastAsia" w:ascii="仿宋_GB2312" w:hAnsi="仿宋" w:eastAsia="仿宋_GB2312" w:cs="仿宋"/>
                <w:color w:val="auto"/>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413" w:type="dxa"/>
            <w:vAlign w:val="center"/>
          </w:tcPr>
          <w:p>
            <w:pPr>
              <w:adjustRightInd w:val="0"/>
              <w:snapToGrid w:val="0"/>
              <w:jc w:val="center"/>
              <w:rPr>
                <w:rFonts w:hint="default" w:ascii="仿宋_GB2312" w:hAnsi="仿宋" w:eastAsia="仿宋_GB2312" w:cs="仿宋"/>
                <w:color w:val="auto"/>
                <w:szCs w:val="21"/>
                <w:lang w:val="en-US" w:eastAsia="zh-CN"/>
              </w:rPr>
            </w:pPr>
            <w:r>
              <w:rPr>
                <w:rFonts w:hint="eastAsia" w:ascii="仿宋_GB2312" w:hAnsi="仿宋" w:eastAsia="仿宋_GB2312" w:cs="仿宋"/>
                <w:color w:val="auto"/>
                <w:szCs w:val="21"/>
                <w:lang w:val="en-US" w:eastAsia="zh-CN"/>
              </w:rPr>
              <w:t>10</w:t>
            </w:r>
          </w:p>
        </w:tc>
        <w:tc>
          <w:tcPr>
            <w:tcW w:w="1160" w:type="dxa"/>
            <w:vAlign w:val="center"/>
          </w:tcPr>
          <w:p>
            <w:pPr>
              <w:adjustRightInd w:val="0"/>
              <w:snapToGrid w:val="0"/>
              <w:jc w:val="center"/>
              <w:rPr>
                <w:rFonts w:hint="default" w:ascii="仿宋_GB2312" w:hAnsi="仿宋" w:eastAsia="仿宋_GB2312" w:cs="仿宋"/>
                <w:color w:val="auto"/>
                <w:szCs w:val="21"/>
                <w:lang w:val="en-US" w:eastAsia="zh-CN"/>
              </w:rPr>
            </w:pPr>
            <w:r>
              <w:rPr>
                <w:rFonts w:hint="eastAsia" w:ascii="仿宋_GB2312" w:hAnsi="仿宋" w:eastAsia="仿宋_GB2312" w:cs="仿宋"/>
                <w:color w:val="auto"/>
                <w:szCs w:val="21"/>
                <w:lang w:val="en-US" w:eastAsia="zh-CN"/>
              </w:rPr>
              <w:t>2</w:t>
            </w:r>
          </w:p>
        </w:tc>
        <w:tc>
          <w:tcPr>
            <w:tcW w:w="930" w:type="dxa"/>
            <w:vAlign w:val="center"/>
          </w:tcPr>
          <w:p>
            <w:pPr>
              <w:adjustRightInd w:val="0"/>
              <w:snapToGrid w:val="0"/>
              <w:jc w:val="center"/>
              <w:rPr>
                <w:rFonts w:hint="eastAsia" w:ascii="仿宋_GB2312" w:hAnsi="仿宋" w:eastAsia="仿宋_GB2312" w:cs="仿宋"/>
                <w:color w:val="auto"/>
                <w:szCs w:val="21"/>
                <w:lang w:val="en-US" w:eastAsia="zh-CN"/>
              </w:rPr>
            </w:pPr>
            <w:r>
              <w:rPr>
                <w:rFonts w:hint="eastAsia" w:ascii="仿宋_GB2312" w:hAnsi="仿宋" w:eastAsia="仿宋_GB2312" w:cs="仿宋"/>
                <w:color w:val="auto"/>
                <w:szCs w:val="21"/>
                <w:lang w:val="en-US" w:eastAsia="zh-CN"/>
              </w:rPr>
              <w:t>6</w:t>
            </w:r>
          </w:p>
        </w:tc>
        <w:tc>
          <w:tcPr>
            <w:tcW w:w="842" w:type="dxa"/>
            <w:vAlign w:val="center"/>
          </w:tcPr>
          <w:p>
            <w:pPr>
              <w:adjustRightInd w:val="0"/>
              <w:snapToGrid w:val="0"/>
              <w:jc w:val="center"/>
              <w:rPr>
                <w:rFonts w:hint="eastAsia" w:ascii="仿宋_GB2312" w:hAnsi="仿宋" w:eastAsia="仿宋_GB2312" w:cs="仿宋"/>
                <w:color w:val="auto"/>
                <w:szCs w:val="21"/>
                <w:lang w:val="en-US" w:eastAsia="zh-CN"/>
              </w:rPr>
            </w:pPr>
            <w:r>
              <w:rPr>
                <w:rFonts w:hint="eastAsia" w:ascii="仿宋_GB2312" w:hAnsi="仿宋" w:eastAsia="仿宋_GB2312" w:cs="仿宋"/>
                <w:color w:val="auto"/>
                <w:szCs w:val="21"/>
                <w:lang w:val="en-US" w:eastAsia="zh-CN"/>
              </w:rPr>
              <w:t>2</w:t>
            </w:r>
          </w:p>
        </w:tc>
        <w:tc>
          <w:tcPr>
            <w:tcW w:w="861" w:type="dxa"/>
            <w:vAlign w:val="center"/>
          </w:tcPr>
          <w:p>
            <w:pPr>
              <w:adjustRightInd w:val="0"/>
              <w:snapToGrid w:val="0"/>
              <w:jc w:val="center"/>
              <w:rPr>
                <w:rFonts w:ascii="仿宋_GB2312" w:hAnsi="仿宋" w:eastAsia="仿宋_GB2312" w:cs="仿宋"/>
                <w:color w:val="auto"/>
                <w:szCs w:val="21"/>
              </w:rPr>
            </w:pPr>
            <w:r>
              <w:rPr>
                <w:rFonts w:hint="eastAsia" w:ascii="仿宋_GB2312" w:hAnsi="仿宋" w:eastAsia="仿宋_GB2312" w:cs="仿宋"/>
                <w:color w:val="auto"/>
                <w:szCs w:val="21"/>
              </w:rPr>
              <w:t>2</w:t>
            </w:r>
          </w:p>
        </w:tc>
        <w:tc>
          <w:tcPr>
            <w:tcW w:w="1194" w:type="dxa"/>
            <w:vAlign w:val="center"/>
          </w:tcPr>
          <w:p>
            <w:pPr>
              <w:adjustRightInd w:val="0"/>
              <w:snapToGrid w:val="0"/>
              <w:jc w:val="center"/>
              <w:rPr>
                <w:rFonts w:ascii="仿宋_GB2312" w:hAnsi="仿宋" w:eastAsia="仿宋_GB2312" w:cs="仿宋"/>
                <w:color w:val="auto"/>
                <w:szCs w:val="21"/>
              </w:rPr>
            </w:pPr>
            <w:r>
              <w:rPr>
                <w:rFonts w:hint="eastAsia" w:ascii="仿宋_GB2312" w:hAnsi="仿宋" w:eastAsia="仿宋_GB2312" w:cs="仿宋"/>
                <w:color w:val="auto"/>
                <w:szCs w:val="21"/>
              </w:rPr>
              <w:t>0</w:t>
            </w:r>
          </w:p>
        </w:tc>
        <w:tc>
          <w:tcPr>
            <w:tcW w:w="1134" w:type="dxa"/>
            <w:vAlign w:val="center"/>
          </w:tcPr>
          <w:p>
            <w:pPr>
              <w:adjustRightInd w:val="0"/>
              <w:snapToGrid w:val="0"/>
              <w:jc w:val="center"/>
              <w:rPr>
                <w:rFonts w:ascii="仿宋_GB2312" w:hAnsi="仿宋" w:eastAsia="仿宋_GB2312" w:cs="仿宋"/>
                <w:color w:val="auto"/>
                <w:szCs w:val="21"/>
              </w:rPr>
            </w:pPr>
            <w:r>
              <w:rPr>
                <w:rFonts w:hint="eastAsia" w:ascii="仿宋_GB2312" w:hAnsi="仿宋" w:eastAsia="仿宋_GB2312" w:cs="仿宋"/>
                <w:color w:val="auto"/>
                <w:szCs w:val="21"/>
              </w:rPr>
              <w:t>1</w:t>
            </w:r>
          </w:p>
        </w:tc>
        <w:tc>
          <w:tcPr>
            <w:tcW w:w="722" w:type="dxa"/>
            <w:vAlign w:val="center"/>
          </w:tcPr>
          <w:p>
            <w:pPr>
              <w:adjustRightInd w:val="0"/>
              <w:snapToGrid w:val="0"/>
              <w:jc w:val="center"/>
              <w:rPr>
                <w:rFonts w:ascii="仿宋_GB2312" w:hAnsi="仿宋" w:eastAsia="仿宋_GB2312" w:cs="仿宋"/>
                <w:color w:val="auto"/>
                <w:szCs w:val="21"/>
              </w:rPr>
            </w:pPr>
            <w:r>
              <w:rPr>
                <w:rFonts w:hint="eastAsia" w:ascii="仿宋_GB2312" w:hAnsi="仿宋" w:eastAsia="仿宋_GB2312" w:cs="仿宋"/>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413" w:type="dxa"/>
            <w:vMerge w:val="restart"/>
            <w:vAlign w:val="center"/>
          </w:tcPr>
          <w:p>
            <w:pPr>
              <w:adjustRightInd w:val="0"/>
              <w:snapToGrid w:val="0"/>
              <w:jc w:val="center"/>
              <w:rPr>
                <w:rFonts w:ascii="仿宋_GB2312" w:hAnsi="仿宋" w:eastAsia="仿宋_GB2312" w:cs="仿宋"/>
                <w:color w:val="auto"/>
                <w:szCs w:val="21"/>
              </w:rPr>
            </w:pPr>
            <w:r>
              <w:rPr>
                <w:rFonts w:hint="eastAsia" w:ascii="仿宋_GB2312" w:hAnsi="仿宋" w:eastAsia="仿宋_GB2312" w:cs="仿宋"/>
                <w:color w:val="auto"/>
                <w:szCs w:val="21"/>
              </w:rPr>
              <w:t>专业“双师型”教师</w:t>
            </w:r>
          </w:p>
        </w:tc>
        <w:tc>
          <w:tcPr>
            <w:tcW w:w="2932" w:type="dxa"/>
            <w:gridSpan w:val="3"/>
            <w:vMerge w:val="restart"/>
            <w:vAlign w:val="center"/>
          </w:tcPr>
          <w:p>
            <w:pPr>
              <w:adjustRightInd w:val="0"/>
              <w:snapToGrid w:val="0"/>
              <w:jc w:val="center"/>
              <w:rPr>
                <w:rFonts w:hint="eastAsia" w:ascii="仿宋_GB2312" w:hAnsi="仿宋" w:eastAsia="仿宋_GB2312" w:cs="仿宋"/>
                <w:color w:val="auto"/>
                <w:szCs w:val="21"/>
                <w:lang w:val="en-US" w:eastAsia="zh-CN"/>
              </w:rPr>
            </w:pPr>
            <w:r>
              <w:rPr>
                <w:rFonts w:hint="eastAsia" w:ascii="仿宋_GB2312" w:hAnsi="仿宋" w:eastAsia="仿宋_GB2312" w:cs="仿宋"/>
                <w:color w:val="auto"/>
                <w:szCs w:val="21"/>
                <w:lang w:val="en-US" w:eastAsia="zh-CN"/>
              </w:rPr>
              <w:t>7</w:t>
            </w:r>
          </w:p>
        </w:tc>
        <w:tc>
          <w:tcPr>
            <w:tcW w:w="2055" w:type="dxa"/>
            <w:gridSpan w:val="2"/>
            <w:vAlign w:val="center"/>
          </w:tcPr>
          <w:p>
            <w:pPr>
              <w:adjustRightInd w:val="0"/>
              <w:snapToGrid w:val="0"/>
              <w:jc w:val="center"/>
              <w:rPr>
                <w:rFonts w:ascii="仿宋_GB2312" w:hAnsi="仿宋" w:eastAsia="仿宋_GB2312" w:cs="仿宋"/>
                <w:color w:val="auto"/>
                <w:szCs w:val="21"/>
              </w:rPr>
            </w:pPr>
            <w:r>
              <w:rPr>
                <w:rFonts w:hint="eastAsia" w:ascii="仿宋_GB2312" w:hAnsi="仿宋" w:eastAsia="仿宋_GB2312" w:cs="仿宋"/>
                <w:color w:val="auto"/>
                <w:szCs w:val="21"/>
              </w:rPr>
              <w:t>专业带头人</w:t>
            </w:r>
          </w:p>
        </w:tc>
        <w:tc>
          <w:tcPr>
            <w:tcW w:w="1856" w:type="dxa"/>
            <w:gridSpan w:val="2"/>
            <w:vAlign w:val="center"/>
          </w:tcPr>
          <w:p>
            <w:pPr>
              <w:adjustRightInd w:val="0"/>
              <w:snapToGrid w:val="0"/>
              <w:jc w:val="center"/>
              <w:rPr>
                <w:rFonts w:ascii="仿宋_GB2312" w:hAnsi="仿宋" w:eastAsia="仿宋_GB2312" w:cs="仿宋"/>
                <w:color w:val="auto"/>
                <w:szCs w:val="21"/>
              </w:rPr>
            </w:pPr>
            <w:r>
              <w:rPr>
                <w:rFonts w:hint="eastAsia" w:ascii="仿宋_GB2312" w:hAnsi="仿宋" w:eastAsia="仿宋_GB2312" w:cs="仿宋"/>
                <w:color w:val="auto"/>
                <w:szCs w:val="21"/>
              </w:rPr>
              <w:t>骨干教师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413" w:type="dxa"/>
            <w:vMerge w:val="continue"/>
            <w:vAlign w:val="center"/>
          </w:tcPr>
          <w:p>
            <w:pPr>
              <w:adjustRightInd w:val="0"/>
              <w:snapToGrid w:val="0"/>
              <w:jc w:val="center"/>
              <w:rPr>
                <w:rFonts w:ascii="仿宋_GB2312" w:hAnsi="仿宋" w:eastAsia="仿宋_GB2312" w:cs="仿宋"/>
                <w:color w:val="auto"/>
                <w:szCs w:val="21"/>
              </w:rPr>
            </w:pPr>
          </w:p>
        </w:tc>
        <w:tc>
          <w:tcPr>
            <w:tcW w:w="2932" w:type="dxa"/>
            <w:gridSpan w:val="3"/>
            <w:vMerge w:val="continue"/>
            <w:vAlign w:val="center"/>
          </w:tcPr>
          <w:p>
            <w:pPr>
              <w:adjustRightInd w:val="0"/>
              <w:snapToGrid w:val="0"/>
              <w:jc w:val="center"/>
              <w:rPr>
                <w:rFonts w:ascii="仿宋_GB2312" w:hAnsi="仿宋" w:eastAsia="仿宋_GB2312" w:cs="仿宋"/>
                <w:color w:val="auto"/>
                <w:szCs w:val="21"/>
              </w:rPr>
            </w:pPr>
          </w:p>
        </w:tc>
        <w:tc>
          <w:tcPr>
            <w:tcW w:w="2055" w:type="dxa"/>
            <w:gridSpan w:val="2"/>
            <w:vAlign w:val="center"/>
          </w:tcPr>
          <w:p>
            <w:pPr>
              <w:adjustRightInd w:val="0"/>
              <w:snapToGrid w:val="0"/>
              <w:jc w:val="center"/>
              <w:rPr>
                <w:rFonts w:ascii="仿宋_GB2312" w:hAnsi="仿宋" w:eastAsia="仿宋_GB2312" w:cs="仿宋"/>
                <w:color w:val="auto"/>
                <w:szCs w:val="21"/>
              </w:rPr>
            </w:pPr>
            <w:r>
              <w:rPr>
                <w:rFonts w:hint="eastAsia" w:ascii="仿宋_GB2312" w:hAnsi="仿宋" w:eastAsia="仿宋_GB2312" w:cs="仿宋"/>
                <w:color w:val="auto"/>
                <w:szCs w:val="21"/>
              </w:rPr>
              <w:t>2</w:t>
            </w:r>
          </w:p>
        </w:tc>
        <w:tc>
          <w:tcPr>
            <w:tcW w:w="1856" w:type="dxa"/>
            <w:gridSpan w:val="2"/>
            <w:vAlign w:val="center"/>
          </w:tcPr>
          <w:p>
            <w:pPr>
              <w:adjustRightInd w:val="0"/>
              <w:snapToGrid w:val="0"/>
              <w:jc w:val="center"/>
              <w:rPr>
                <w:rFonts w:hint="eastAsia" w:ascii="仿宋_GB2312" w:hAnsi="仿宋" w:eastAsia="仿宋_GB2312" w:cs="仿宋"/>
                <w:color w:val="auto"/>
                <w:szCs w:val="21"/>
                <w:lang w:val="en-US" w:eastAsia="zh-CN"/>
              </w:rPr>
            </w:pPr>
            <w:r>
              <w:rPr>
                <w:rFonts w:hint="eastAsia" w:ascii="仿宋_GB2312" w:hAnsi="仿宋" w:eastAsia="仿宋_GB2312" w:cs="仿宋"/>
                <w:color w:val="auto"/>
                <w:szCs w:val="21"/>
                <w:lang w:val="en-US" w:eastAsia="zh-CN"/>
              </w:rPr>
              <w:t>4</w:t>
            </w:r>
          </w:p>
        </w:tc>
      </w:tr>
    </w:tbl>
    <w:p>
      <w:pPr>
        <w:spacing w:line="360" w:lineRule="auto"/>
        <w:ind w:firstLine="482" w:firstLineChars="200"/>
        <w:rPr>
          <w:rFonts w:ascii="仿宋_GB2312" w:hAnsi="仿宋" w:eastAsia="仿宋_GB2312" w:cs="仿宋"/>
          <w:b/>
          <w:bCs/>
          <w:sz w:val="24"/>
        </w:rPr>
      </w:pPr>
      <w:bookmarkStart w:id="45" w:name="_Toc33017566"/>
      <w:bookmarkStart w:id="46" w:name="_Toc14739"/>
      <w:bookmarkStart w:id="47" w:name="_Toc26234"/>
      <w:r>
        <w:rPr>
          <w:rFonts w:hint="eastAsia" w:ascii="仿宋_GB2312" w:hAnsi="仿宋" w:eastAsia="仿宋_GB2312" w:cs="仿宋"/>
          <w:b/>
          <w:bCs/>
          <w:sz w:val="24"/>
        </w:rPr>
        <w:t>（二）教学设施</w:t>
      </w:r>
      <w:bookmarkEnd w:id="45"/>
      <w:bookmarkEnd w:id="46"/>
    </w:p>
    <w:p>
      <w:pPr>
        <w:spacing w:line="360" w:lineRule="auto"/>
        <w:ind w:firstLine="480" w:firstLineChars="200"/>
        <w:rPr>
          <w:rFonts w:ascii="仿宋_GB2312" w:hAnsi="仿宋" w:eastAsia="仿宋_GB2312" w:cs="仿宋"/>
          <w:sz w:val="24"/>
        </w:rPr>
      </w:pPr>
      <w:r>
        <w:rPr>
          <w:rFonts w:hint="eastAsia" w:ascii="仿宋_GB2312" w:hAnsi="仿宋" w:eastAsia="仿宋_GB2312" w:cs="仿宋"/>
          <w:sz w:val="24"/>
        </w:rPr>
        <w:t>教学设施基本满足本专业人才培养实施需要，其中实训（实验）室面积、设施达到国家发布的本专业实训教学条件建设标准（仪器设备配备规范）要求。信息化条件保障应能满足专业建设、教学管理、信息化教学和学生自主学习需要。本专业配备了校内实训室和建立的校外实训基地。</w:t>
      </w:r>
    </w:p>
    <w:p>
      <w:pPr>
        <w:spacing w:line="360" w:lineRule="auto"/>
        <w:ind w:firstLine="482" w:firstLineChars="200"/>
        <w:rPr>
          <w:rFonts w:ascii="仿宋_GB2312" w:hAnsi="仿宋" w:eastAsia="仿宋_GB2312" w:cs="仿宋"/>
          <w:b/>
          <w:bCs/>
          <w:sz w:val="24"/>
        </w:rPr>
      </w:pPr>
      <w:r>
        <w:rPr>
          <w:rFonts w:hint="eastAsia" w:ascii="仿宋_GB2312" w:hAnsi="仿宋" w:eastAsia="仿宋_GB2312" w:cs="仿宋"/>
          <w:b/>
          <w:bCs/>
          <w:sz w:val="24"/>
        </w:rPr>
        <w:t>1.教师</w:t>
      </w:r>
    </w:p>
    <w:p>
      <w:pPr>
        <w:spacing w:line="360" w:lineRule="auto"/>
        <w:ind w:firstLine="480" w:firstLineChars="200"/>
        <w:rPr>
          <w:rFonts w:ascii="仿宋_GB2312" w:hAnsi="仿宋" w:eastAsia="仿宋_GB2312" w:cs="仿宋"/>
          <w:sz w:val="24"/>
        </w:rPr>
      </w:pPr>
      <w:r>
        <w:rPr>
          <w:rFonts w:hint="eastAsia" w:ascii="仿宋_GB2312" w:hAnsi="仿宋" w:eastAsia="仿宋_GB2312" w:cs="仿宋"/>
          <w:sz w:val="24"/>
        </w:rPr>
        <w:t>（1）教室网络条件</w:t>
      </w:r>
    </w:p>
    <w:p>
      <w:pPr>
        <w:spacing w:line="360" w:lineRule="auto"/>
        <w:ind w:firstLine="480" w:firstLineChars="200"/>
        <w:rPr>
          <w:rFonts w:ascii="仿宋_GB2312" w:hAnsi="仿宋" w:eastAsia="仿宋_GB2312" w:cs="仿宋"/>
          <w:sz w:val="24"/>
        </w:rPr>
      </w:pPr>
      <w:r>
        <w:rPr>
          <w:rFonts w:hint="eastAsia" w:ascii="仿宋_GB2312" w:hAnsi="仿宋" w:eastAsia="仿宋_GB2312" w:cs="仿宋"/>
          <w:sz w:val="24"/>
        </w:rPr>
        <w:t>教室、实训场所、办公室都接入千兆校园网络，互联网接入带宽达到1000M。</w:t>
      </w:r>
    </w:p>
    <w:p>
      <w:pPr>
        <w:spacing w:line="360" w:lineRule="auto"/>
        <w:ind w:firstLine="480" w:firstLineChars="200"/>
        <w:rPr>
          <w:rFonts w:ascii="仿宋_GB2312" w:hAnsi="仿宋" w:eastAsia="仿宋_GB2312" w:cs="仿宋"/>
          <w:sz w:val="24"/>
        </w:rPr>
      </w:pPr>
      <w:r>
        <w:rPr>
          <w:rFonts w:hint="eastAsia" w:ascii="仿宋_GB2312" w:hAnsi="仿宋" w:eastAsia="仿宋_GB2312" w:cs="仿宋"/>
          <w:sz w:val="24"/>
        </w:rPr>
        <w:t>（2）教室多媒体教学资源条件</w:t>
      </w:r>
    </w:p>
    <w:p>
      <w:pPr>
        <w:spacing w:line="360" w:lineRule="auto"/>
        <w:ind w:firstLine="480" w:firstLineChars="200"/>
        <w:rPr>
          <w:rFonts w:ascii="仿宋_GB2312" w:hAnsi="仿宋" w:eastAsia="仿宋_GB2312" w:cs="仿宋"/>
          <w:sz w:val="24"/>
        </w:rPr>
      </w:pPr>
      <w:r>
        <w:rPr>
          <w:rFonts w:hint="eastAsia" w:ascii="仿宋_GB2312" w:hAnsi="仿宋" w:eastAsia="仿宋_GB2312" w:cs="仿宋"/>
          <w:sz w:val="24"/>
        </w:rPr>
        <w:t>教室、实训场所都配备投影机、触控大屏、音响设备等多媒体设备。</w:t>
      </w:r>
    </w:p>
    <w:p>
      <w:pPr>
        <w:spacing w:line="360" w:lineRule="auto"/>
        <w:ind w:firstLine="480" w:firstLineChars="200"/>
        <w:rPr>
          <w:rFonts w:ascii="仿宋_GB2312" w:hAnsi="仿宋" w:eastAsia="仿宋_GB2312" w:cs="仿宋"/>
          <w:sz w:val="24"/>
        </w:rPr>
      </w:pPr>
      <w:r>
        <w:rPr>
          <w:rFonts w:hint="eastAsia" w:ascii="仿宋_GB2312" w:hAnsi="仿宋" w:eastAsia="仿宋_GB2312" w:cs="仿宋"/>
          <w:sz w:val="24"/>
        </w:rPr>
        <w:t>（3）教室学生信息化学习条件</w:t>
      </w:r>
    </w:p>
    <w:p>
      <w:pPr>
        <w:spacing w:line="360" w:lineRule="auto"/>
        <w:ind w:firstLine="480" w:firstLineChars="200"/>
        <w:rPr>
          <w:rFonts w:ascii="仿宋_GB2312" w:hAnsi="仿宋" w:eastAsia="仿宋_GB2312" w:cs="仿宋"/>
          <w:sz w:val="24"/>
        </w:rPr>
      </w:pPr>
      <w:r>
        <w:rPr>
          <w:rFonts w:hint="eastAsia" w:ascii="仿宋_GB2312" w:hAnsi="仿宋" w:eastAsia="仿宋_GB2312" w:cs="仿宋"/>
          <w:sz w:val="24"/>
        </w:rPr>
        <w:t>学校配备计算机机房。</w:t>
      </w:r>
    </w:p>
    <w:p>
      <w:pPr>
        <w:spacing w:line="360" w:lineRule="auto"/>
        <w:ind w:firstLine="482" w:firstLineChars="200"/>
        <w:rPr>
          <w:rFonts w:ascii="仿宋_GB2312" w:hAnsi="仿宋" w:eastAsia="仿宋_GB2312" w:cs="仿宋"/>
          <w:b/>
          <w:bCs/>
          <w:sz w:val="24"/>
        </w:rPr>
      </w:pPr>
      <w:bookmarkStart w:id="48" w:name="_Toc33017567"/>
      <w:r>
        <w:rPr>
          <w:rFonts w:hint="eastAsia" w:ascii="仿宋_GB2312" w:hAnsi="仿宋" w:eastAsia="仿宋_GB2312" w:cs="仿宋"/>
          <w:b/>
          <w:bCs/>
          <w:sz w:val="24"/>
        </w:rPr>
        <w:t>2.校内实训室</w:t>
      </w:r>
      <w:bookmarkEnd w:id="48"/>
    </w:p>
    <w:p>
      <w:pPr>
        <w:spacing w:line="360" w:lineRule="auto"/>
        <w:ind w:firstLine="480" w:firstLineChars="200"/>
        <w:rPr>
          <w:rFonts w:ascii="仿宋_GB2312" w:hAnsi="仿宋" w:eastAsia="仿宋_GB2312" w:cs="仿宋"/>
          <w:sz w:val="24"/>
        </w:rPr>
      </w:pPr>
      <w:r>
        <w:rPr>
          <w:rFonts w:hint="eastAsia" w:ascii="仿宋_GB2312" w:hAnsi="仿宋" w:eastAsia="仿宋_GB2312" w:cs="仿宋"/>
          <w:sz w:val="24"/>
        </w:rPr>
        <w:t>校内实训室是实训教学场所，是实训教学的基本保障，是职业教育最重要的教学平台，是配合理论教学而设置的为锻炼学生动手实践能力、培养学生职业素养而提供的基本硬件，包括实训场所、实训现场环境、实训设备器材、实训教学指导人员、实训教学方案、实训指导书等。所有实训都是在可控制的状态下，按照人才培养规律和培养目标，对学生进行职业技能训练的过程。</w:t>
      </w:r>
    </w:p>
    <w:p>
      <w:pPr>
        <w:spacing w:line="360" w:lineRule="auto"/>
        <w:ind w:firstLine="480" w:firstLineChars="200"/>
        <w:rPr>
          <w:rFonts w:ascii="仿宋_GB2312" w:hAnsi="仿宋" w:eastAsia="仿宋_GB2312" w:cs="仿宋"/>
          <w:sz w:val="24"/>
        </w:rPr>
      </w:pPr>
      <w:r>
        <w:rPr>
          <w:rFonts w:hint="eastAsia" w:ascii="仿宋_GB2312" w:hAnsi="仿宋" w:eastAsia="仿宋_GB2312" w:cs="仿宋"/>
          <w:sz w:val="24"/>
        </w:rPr>
        <w:t>实训室建设要求实训环境仿真，实训过程真实，实训技术先进，实训项目具有典型性，实训内容更加综合，实训基地管理规范。</w:t>
      </w:r>
    </w:p>
    <w:p>
      <w:pPr>
        <w:spacing w:line="360" w:lineRule="auto"/>
        <w:jc w:val="center"/>
        <w:rPr>
          <w:rFonts w:ascii="仿宋_GB2312" w:hAnsi="仿宋" w:eastAsia="仿宋_GB2312" w:cs="仿宋"/>
          <w:sz w:val="24"/>
        </w:rPr>
      </w:pPr>
      <w:r>
        <w:rPr>
          <w:rFonts w:hint="eastAsia" w:ascii="仿宋_GB2312" w:hAnsi="仿宋" w:eastAsia="仿宋_GB2312" w:cs="仿宋"/>
          <w:sz w:val="24"/>
        </w:rPr>
        <w:t>校内实训室明细表</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5"/>
        <w:gridCol w:w="939"/>
        <w:gridCol w:w="1029"/>
        <w:gridCol w:w="3682"/>
        <w:gridCol w:w="1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blHeader/>
          <w:jc w:val="center"/>
        </w:trPr>
        <w:tc>
          <w:tcPr>
            <w:tcW w:w="1315" w:type="dxa"/>
            <w:vAlign w:val="center"/>
          </w:tcPr>
          <w:p>
            <w:pPr>
              <w:tabs>
                <w:tab w:val="left" w:pos="2145"/>
              </w:tabs>
              <w:adjustRightInd w:val="0"/>
              <w:snapToGrid w:val="0"/>
              <w:jc w:val="center"/>
              <w:rPr>
                <w:rFonts w:ascii="仿宋_GB2312" w:hAnsi="仿宋_GB2312" w:eastAsia="仿宋_GB2312" w:cs="仿宋_GB2312"/>
                <w:b/>
                <w:sz w:val="24"/>
              </w:rPr>
            </w:pPr>
            <w:r>
              <w:rPr>
                <w:rFonts w:hint="eastAsia" w:ascii="仿宋_GB2312" w:hAnsi="仿宋_GB2312" w:eastAsia="仿宋_GB2312" w:cs="仿宋_GB2312"/>
                <w:b/>
                <w:sz w:val="24"/>
              </w:rPr>
              <w:t>实训室</w:t>
            </w:r>
          </w:p>
          <w:p>
            <w:pPr>
              <w:tabs>
                <w:tab w:val="left" w:pos="2145"/>
              </w:tabs>
              <w:adjustRightInd w:val="0"/>
              <w:snapToGrid w:val="0"/>
              <w:jc w:val="center"/>
              <w:rPr>
                <w:rFonts w:ascii="仿宋_GB2312" w:hAnsi="仿宋_GB2312" w:eastAsia="仿宋_GB2312" w:cs="仿宋_GB2312"/>
                <w:b/>
                <w:sz w:val="24"/>
              </w:rPr>
            </w:pPr>
            <w:r>
              <w:rPr>
                <w:rFonts w:hint="eastAsia" w:ascii="仿宋_GB2312" w:hAnsi="仿宋_GB2312" w:eastAsia="仿宋_GB2312" w:cs="仿宋_GB2312"/>
                <w:b/>
                <w:sz w:val="24"/>
              </w:rPr>
              <w:t>名称</w:t>
            </w:r>
          </w:p>
        </w:tc>
        <w:tc>
          <w:tcPr>
            <w:tcW w:w="939" w:type="dxa"/>
            <w:vAlign w:val="center"/>
          </w:tcPr>
          <w:p>
            <w:pPr>
              <w:tabs>
                <w:tab w:val="left" w:pos="2145"/>
              </w:tabs>
              <w:adjustRightInd w:val="0"/>
              <w:snapToGrid w:val="0"/>
              <w:jc w:val="center"/>
              <w:rPr>
                <w:rFonts w:ascii="仿宋_GB2312" w:hAnsi="仿宋_GB2312" w:eastAsia="仿宋_GB2312" w:cs="仿宋_GB2312"/>
                <w:b/>
                <w:sz w:val="24"/>
              </w:rPr>
            </w:pPr>
            <w:r>
              <w:rPr>
                <w:rFonts w:hint="eastAsia" w:ascii="仿宋_GB2312" w:hAnsi="仿宋_GB2312" w:eastAsia="仿宋_GB2312" w:cs="仿宋_GB2312"/>
                <w:b/>
                <w:sz w:val="24"/>
              </w:rPr>
              <w:t>面积（m</w:t>
            </w:r>
            <w:r>
              <w:rPr>
                <w:rFonts w:hint="eastAsia" w:ascii="仿宋_GB2312" w:hAnsi="仿宋_GB2312" w:eastAsia="仿宋_GB2312" w:cs="仿宋_GB2312"/>
                <w:b/>
                <w:sz w:val="24"/>
                <w:vertAlign w:val="superscript"/>
              </w:rPr>
              <w:t>2</w:t>
            </w:r>
            <w:r>
              <w:rPr>
                <w:rFonts w:hint="eastAsia" w:ascii="仿宋_GB2312" w:hAnsi="仿宋_GB2312" w:eastAsia="仿宋_GB2312" w:cs="仿宋_GB2312"/>
                <w:b/>
                <w:sz w:val="24"/>
              </w:rPr>
              <w:t>）</w:t>
            </w:r>
          </w:p>
        </w:tc>
        <w:tc>
          <w:tcPr>
            <w:tcW w:w="1029" w:type="dxa"/>
            <w:vAlign w:val="center"/>
          </w:tcPr>
          <w:p>
            <w:pPr>
              <w:tabs>
                <w:tab w:val="left" w:pos="2145"/>
              </w:tabs>
              <w:adjustRightInd w:val="0"/>
              <w:snapToGrid w:val="0"/>
              <w:jc w:val="center"/>
              <w:rPr>
                <w:rFonts w:ascii="仿宋_GB2312" w:hAnsi="仿宋_GB2312" w:eastAsia="仿宋_GB2312" w:cs="仿宋_GB2312"/>
                <w:b/>
                <w:sz w:val="24"/>
              </w:rPr>
            </w:pPr>
            <w:r>
              <w:rPr>
                <w:rFonts w:hint="eastAsia" w:ascii="仿宋_GB2312" w:hAnsi="仿宋_GB2312" w:eastAsia="仿宋_GB2312" w:cs="仿宋_GB2312"/>
                <w:b/>
                <w:sz w:val="24"/>
              </w:rPr>
              <w:t>工位数 (个)</w:t>
            </w:r>
          </w:p>
        </w:tc>
        <w:tc>
          <w:tcPr>
            <w:tcW w:w="3682" w:type="dxa"/>
            <w:vAlign w:val="center"/>
          </w:tcPr>
          <w:p>
            <w:pPr>
              <w:tabs>
                <w:tab w:val="left" w:pos="2145"/>
              </w:tabs>
              <w:adjustRightInd w:val="0"/>
              <w:snapToGrid w:val="0"/>
              <w:jc w:val="center"/>
              <w:rPr>
                <w:rFonts w:ascii="仿宋_GB2312" w:hAnsi="仿宋_GB2312" w:eastAsia="仿宋_GB2312" w:cs="仿宋_GB2312"/>
                <w:b/>
                <w:sz w:val="24"/>
              </w:rPr>
            </w:pPr>
            <w:r>
              <w:rPr>
                <w:rFonts w:hint="eastAsia" w:ascii="仿宋_GB2312" w:hAnsi="仿宋_GB2312" w:eastAsia="仿宋_GB2312" w:cs="仿宋_GB2312"/>
                <w:b/>
                <w:sz w:val="24"/>
              </w:rPr>
              <w:t>实训环境</w:t>
            </w:r>
          </w:p>
        </w:tc>
        <w:tc>
          <w:tcPr>
            <w:tcW w:w="1492" w:type="dxa"/>
            <w:vAlign w:val="center"/>
          </w:tcPr>
          <w:p>
            <w:pPr>
              <w:tabs>
                <w:tab w:val="left" w:pos="2145"/>
              </w:tabs>
              <w:adjustRightInd w:val="0"/>
              <w:snapToGrid w:val="0"/>
              <w:jc w:val="center"/>
              <w:rPr>
                <w:rFonts w:ascii="仿宋_GB2312" w:hAnsi="仿宋_GB2312" w:eastAsia="仿宋_GB2312" w:cs="仿宋_GB2312"/>
                <w:b/>
                <w:sz w:val="24"/>
              </w:rPr>
            </w:pPr>
            <w:r>
              <w:rPr>
                <w:rFonts w:hint="eastAsia" w:ascii="仿宋_GB2312" w:hAnsi="仿宋_GB2312" w:eastAsia="仿宋_GB2312" w:cs="仿宋_GB2312"/>
                <w:b/>
                <w:sz w:val="24"/>
              </w:rPr>
              <w:t>能力培养方向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1315" w:type="dxa"/>
            <w:vAlign w:val="center"/>
          </w:tcPr>
          <w:p>
            <w:pPr>
              <w:tabs>
                <w:tab w:val="left" w:pos="2145"/>
              </w:tabs>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素描、色彩、三构基础、图案设计等美术基本技能实训室</w:t>
            </w:r>
          </w:p>
        </w:tc>
        <w:tc>
          <w:tcPr>
            <w:tcW w:w="939" w:type="dxa"/>
            <w:vAlign w:val="center"/>
          </w:tcPr>
          <w:p>
            <w:pPr>
              <w:tabs>
                <w:tab w:val="left" w:pos="2145"/>
              </w:tabs>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80*2</w:t>
            </w:r>
          </w:p>
        </w:tc>
        <w:tc>
          <w:tcPr>
            <w:tcW w:w="1029" w:type="dxa"/>
            <w:vAlign w:val="center"/>
          </w:tcPr>
          <w:p>
            <w:pPr>
              <w:tabs>
                <w:tab w:val="left" w:pos="2145"/>
              </w:tabs>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50*2</w:t>
            </w:r>
          </w:p>
        </w:tc>
        <w:tc>
          <w:tcPr>
            <w:tcW w:w="3682" w:type="dxa"/>
            <w:vAlign w:val="center"/>
          </w:tcPr>
          <w:p>
            <w:pPr>
              <w:tabs>
                <w:tab w:val="left" w:pos="2145"/>
              </w:tabs>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kern w:val="0"/>
                <w:sz w:val="24"/>
              </w:rPr>
              <w:t>石膏教具，静物教具，画架50个，画板150个，写生台4个，拷贝台1个，计算机1台，电视1台。</w:t>
            </w:r>
          </w:p>
        </w:tc>
        <w:tc>
          <w:tcPr>
            <w:tcW w:w="1492" w:type="dxa"/>
            <w:vAlign w:val="center"/>
          </w:tcPr>
          <w:p>
            <w:pPr>
              <w:pStyle w:val="29"/>
              <w:adjustRightInd w:val="0"/>
              <w:snapToGrid w:val="0"/>
              <w:spacing w:line="240" w:lineRule="auto"/>
              <w:ind w:firstLine="0" w:firstLineChars="0"/>
              <w:rPr>
                <w:rFonts w:ascii="仿宋_GB2312" w:hAnsi="仿宋_GB2312" w:eastAsia="仿宋_GB2312" w:cs="仿宋_GB2312"/>
                <w:spacing w:val="-10"/>
                <w:sz w:val="24"/>
              </w:rPr>
            </w:pPr>
            <w:r>
              <w:rPr>
                <w:rFonts w:hint="eastAsia" w:ascii="仿宋_GB2312" w:hAnsi="仿宋_GB2312" w:eastAsia="仿宋_GB2312" w:cs="仿宋_GB2312"/>
                <w:spacing w:val="-10"/>
                <w:sz w:val="24"/>
              </w:rPr>
              <w:t>基础造型能力、色彩应用能力、图案设计与制作能力等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9" w:hRule="atLeast"/>
          <w:jc w:val="center"/>
        </w:trPr>
        <w:tc>
          <w:tcPr>
            <w:tcW w:w="1315" w:type="dxa"/>
            <w:vAlign w:val="center"/>
          </w:tcPr>
          <w:p>
            <w:pPr>
              <w:tabs>
                <w:tab w:val="left" w:pos="2145"/>
              </w:tabs>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多媒体技术实训室</w:t>
            </w:r>
          </w:p>
        </w:tc>
        <w:tc>
          <w:tcPr>
            <w:tcW w:w="939" w:type="dxa"/>
            <w:vAlign w:val="center"/>
          </w:tcPr>
          <w:p>
            <w:pPr>
              <w:tabs>
                <w:tab w:val="left" w:pos="2145"/>
              </w:tabs>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100</w:t>
            </w:r>
          </w:p>
        </w:tc>
        <w:tc>
          <w:tcPr>
            <w:tcW w:w="1029" w:type="dxa"/>
            <w:vAlign w:val="center"/>
          </w:tcPr>
          <w:p>
            <w:pPr>
              <w:tabs>
                <w:tab w:val="left" w:pos="2145"/>
              </w:tabs>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color w:val="000000"/>
                <w:sz w:val="24"/>
              </w:rPr>
              <w:t>50</w:t>
            </w:r>
          </w:p>
        </w:tc>
        <w:tc>
          <w:tcPr>
            <w:tcW w:w="3682" w:type="dxa"/>
            <w:vAlign w:val="center"/>
          </w:tcPr>
          <w:p>
            <w:pPr>
              <w:tabs>
                <w:tab w:val="left" w:pos="2145"/>
              </w:tabs>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硬件：多媒教学设备1套，联想I3/4G/500G计算机50台，交换机2台，稳压器1台。</w:t>
            </w:r>
          </w:p>
          <w:p>
            <w:pPr>
              <w:tabs>
                <w:tab w:val="left" w:pos="2145"/>
              </w:tabs>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软件：</w:t>
            </w:r>
            <w:r>
              <w:rPr>
                <w:rFonts w:hint="eastAsia" w:ascii="仿宋_GB2312" w:hAnsi="仿宋_GB2312" w:eastAsia="仿宋_GB2312" w:cs="仿宋_GB2312"/>
                <w:color w:val="000000"/>
                <w:sz w:val="24"/>
              </w:rPr>
              <w:t>WIN7、OFFICE办公软件、、PhtoShop CS6、</w:t>
            </w:r>
            <w:r>
              <w:rPr>
                <w:rFonts w:hint="eastAsia" w:ascii="仿宋_GB2312" w:hAnsi="仿宋_GB2312" w:eastAsia="仿宋_GB2312" w:cs="仿宋_GB2312"/>
                <w:color w:val="000000"/>
                <w:spacing w:val="-10"/>
                <w:sz w:val="24"/>
              </w:rPr>
              <w:t>CorelDraw X4、illustrator CS6、Indesign CS6、</w:t>
            </w:r>
            <w:r>
              <w:rPr>
                <w:rFonts w:hint="eastAsia" w:ascii="仿宋_GB2312" w:hAnsi="仿宋_GB2312" w:eastAsia="仿宋_GB2312" w:cs="仿宋_GB2312"/>
                <w:sz w:val="24"/>
              </w:rPr>
              <w:t>3DMAX2014、Auto CAD2014</w:t>
            </w:r>
            <w:r>
              <w:rPr>
                <w:rFonts w:hint="eastAsia" w:ascii="仿宋_GB2312" w:hAnsi="仿宋_GB2312" w:eastAsia="仿宋_GB2312" w:cs="仿宋_GB2312"/>
                <w:color w:val="000000"/>
                <w:spacing w:val="-10"/>
                <w:sz w:val="24"/>
              </w:rPr>
              <w:t>等</w:t>
            </w:r>
            <w:r>
              <w:rPr>
                <w:rFonts w:hint="eastAsia" w:ascii="仿宋_GB2312" w:hAnsi="仿宋_GB2312" w:eastAsia="仿宋_GB2312" w:cs="仿宋_GB2312"/>
                <w:color w:val="000000"/>
                <w:sz w:val="24"/>
              </w:rPr>
              <w:t>。</w:t>
            </w:r>
          </w:p>
        </w:tc>
        <w:tc>
          <w:tcPr>
            <w:tcW w:w="1492" w:type="dxa"/>
            <w:vAlign w:val="center"/>
          </w:tcPr>
          <w:p>
            <w:pPr>
              <w:pStyle w:val="29"/>
              <w:adjustRightInd w:val="0"/>
              <w:snapToGrid w:val="0"/>
              <w:spacing w:line="240" w:lineRule="auto"/>
              <w:ind w:firstLine="0" w:firstLineChars="0"/>
              <w:rPr>
                <w:rFonts w:ascii="仿宋_GB2312" w:hAnsi="仿宋_GB2312" w:eastAsia="仿宋_GB2312" w:cs="仿宋_GB2312"/>
                <w:sz w:val="24"/>
              </w:rPr>
            </w:pPr>
            <w:r>
              <w:rPr>
                <w:rFonts w:hint="eastAsia" w:ascii="仿宋_GB2312" w:hAnsi="仿宋_GB2312" w:eastAsia="仿宋_GB2312" w:cs="仿宋_GB2312"/>
                <w:sz w:val="24"/>
              </w:rPr>
              <w:t>办公自动化应用能力、图形图像处理能力、3D模型制作能力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5" w:hRule="atLeast"/>
          <w:jc w:val="center"/>
        </w:trPr>
        <w:tc>
          <w:tcPr>
            <w:tcW w:w="1315" w:type="dxa"/>
            <w:vAlign w:val="center"/>
          </w:tcPr>
          <w:p>
            <w:pPr>
              <w:tabs>
                <w:tab w:val="left" w:pos="2145"/>
              </w:tabs>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展示设计设计实训室</w:t>
            </w:r>
          </w:p>
        </w:tc>
        <w:tc>
          <w:tcPr>
            <w:tcW w:w="939" w:type="dxa"/>
            <w:vAlign w:val="center"/>
          </w:tcPr>
          <w:p>
            <w:pPr>
              <w:tabs>
                <w:tab w:val="left" w:pos="2145"/>
              </w:tabs>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w:t>
            </w:r>
          </w:p>
        </w:tc>
        <w:tc>
          <w:tcPr>
            <w:tcW w:w="1029" w:type="dxa"/>
            <w:vAlign w:val="center"/>
          </w:tcPr>
          <w:p>
            <w:pPr>
              <w:tabs>
                <w:tab w:val="left" w:pos="2145"/>
              </w:tabs>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40</w:t>
            </w:r>
          </w:p>
        </w:tc>
        <w:tc>
          <w:tcPr>
            <w:tcW w:w="3682" w:type="dxa"/>
            <w:vAlign w:val="center"/>
          </w:tcPr>
          <w:p>
            <w:pPr>
              <w:tabs>
                <w:tab w:val="left" w:pos="2145"/>
              </w:tabs>
              <w:adjustRightInd w:val="0"/>
              <w:snapToGrid w:val="0"/>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sz w:val="24"/>
              </w:rPr>
              <w:t>硬件：</w:t>
            </w:r>
            <w:r>
              <w:rPr>
                <w:rFonts w:hint="eastAsia" w:ascii="仿宋_GB2312" w:hAnsi="仿宋_GB2312" w:eastAsia="仿宋_GB2312" w:cs="仿宋_GB2312"/>
                <w:color w:val="000000"/>
                <w:kern w:val="0"/>
                <w:sz w:val="24"/>
              </w:rPr>
              <w:t>苹果服务器1台，苹果计算机40台，交换机2台，稳压器1台，中控台1套，打印机1台，扫描仪1台，绘图仪1台，投影仪1套，数码相机1台。</w:t>
            </w:r>
          </w:p>
          <w:p>
            <w:pPr>
              <w:tabs>
                <w:tab w:val="left" w:pos="2145"/>
              </w:tabs>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软件：WIN7、OFFICE办公软件、、PhtoShop CS6、</w:t>
            </w:r>
            <w:r>
              <w:rPr>
                <w:rFonts w:hint="eastAsia" w:ascii="仿宋_GB2312" w:hAnsi="仿宋_GB2312" w:eastAsia="仿宋_GB2312" w:cs="仿宋_GB2312"/>
                <w:color w:val="000000"/>
                <w:spacing w:val="-10"/>
                <w:sz w:val="24"/>
              </w:rPr>
              <w:t>CorelDraw X4、illustrator CS6等</w:t>
            </w:r>
            <w:r>
              <w:rPr>
                <w:rFonts w:hint="eastAsia" w:ascii="仿宋_GB2312" w:hAnsi="仿宋_GB2312" w:eastAsia="仿宋_GB2312" w:cs="仿宋_GB2312"/>
                <w:color w:val="000000"/>
                <w:sz w:val="24"/>
              </w:rPr>
              <w:t>。</w:t>
            </w:r>
          </w:p>
        </w:tc>
        <w:tc>
          <w:tcPr>
            <w:tcW w:w="1492" w:type="dxa"/>
            <w:vAlign w:val="center"/>
          </w:tcPr>
          <w:p>
            <w:pPr>
              <w:pStyle w:val="29"/>
              <w:adjustRightInd w:val="0"/>
              <w:snapToGrid w:val="0"/>
              <w:spacing w:line="240" w:lineRule="auto"/>
              <w:ind w:firstLine="0" w:firstLineChars="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展示设计制作能力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9" w:hRule="atLeast"/>
          <w:jc w:val="center"/>
        </w:trPr>
        <w:tc>
          <w:tcPr>
            <w:tcW w:w="1315" w:type="dxa"/>
            <w:vAlign w:val="center"/>
          </w:tcPr>
          <w:p>
            <w:pPr>
              <w:tabs>
                <w:tab w:val="left" w:pos="2145"/>
              </w:tabs>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景观设计实训室</w:t>
            </w:r>
          </w:p>
        </w:tc>
        <w:tc>
          <w:tcPr>
            <w:tcW w:w="939" w:type="dxa"/>
            <w:vAlign w:val="center"/>
          </w:tcPr>
          <w:p>
            <w:pPr>
              <w:tabs>
                <w:tab w:val="left" w:pos="2145"/>
              </w:tabs>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w:t>
            </w:r>
          </w:p>
        </w:tc>
        <w:tc>
          <w:tcPr>
            <w:tcW w:w="1029" w:type="dxa"/>
            <w:vAlign w:val="center"/>
          </w:tcPr>
          <w:p>
            <w:pPr>
              <w:tabs>
                <w:tab w:val="left" w:pos="2145"/>
              </w:tabs>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50</w:t>
            </w:r>
          </w:p>
        </w:tc>
        <w:tc>
          <w:tcPr>
            <w:tcW w:w="3682" w:type="dxa"/>
            <w:vAlign w:val="center"/>
          </w:tcPr>
          <w:p>
            <w:pPr>
              <w:tabs>
                <w:tab w:val="left" w:pos="2145"/>
              </w:tabs>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硬件：多媒教学设备1套，惠普ProDesk 480 G5计算机50台，交换机2台，稳压器1台。</w:t>
            </w:r>
          </w:p>
          <w:p>
            <w:pPr>
              <w:tabs>
                <w:tab w:val="left" w:pos="2145"/>
              </w:tabs>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软件：WIN7、OFFICE办公软件、Adobe CC版设计软件等。</w:t>
            </w:r>
          </w:p>
        </w:tc>
        <w:tc>
          <w:tcPr>
            <w:tcW w:w="1492" w:type="dxa"/>
            <w:vAlign w:val="center"/>
          </w:tcPr>
          <w:p>
            <w:pPr>
              <w:pStyle w:val="29"/>
              <w:adjustRightInd w:val="0"/>
              <w:snapToGrid w:val="0"/>
              <w:spacing w:line="240" w:lineRule="auto"/>
              <w:ind w:firstLine="0" w:firstLineChars="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景观设计制作能力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1315" w:type="dxa"/>
            <w:vAlign w:val="center"/>
          </w:tcPr>
          <w:p>
            <w:pPr>
              <w:tabs>
                <w:tab w:val="left" w:pos="2145"/>
              </w:tabs>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室内装潢设计实训室</w:t>
            </w:r>
          </w:p>
        </w:tc>
        <w:tc>
          <w:tcPr>
            <w:tcW w:w="939" w:type="dxa"/>
            <w:vAlign w:val="center"/>
          </w:tcPr>
          <w:p>
            <w:pPr>
              <w:tabs>
                <w:tab w:val="left" w:pos="2145"/>
              </w:tabs>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w:t>
            </w:r>
          </w:p>
        </w:tc>
        <w:tc>
          <w:tcPr>
            <w:tcW w:w="1029" w:type="dxa"/>
            <w:vAlign w:val="center"/>
          </w:tcPr>
          <w:p>
            <w:pPr>
              <w:tabs>
                <w:tab w:val="left" w:pos="2145"/>
              </w:tabs>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50</w:t>
            </w:r>
          </w:p>
        </w:tc>
        <w:tc>
          <w:tcPr>
            <w:tcW w:w="3682" w:type="dxa"/>
            <w:vAlign w:val="center"/>
          </w:tcPr>
          <w:p>
            <w:pPr>
              <w:tabs>
                <w:tab w:val="left" w:pos="2145"/>
              </w:tabs>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硬件：多媒教学设备1套，惠普ProDesk 480 G5计算机50台，交换机2台，稳压器1台。</w:t>
            </w:r>
          </w:p>
          <w:p>
            <w:pPr>
              <w:tabs>
                <w:tab w:val="left" w:pos="2145"/>
              </w:tabs>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软件：WIN7、OFFICE办公软件、、Adobe CC版设计软件、3DMAX2014、Auto CAD2014等。</w:t>
            </w:r>
          </w:p>
        </w:tc>
        <w:tc>
          <w:tcPr>
            <w:tcW w:w="1492" w:type="dxa"/>
            <w:vAlign w:val="center"/>
          </w:tcPr>
          <w:p>
            <w:pPr>
              <w:pStyle w:val="29"/>
              <w:adjustRightInd w:val="0"/>
              <w:snapToGrid w:val="0"/>
              <w:spacing w:line="240" w:lineRule="auto"/>
              <w:ind w:firstLine="0" w:firstLineChars="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室内装修设计能力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1315" w:type="dxa"/>
            <w:vAlign w:val="center"/>
          </w:tcPr>
          <w:p>
            <w:pPr>
              <w:tabs>
                <w:tab w:val="left" w:pos="2145"/>
              </w:tabs>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生产性实训室</w:t>
            </w:r>
          </w:p>
        </w:tc>
        <w:tc>
          <w:tcPr>
            <w:tcW w:w="939" w:type="dxa"/>
            <w:vAlign w:val="center"/>
          </w:tcPr>
          <w:p>
            <w:pPr>
              <w:tabs>
                <w:tab w:val="left" w:pos="2145"/>
              </w:tabs>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200</w:t>
            </w:r>
          </w:p>
        </w:tc>
        <w:tc>
          <w:tcPr>
            <w:tcW w:w="1029" w:type="dxa"/>
            <w:vAlign w:val="center"/>
          </w:tcPr>
          <w:p>
            <w:pPr>
              <w:tabs>
                <w:tab w:val="left" w:pos="2145"/>
              </w:tabs>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50</w:t>
            </w:r>
          </w:p>
        </w:tc>
        <w:tc>
          <w:tcPr>
            <w:tcW w:w="3682" w:type="dxa"/>
            <w:vAlign w:val="center"/>
          </w:tcPr>
          <w:p>
            <w:pPr>
              <w:tabs>
                <w:tab w:val="left" w:pos="2145"/>
              </w:tabs>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硬件：计算机18台，交换机3台，热熔机1台，扫描仪1台、喷墨打印机1台，激光打印机2台，胶装机1台，压痕机1台，刻字机1台，条幅机1台，裁纸机1台，室外写真机1台等。</w:t>
            </w:r>
          </w:p>
          <w:p>
            <w:pPr>
              <w:tabs>
                <w:tab w:val="left" w:pos="2145"/>
              </w:tabs>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软件：WIN7、OFFICE办公软件、Adobe CC版设计软件、3DMAX2014、Auto CAD2014等。</w:t>
            </w:r>
          </w:p>
        </w:tc>
        <w:tc>
          <w:tcPr>
            <w:tcW w:w="1492" w:type="dxa"/>
            <w:vAlign w:val="center"/>
          </w:tcPr>
          <w:p>
            <w:pPr>
              <w:pStyle w:val="29"/>
              <w:adjustRightInd w:val="0"/>
              <w:snapToGrid w:val="0"/>
              <w:spacing w:line="240" w:lineRule="auto"/>
              <w:ind w:firstLine="0" w:firstLineChars="0"/>
              <w:rPr>
                <w:rFonts w:ascii="仿宋_GB2312" w:hAnsi="仿宋_GB2312" w:eastAsia="仿宋_GB2312" w:cs="仿宋_GB2312"/>
                <w:color w:val="000000"/>
                <w:sz w:val="24"/>
              </w:rPr>
            </w:pPr>
            <w:r>
              <w:rPr>
                <w:rFonts w:hint="eastAsia" w:ascii="仿宋_GB2312" w:hAnsi="仿宋_GB2312" w:eastAsia="仿宋_GB2312" w:cs="仿宋_GB2312"/>
                <w:color w:val="000000"/>
                <w:spacing w:val="-8"/>
                <w:sz w:val="24"/>
              </w:rPr>
              <w:t>岗位实践操作技能</w:t>
            </w:r>
          </w:p>
        </w:tc>
      </w:tr>
    </w:tbl>
    <w:p>
      <w:pPr>
        <w:spacing w:before="156" w:beforeLines="50" w:line="360" w:lineRule="auto"/>
        <w:ind w:firstLine="482" w:firstLineChars="200"/>
        <w:rPr>
          <w:rFonts w:ascii="仿宋_GB2312" w:hAnsi="仿宋" w:eastAsia="仿宋_GB2312" w:cs="仿宋"/>
          <w:b/>
          <w:bCs/>
          <w:sz w:val="24"/>
        </w:rPr>
      </w:pPr>
      <w:bookmarkStart w:id="49" w:name="_Toc33017569"/>
      <w:r>
        <w:rPr>
          <w:rFonts w:hint="eastAsia" w:ascii="仿宋_GB2312" w:hAnsi="仿宋" w:eastAsia="仿宋_GB2312" w:cs="仿宋"/>
          <w:b/>
          <w:bCs/>
          <w:sz w:val="24"/>
        </w:rPr>
        <w:t>3.校外实训基地</w:t>
      </w:r>
      <w:bookmarkEnd w:id="49"/>
    </w:p>
    <w:p>
      <w:pPr>
        <w:spacing w:line="360" w:lineRule="auto"/>
        <w:ind w:firstLine="480" w:firstLineChars="200"/>
        <w:rPr>
          <w:rFonts w:ascii="仿宋_GB2312" w:hAnsi="仿宋" w:eastAsia="仿宋_GB2312" w:cs="仿宋"/>
          <w:sz w:val="24"/>
        </w:rPr>
      </w:pPr>
      <w:r>
        <w:rPr>
          <w:rFonts w:hint="eastAsia" w:ascii="仿宋_GB2312" w:hAnsi="仿宋" w:eastAsia="仿宋_GB2312" w:cs="仿宋"/>
          <w:sz w:val="24"/>
        </w:rPr>
        <w:t>校外实训基地是本专业与相关企业合作建立，由企业提供实训场所和实训资源，具有一定规模且相对稳定，能够提供学生直接参加校外生产和实际工作的重要训练场所。校外顶岗实习是本专业人才培养和教学体系的重要组成部分，是体现职业教育应用型人才培育特色的不可缺少的教学环节，学生通过校外顶岗实习，巩固所学理论知识，训练职业技能，全面提高综合素质。</w:t>
      </w:r>
      <w:bookmarkStart w:id="50" w:name="_Toc8016"/>
    </w:p>
    <w:p>
      <w:pPr>
        <w:spacing w:line="360" w:lineRule="auto"/>
        <w:ind w:firstLine="480" w:firstLineChars="200"/>
        <w:jc w:val="center"/>
        <w:rPr>
          <w:rFonts w:hint="eastAsia" w:ascii="仿宋_GB2312" w:hAnsi="仿宋" w:eastAsia="仿宋_GB2312" w:cs="仿宋"/>
          <w:color w:val="FF0000"/>
          <w:sz w:val="24"/>
          <w:lang w:val="en-US" w:eastAsia="zh-CN"/>
        </w:rPr>
      </w:pPr>
      <w:r>
        <w:rPr>
          <w:rFonts w:hint="eastAsia" w:ascii="仿宋_GB2312" w:hAnsi="仿宋" w:eastAsia="仿宋_GB2312" w:cs="仿宋"/>
          <w:sz w:val="24"/>
        </w:rPr>
        <w:t>校外实训基地明细表</w:t>
      </w:r>
      <w:bookmarkEnd w:id="50"/>
    </w:p>
    <w:tbl>
      <w:tblPr>
        <w:tblStyle w:val="10"/>
        <w:tblW w:w="83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688"/>
        <w:gridCol w:w="1286"/>
        <w:gridCol w:w="2116"/>
        <w:gridCol w:w="1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blHeader/>
          <w:jc w:val="center"/>
        </w:trPr>
        <w:tc>
          <w:tcPr>
            <w:tcW w:w="851" w:type="dxa"/>
            <w:vAlign w:val="center"/>
          </w:tcPr>
          <w:p>
            <w:pPr>
              <w:snapToGrid w:val="0"/>
              <w:spacing w:line="280" w:lineRule="exact"/>
              <w:jc w:val="center"/>
              <w:rPr>
                <w:rFonts w:ascii="仿宋_GB2312" w:hAnsi="仿宋" w:eastAsia="仿宋_GB2312" w:cs="仿宋"/>
                <w:bCs/>
                <w:color w:val="0D0D0D" w:themeColor="text1" w:themeTint="F2"/>
                <w:szCs w:val="21"/>
                <w14:textFill>
                  <w14:solidFill>
                    <w14:schemeClr w14:val="tx1">
                      <w14:lumMod w14:val="95000"/>
                      <w14:lumOff w14:val="5000"/>
                    </w14:schemeClr>
                  </w14:solidFill>
                </w14:textFill>
              </w:rPr>
            </w:pPr>
            <w:r>
              <w:rPr>
                <w:rFonts w:hint="eastAsia" w:ascii="仿宋_GB2312" w:hAnsi="仿宋" w:eastAsia="仿宋_GB2312" w:cs="仿宋"/>
                <w:bCs/>
                <w:color w:val="0D0D0D" w:themeColor="text1" w:themeTint="F2"/>
                <w:szCs w:val="21"/>
                <w14:textFill>
                  <w14:solidFill>
                    <w14:schemeClr w14:val="tx1">
                      <w14:lumMod w14:val="95000"/>
                      <w14:lumOff w14:val="5000"/>
                    </w14:schemeClr>
                  </w14:solidFill>
                </w14:textFill>
              </w:rPr>
              <w:t>序号</w:t>
            </w:r>
          </w:p>
        </w:tc>
        <w:tc>
          <w:tcPr>
            <w:tcW w:w="2688" w:type="dxa"/>
            <w:vAlign w:val="center"/>
          </w:tcPr>
          <w:p>
            <w:pPr>
              <w:snapToGrid w:val="0"/>
              <w:spacing w:line="280" w:lineRule="exact"/>
              <w:jc w:val="center"/>
              <w:rPr>
                <w:rFonts w:ascii="仿宋_GB2312" w:hAnsi="仿宋" w:eastAsia="仿宋_GB2312" w:cs="仿宋"/>
                <w:bCs/>
                <w:color w:val="0D0D0D" w:themeColor="text1" w:themeTint="F2"/>
                <w:szCs w:val="21"/>
                <w14:textFill>
                  <w14:solidFill>
                    <w14:schemeClr w14:val="tx1">
                      <w14:lumMod w14:val="95000"/>
                      <w14:lumOff w14:val="5000"/>
                    </w14:schemeClr>
                  </w14:solidFill>
                </w14:textFill>
              </w:rPr>
            </w:pPr>
            <w:r>
              <w:rPr>
                <w:rFonts w:hint="eastAsia" w:ascii="仿宋_GB2312" w:hAnsi="仿宋" w:eastAsia="仿宋_GB2312" w:cs="仿宋"/>
                <w:bCs/>
                <w:color w:val="0D0D0D" w:themeColor="text1" w:themeTint="F2"/>
                <w:szCs w:val="21"/>
                <w14:textFill>
                  <w14:solidFill>
                    <w14:schemeClr w14:val="tx1">
                      <w14:lumMod w14:val="95000"/>
                      <w14:lumOff w14:val="5000"/>
                    </w14:schemeClr>
                  </w14:solidFill>
                </w14:textFill>
              </w:rPr>
              <w:t>合作单位（企业）</w:t>
            </w:r>
          </w:p>
        </w:tc>
        <w:tc>
          <w:tcPr>
            <w:tcW w:w="1286" w:type="dxa"/>
            <w:vAlign w:val="center"/>
          </w:tcPr>
          <w:p>
            <w:pPr>
              <w:snapToGrid w:val="0"/>
              <w:spacing w:line="280" w:lineRule="exact"/>
              <w:jc w:val="center"/>
              <w:rPr>
                <w:rFonts w:ascii="仿宋_GB2312" w:hAnsi="仿宋" w:eastAsia="仿宋_GB2312" w:cs="仿宋"/>
                <w:bCs/>
                <w:color w:val="0D0D0D" w:themeColor="text1" w:themeTint="F2"/>
                <w:szCs w:val="21"/>
                <w14:textFill>
                  <w14:solidFill>
                    <w14:schemeClr w14:val="tx1">
                      <w14:lumMod w14:val="95000"/>
                      <w14:lumOff w14:val="5000"/>
                    </w14:schemeClr>
                  </w14:solidFill>
                </w14:textFill>
              </w:rPr>
            </w:pPr>
            <w:r>
              <w:rPr>
                <w:rFonts w:hint="eastAsia" w:ascii="仿宋_GB2312" w:hAnsi="仿宋" w:eastAsia="仿宋_GB2312" w:cs="仿宋"/>
                <w:bCs/>
                <w:color w:val="0D0D0D" w:themeColor="text1" w:themeTint="F2"/>
                <w:szCs w:val="21"/>
                <w14:textFill>
                  <w14:solidFill>
                    <w14:schemeClr w14:val="tx1">
                      <w14:lumMod w14:val="95000"/>
                      <w14:lumOff w14:val="5000"/>
                    </w14:schemeClr>
                  </w14:solidFill>
                </w14:textFill>
              </w:rPr>
              <w:t>单位所在地</w:t>
            </w:r>
          </w:p>
        </w:tc>
        <w:tc>
          <w:tcPr>
            <w:tcW w:w="2116" w:type="dxa"/>
            <w:vAlign w:val="center"/>
          </w:tcPr>
          <w:p>
            <w:pPr>
              <w:snapToGrid w:val="0"/>
              <w:spacing w:line="280" w:lineRule="exact"/>
              <w:jc w:val="center"/>
              <w:rPr>
                <w:rFonts w:ascii="仿宋_GB2312" w:hAnsi="仿宋" w:eastAsia="仿宋_GB2312" w:cs="仿宋"/>
                <w:bCs/>
                <w:color w:val="0D0D0D" w:themeColor="text1" w:themeTint="F2"/>
                <w:szCs w:val="21"/>
                <w14:textFill>
                  <w14:solidFill>
                    <w14:schemeClr w14:val="tx1">
                      <w14:lumMod w14:val="95000"/>
                      <w14:lumOff w14:val="5000"/>
                    </w14:schemeClr>
                  </w14:solidFill>
                </w14:textFill>
              </w:rPr>
            </w:pPr>
            <w:r>
              <w:rPr>
                <w:rFonts w:hint="eastAsia" w:ascii="仿宋_GB2312" w:hAnsi="仿宋" w:eastAsia="仿宋_GB2312" w:cs="仿宋"/>
                <w:bCs/>
                <w:color w:val="0D0D0D" w:themeColor="text1" w:themeTint="F2"/>
                <w:szCs w:val="21"/>
                <w14:textFill>
                  <w14:solidFill>
                    <w14:schemeClr w14:val="tx1">
                      <w14:lumMod w14:val="95000"/>
                      <w14:lumOff w14:val="5000"/>
                    </w14:schemeClr>
                  </w14:solidFill>
                </w14:textFill>
              </w:rPr>
              <w:t>实习岗位</w:t>
            </w:r>
          </w:p>
        </w:tc>
        <w:tc>
          <w:tcPr>
            <w:tcW w:w="1451" w:type="dxa"/>
            <w:vAlign w:val="center"/>
          </w:tcPr>
          <w:p>
            <w:pPr>
              <w:snapToGrid w:val="0"/>
              <w:spacing w:line="280" w:lineRule="exact"/>
              <w:jc w:val="center"/>
              <w:rPr>
                <w:rFonts w:ascii="仿宋_GB2312" w:hAnsi="仿宋" w:eastAsia="仿宋_GB2312" w:cs="仿宋"/>
                <w:bCs/>
                <w:color w:val="0D0D0D" w:themeColor="text1" w:themeTint="F2"/>
                <w:szCs w:val="21"/>
                <w14:textFill>
                  <w14:solidFill>
                    <w14:schemeClr w14:val="tx1">
                      <w14:lumMod w14:val="95000"/>
                      <w14:lumOff w14:val="5000"/>
                    </w14:schemeClr>
                  </w14:solidFill>
                </w14:textFill>
              </w:rPr>
            </w:pPr>
            <w:r>
              <w:rPr>
                <w:rFonts w:hint="eastAsia" w:ascii="仿宋_GB2312" w:hAnsi="仿宋" w:eastAsia="仿宋_GB2312" w:cs="仿宋"/>
                <w:bCs/>
                <w:color w:val="0D0D0D" w:themeColor="text1" w:themeTint="F2"/>
                <w:szCs w:val="21"/>
                <w14:textFill>
                  <w14:solidFill>
                    <w14:schemeClr w14:val="tx1">
                      <w14:lumMod w14:val="95000"/>
                      <w14:lumOff w14:val="5000"/>
                    </w14:schemeClr>
                  </w14:solidFill>
                </w14:textFill>
              </w:rPr>
              <w:t>可顶岗实习</w:t>
            </w:r>
          </w:p>
          <w:p>
            <w:pPr>
              <w:snapToGrid w:val="0"/>
              <w:spacing w:line="280" w:lineRule="exact"/>
              <w:jc w:val="center"/>
              <w:rPr>
                <w:rFonts w:ascii="仿宋_GB2312" w:hAnsi="仿宋" w:eastAsia="仿宋_GB2312" w:cs="仿宋"/>
                <w:bCs/>
                <w:color w:val="0D0D0D" w:themeColor="text1" w:themeTint="F2"/>
                <w:szCs w:val="21"/>
                <w14:textFill>
                  <w14:solidFill>
                    <w14:schemeClr w14:val="tx1">
                      <w14:lumMod w14:val="95000"/>
                      <w14:lumOff w14:val="5000"/>
                    </w14:schemeClr>
                  </w14:solidFill>
                </w14:textFill>
              </w:rPr>
            </w:pPr>
            <w:r>
              <w:rPr>
                <w:rFonts w:hint="eastAsia" w:ascii="仿宋_GB2312" w:hAnsi="仿宋" w:eastAsia="仿宋_GB2312" w:cs="仿宋"/>
                <w:bCs/>
                <w:color w:val="0D0D0D" w:themeColor="text1" w:themeTint="F2"/>
                <w:szCs w:val="21"/>
                <w14:textFill>
                  <w14:solidFill>
                    <w14:schemeClr w14:val="tx1">
                      <w14:lumMod w14:val="95000"/>
                      <w14:lumOff w14:val="5000"/>
                    </w14:schemeClr>
                  </w14:solidFill>
                </w14:textFill>
              </w:rPr>
              <w:t>岗位数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851" w:type="dxa"/>
            <w:vAlign w:val="center"/>
          </w:tcPr>
          <w:p>
            <w:pPr>
              <w:spacing w:line="280" w:lineRule="exact"/>
              <w:jc w:val="center"/>
              <w:rPr>
                <w:rFonts w:ascii="仿宋_GB2312" w:hAnsi="仿宋" w:eastAsia="仿宋_GB2312" w:cs="仿宋"/>
                <w:color w:val="0D0D0D" w:themeColor="text1" w:themeTint="F2"/>
                <w:szCs w:val="21"/>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Cs w:val="21"/>
                <w14:textFill>
                  <w14:solidFill>
                    <w14:schemeClr w14:val="tx1">
                      <w14:lumMod w14:val="95000"/>
                      <w14:lumOff w14:val="5000"/>
                    </w14:schemeClr>
                  </w14:solidFill>
                </w14:textFill>
              </w:rPr>
              <w:t>1</w:t>
            </w:r>
          </w:p>
        </w:tc>
        <w:tc>
          <w:tcPr>
            <w:tcW w:w="2688" w:type="dxa"/>
            <w:vAlign w:val="center"/>
          </w:tcPr>
          <w:p>
            <w:pPr>
              <w:spacing w:line="280" w:lineRule="exact"/>
              <w:jc w:val="center"/>
              <w:rPr>
                <w:rFonts w:hint="eastAsia" w:ascii="仿宋_GB2312" w:hAnsi="仿宋" w:eastAsia="仿宋_GB2312" w:cs="仿宋"/>
                <w:color w:val="0D0D0D" w:themeColor="text1" w:themeTint="F2"/>
                <w:szCs w:val="21"/>
                <w:lang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Cs w:val="21"/>
                <w:lang w:val="en-US" w:eastAsia="zh-CN"/>
                <w14:textFill>
                  <w14:solidFill>
                    <w14:schemeClr w14:val="tx1">
                      <w14:lumMod w14:val="95000"/>
                      <w14:lumOff w14:val="5000"/>
                    </w14:schemeClr>
                  </w14:solidFill>
                </w14:textFill>
              </w:rPr>
              <w:t>山西建筑工程有限公司</w:t>
            </w:r>
          </w:p>
        </w:tc>
        <w:tc>
          <w:tcPr>
            <w:tcW w:w="1286" w:type="dxa"/>
            <w:vAlign w:val="center"/>
          </w:tcPr>
          <w:p>
            <w:pPr>
              <w:spacing w:line="280" w:lineRule="exact"/>
              <w:jc w:val="center"/>
              <w:rPr>
                <w:rFonts w:hint="eastAsia" w:ascii="仿宋_GB2312" w:hAnsi="仿宋" w:eastAsia="仿宋_GB2312" w:cs="仿宋"/>
                <w:color w:val="0D0D0D" w:themeColor="text1" w:themeTint="F2"/>
                <w:szCs w:val="21"/>
                <w:lang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Cs w:val="21"/>
                <w:lang w:val="en-US" w:eastAsia="zh-CN"/>
                <w14:textFill>
                  <w14:solidFill>
                    <w14:schemeClr w14:val="tx1">
                      <w14:lumMod w14:val="95000"/>
                      <w14:lumOff w14:val="5000"/>
                    </w14:schemeClr>
                  </w14:solidFill>
                </w14:textFill>
              </w:rPr>
              <w:t>太原</w:t>
            </w:r>
          </w:p>
        </w:tc>
        <w:tc>
          <w:tcPr>
            <w:tcW w:w="2116" w:type="dxa"/>
            <w:vAlign w:val="center"/>
          </w:tcPr>
          <w:p>
            <w:pPr>
              <w:pStyle w:val="9"/>
              <w:adjustRightInd w:val="0"/>
              <w:snapToGrid w:val="0"/>
              <w:spacing w:before="0" w:beforeAutospacing="0" w:after="0" w:afterAutospacing="0"/>
              <w:rPr>
                <w:rFonts w:ascii="仿宋_GB2312" w:hAnsi="仿宋" w:eastAsia="仿宋_GB2312" w:cs="仿宋"/>
                <w:color w:val="0D0D0D" w:themeColor="text1" w:themeTint="F2"/>
                <w:sz w:val="21"/>
                <w:szCs w:val="21"/>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t>风景园林工程技术员</w:t>
            </w:r>
          </w:p>
          <w:p>
            <w:pPr>
              <w:pStyle w:val="9"/>
              <w:spacing w:before="0" w:beforeAutospacing="0" w:after="0" w:afterAutospacing="0"/>
              <w:rPr>
                <w:rFonts w:ascii="仿宋_GB2312" w:hAnsi="仿宋" w:eastAsia="仿宋_GB2312" w:cs="仿宋"/>
                <w:color w:val="0D0D0D" w:themeColor="text1" w:themeTint="F2"/>
                <w:sz w:val="21"/>
                <w:szCs w:val="21"/>
                <w14:textFill>
                  <w14:solidFill>
                    <w14:schemeClr w14:val="tx1">
                      <w14:lumMod w14:val="95000"/>
                      <w14:lumOff w14:val="5000"/>
                    </w14:schemeClr>
                  </w14:solidFill>
                </w14:textFill>
              </w:rPr>
            </w:pPr>
          </w:p>
        </w:tc>
        <w:tc>
          <w:tcPr>
            <w:tcW w:w="1451" w:type="dxa"/>
            <w:vAlign w:val="center"/>
          </w:tcPr>
          <w:p>
            <w:pPr>
              <w:spacing w:line="280" w:lineRule="exact"/>
              <w:jc w:val="center"/>
              <w:rPr>
                <w:rFonts w:hint="default" w:ascii="仿宋_GB2312" w:hAnsi="仿宋" w:eastAsia="仿宋_GB2312" w:cs="仿宋"/>
                <w:color w:val="0D0D0D" w:themeColor="text1" w:themeTint="F2"/>
                <w:szCs w:val="21"/>
                <w:lang w:val="en-US"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Cs w:val="21"/>
                <w:lang w:val="en-US" w:eastAsia="zh-CN"/>
                <w14:textFill>
                  <w14:solidFill>
                    <w14:schemeClr w14:val="tx1">
                      <w14:lumMod w14:val="95000"/>
                      <w14:lumOff w14:val="5000"/>
                    </w14:schemeClr>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851" w:type="dxa"/>
            <w:vAlign w:val="center"/>
          </w:tcPr>
          <w:p>
            <w:pPr>
              <w:spacing w:line="280" w:lineRule="exact"/>
              <w:jc w:val="center"/>
              <w:rPr>
                <w:rFonts w:ascii="仿宋_GB2312" w:hAnsi="仿宋" w:eastAsia="仿宋_GB2312" w:cs="仿宋"/>
                <w:color w:val="0D0D0D" w:themeColor="text1" w:themeTint="F2"/>
                <w:szCs w:val="21"/>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Cs w:val="21"/>
                <w14:textFill>
                  <w14:solidFill>
                    <w14:schemeClr w14:val="tx1">
                      <w14:lumMod w14:val="95000"/>
                      <w14:lumOff w14:val="5000"/>
                    </w14:schemeClr>
                  </w14:solidFill>
                </w14:textFill>
              </w:rPr>
              <w:t>2</w:t>
            </w:r>
          </w:p>
        </w:tc>
        <w:tc>
          <w:tcPr>
            <w:tcW w:w="2688" w:type="dxa"/>
            <w:vAlign w:val="center"/>
          </w:tcPr>
          <w:p>
            <w:pPr>
              <w:spacing w:line="280" w:lineRule="exact"/>
              <w:jc w:val="center"/>
              <w:rPr>
                <w:rFonts w:ascii="仿宋_GB2312" w:hAnsi="仿宋" w:eastAsia="仿宋_GB2312" w:cs="仿宋"/>
                <w:color w:val="0D0D0D" w:themeColor="text1" w:themeTint="F2"/>
                <w:szCs w:val="21"/>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Cs w:val="21"/>
                <w14:textFill>
                  <w14:solidFill>
                    <w14:schemeClr w14:val="tx1">
                      <w14:lumMod w14:val="95000"/>
                      <w14:lumOff w14:val="5000"/>
                    </w14:schemeClr>
                  </w14:solidFill>
                </w14:textFill>
              </w:rPr>
              <w:t>运城市</w:t>
            </w:r>
            <w:r>
              <w:rPr>
                <w:rFonts w:hint="eastAsia" w:ascii="仿宋_GB2312" w:hAnsi="仿宋" w:eastAsia="仿宋_GB2312" w:cs="仿宋"/>
                <w:color w:val="0D0D0D" w:themeColor="text1" w:themeTint="F2"/>
                <w:szCs w:val="21"/>
                <w:lang w:val="en-US" w:eastAsia="zh-CN"/>
                <w14:textFill>
                  <w14:solidFill>
                    <w14:schemeClr w14:val="tx1">
                      <w14:lumMod w14:val="95000"/>
                      <w14:lumOff w14:val="5000"/>
                    </w14:schemeClr>
                  </w14:solidFill>
                </w14:textFill>
              </w:rPr>
              <w:t>芝兰广告</w:t>
            </w:r>
            <w:r>
              <w:rPr>
                <w:rFonts w:hint="eastAsia" w:ascii="仿宋_GB2312" w:hAnsi="仿宋" w:eastAsia="仿宋_GB2312" w:cs="仿宋"/>
                <w:color w:val="0D0D0D" w:themeColor="text1" w:themeTint="F2"/>
                <w:szCs w:val="21"/>
                <w14:textFill>
                  <w14:solidFill>
                    <w14:schemeClr w14:val="tx1">
                      <w14:lumMod w14:val="95000"/>
                      <w14:lumOff w14:val="5000"/>
                    </w14:schemeClr>
                  </w14:solidFill>
                </w14:textFill>
              </w:rPr>
              <w:t>技术有限公司</w:t>
            </w:r>
          </w:p>
        </w:tc>
        <w:tc>
          <w:tcPr>
            <w:tcW w:w="1286" w:type="dxa"/>
            <w:vAlign w:val="center"/>
          </w:tcPr>
          <w:p>
            <w:pPr>
              <w:spacing w:line="280" w:lineRule="exact"/>
              <w:jc w:val="center"/>
              <w:rPr>
                <w:rFonts w:ascii="仿宋_GB2312" w:hAnsi="仿宋" w:eastAsia="仿宋_GB2312" w:cs="仿宋"/>
                <w:color w:val="0D0D0D" w:themeColor="text1" w:themeTint="F2"/>
                <w:szCs w:val="21"/>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Cs w:val="21"/>
                <w14:textFill>
                  <w14:solidFill>
                    <w14:schemeClr w14:val="tx1">
                      <w14:lumMod w14:val="95000"/>
                      <w14:lumOff w14:val="5000"/>
                    </w14:schemeClr>
                  </w14:solidFill>
                </w14:textFill>
              </w:rPr>
              <w:t>山西运城</w:t>
            </w:r>
          </w:p>
        </w:tc>
        <w:tc>
          <w:tcPr>
            <w:tcW w:w="2116" w:type="dxa"/>
            <w:vAlign w:val="center"/>
          </w:tcPr>
          <w:p>
            <w:pPr>
              <w:pStyle w:val="9"/>
              <w:adjustRightInd w:val="0"/>
              <w:snapToGrid w:val="0"/>
              <w:spacing w:before="0" w:beforeAutospacing="0" w:after="0" w:afterAutospacing="0"/>
              <w:rPr>
                <w:rFonts w:ascii="仿宋_GB2312" w:hAnsi="仿宋" w:eastAsia="仿宋_GB2312" w:cs="仿宋"/>
                <w:color w:val="0D0D0D" w:themeColor="text1" w:themeTint="F2"/>
                <w:sz w:val="21"/>
                <w:szCs w:val="21"/>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t>陈列展览设计人员</w:t>
            </w:r>
          </w:p>
          <w:p>
            <w:pPr>
              <w:pStyle w:val="9"/>
              <w:spacing w:before="0" w:beforeAutospacing="0" w:after="0" w:afterAutospacing="0"/>
              <w:rPr>
                <w:rFonts w:ascii="仿宋_GB2312" w:hAnsi="仿宋" w:eastAsia="仿宋_GB2312" w:cs="仿宋"/>
                <w:color w:val="0D0D0D" w:themeColor="text1" w:themeTint="F2"/>
                <w:sz w:val="21"/>
                <w:szCs w:val="21"/>
                <w14:textFill>
                  <w14:solidFill>
                    <w14:schemeClr w14:val="tx1">
                      <w14:lumMod w14:val="95000"/>
                      <w14:lumOff w14:val="5000"/>
                    </w14:schemeClr>
                  </w14:solidFill>
                </w14:textFill>
              </w:rPr>
            </w:pPr>
          </w:p>
        </w:tc>
        <w:tc>
          <w:tcPr>
            <w:tcW w:w="1451" w:type="dxa"/>
            <w:vAlign w:val="center"/>
          </w:tcPr>
          <w:p>
            <w:pPr>
              <w:spacing w:line="280" w:lineRule="exact"/>
              <w:jc w:val="center"/>
              <w:rPr>
                <w:rFonts w:hint="default" w:ascii="仿宋_GB2312" w:hAnsi="仿宋" w:eastAsia="仿宋_GB2312" w:cs="仿宋"/>
                <w:color w:val="0D0D0D" w:themeColor="text1" w:themeTint="F2"/>
                <w:szCs w:val="21"/>
                <w:lang w:val="en-US"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Cs w:val="21"/>
                <w:lang w:val="en-US" w:eastAsia="zh-CN"/>
                <w14:textFill>
                  <w14:solidFill>
                    <w14:schemeClr w14:val="tx1">
                      <w14:lumMod w14:val="95000"/>
                      <w14:lumOff w14:val="5000"/>
                    </w14:schemeClr>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851" w:type="dxa"/>
            <w:vAlign w:val="center"/>
          </w:tcPr>
          <w:p>
            <w:pPr>
              <w:spacing w:line="280" w:lineRule="exact"/>
              <w:jc w:val="center"/>
              <w:rPr>
                <w:rFonts w:ascii="仿宋_GB2312" w:hAnsi="仿宋" w:eastAsia="仿宋_GB2312" w:cs="仿宋"/>
                <w:color w:val="0D0D0D" w:themeColor="text1" w:themeTint="F2"/>
                <w:szCs w:val="21"/>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Cs w:val="21"/>
                <w14:textFill>
                  <w14:solidFill>
                    <w14:schemeClr w14:val="tx1">
                      <w14:lumMod w14:val="95000"/>
                      <w14:lumOff w14:val="5000"/>
                    </w14:schemeClr>
                  </w14:solidFill>
                </w14:textFill>
              </w:rPr>
              <w:t>3</w:t>
            </w:r>
          </w:p>
        </w:tc>
        <w:tc>
          <w:tcPr>
            <w:tcW w:w="2688" w:type="dxa"/>
            <w:vAlign w:val="center"/>
          </w:tcPr>
          <w:p>
            <w:pPr>
              <w:spacing w:line="280" w:lineRule="exact"/>
              <w:jc w:val="center"/>
              <w:rPr>
                <w:rFonts w:ascii="仿宋_GB2312" w:hAnsi="仿宋" w:eastAsia="仿宋_GB2312" w:cs="仿宋"/>
                <w:color w:val="0D0D0D" w:themeColor="text1" w:themeTint="F2"/>
                <w:szCs w:val="21"/>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Cs w:val="21"/>
                <w14:textFill>
                  <w14:solidFill>
                    <w14:schemeClr w14:val="tx1">
                      <w14:lumMod w14:val="95000"/>
                      <w14:lumOff w14:val="5000"/>
                    </w14:schemeClr>
                  </w14:solidFill>
                </w14:textFill>
              </w:rPr>
              <w:t>山西</w:t>
            </w:r>
            <w:r>
              <w:rPr>
                <w:rFonts w:hint="eastAsia" w:ascii="仿宋_GB2312" w:hAnsi="仿宋" w:eastAsia="仿宋_GB2312" w:cs="仿宋"/>
                <w:color w:val="0D0D0D" w:themeColor="text1" w:themeTint="F2"/>
                <w:szCs w:val="21"/>
                <w:lang w:val="en-US" w:eastAsia="zh-CN"/>
                <w14:textFill>
                  <w14:solidFill>
                    <w14:schemeClr w14:val="tx1">
                      <w14:lumMod w14:val="95000"/>
                      <w14:lumOff w14:val="5000"/>
                    </w14:schemeClr>
                  </w14:solidFill>
                </w14:textFill>
              </w:rPr>
              <w:t>贝森</w:t>
            </w:r>
            <w:r>
              <w:rPr>
                <w:rFonts w:hint="eastAsia" w:ascii="仿宋_GB2312" w:hAnsi="仿宋" w:eastAsia="仿宋_GB2312" w:cs="仿宋"/>
                <w:color w:val="0D0D0D" w:themeColor="text1" w:themeTint="F2"/>
                <w:szCs w:val="21"/>
                <w14:textFill>
                  <w14:solidFill>
                    <w14:schemeClr w14:val="tx1">
                      <w14:lumMod w14:val="95000"/>
                      <w14:lumOff w14:val="5000"/>
                    </w14:schemeClr>
                  </w14:solidFill>
                </w14:textFill>
              </w:rPr>
              <w:t>科技有限公司</w:t>
            </w:r>
          </w:p>
        </w:tc>
        <w:tc>
          <w:tcPr>
            <w:tcW w:w="1286" w:type="dxa"/>
            <w:vAlign w:val="center"/>
          </w:tcPr>
          <w:p>
            <w:pPr>
              <w:spacing w:line="280" w:lineRule="exact"/>
              <w:jc w:val="center"/>
              <w:rPr>
                <w:rFonts w:ascii="仿宋_GB2312" w:hAnsi="仿宋" w:eastAsia="仿宋_GB2312" w:cs="仿宋"/>
                <w:color w:val="0D0D0D" w:themeColor="text1" w:themeTint="F2"/>
                <w:szCs w:val="21"/>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Cs w:val="21"/>
                <w14:textFill>
                  <w14:solidFill>
                    <w14:schemeClr w14:val="tx1">
                      <w14:lumMod w14:val="95000"/>
                      <w14:lumOff w14:val="5000"/>
                    </w14:schemeClr>
                  </w14:solidFill>
                </w14:textFill>
              </w:rPr>
              <w:t>山西运城</w:t>
            </w:r>
          </w:p>
        </w:tc>
        <w:tc>
          <w:tcPr>
            <w:tcW w:w="2116" w:type="dxa"/>
            <w:vAlign w:val="center"/>
          </w:tcPr>
          <w:p>
            <w:pPr>
              <w:pStyle w:val="9"/>
              <w:adjustRightInd w:val="0"/>
              <w:snapToGrid w:val="0"/>
              <w:spacing w:before="0" w:beforeAutospacing="0" w:after="0" w:afterAutospacing="0"/>
              <w:rPr>
                <w:rFonts w:ascii="仿宋_GB2312" w:hAnsi="仿宋" w:eastAsia="仿宋_GB2312" w:cs="仿宋"/>
                <w:color w:val="0D0D0D" w:themeColor="text1" w:themeTint="F2"/>
                <w:sz w:val="21"/>
                <w:szCs w:val="21"/>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t>工艺美术与创意设计专业人员</w:t>
            </w:r>
          </w:p>
          <w:p>
            <w:pPr>
              <w:pStyle w:val="9"/>
              <w:spacing w:before="0" w:beforeAutospacing="0" w:after="0" w:afterAutospacing="0"/>
              <w:rPr>
                <w:rFonts w:ascii="仿宋_GB2312" w:hAnsi="仿宋" w:eastAsia="仿宋_GB2312" w:cs="仿宋"/>
                <w:bCs/>
                <w:color w:val="0D0D0D" w:themeColor="text1" w:themeTint="F2"/>
                <w:sz w:val="21"/>
                <w:szCs w:val="21"/>
                <w14:textFill>
                  <w14:solidFill>
                    <w14:schemeClr w14:val="tx1">
                      <w14:lumMod w14:val="95000"/>
                      <w14:lumOff w14:val="5000"/>
                    </w14:schemeClr>
                  </w14:solidFill>
                </w14:textFill>
              </w:rPr>
            </w:pPr>
          </w:p>
        </w:tc>
        <w:tc>
          <w:tcPr>
            <w:tcW w:w="1451" w:type="dxa"/>
            <w:vAlign w:val="center"/>
          </w:tcPr>
          <w:p>
            <w:pPr>
              <w:spacing w:line="280" w:lineRule="exact"/>
              <w:jc w:val="center"/>
              <w:rPr>
                <w:rFonts w:hint="eastAsia" w:ascii="仿宋_GB2312" w:hAnsi="仿宋" w:eastAsia="仿宋_GB2312" w:cs="仿宋"/>
                <w:color w:val="0D0D0D" w:themeColor="text1" w:themeTint="F2"/>
                <w:szCs w:val="21"/>
                <w:lang w:val="en-US"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Cs w:val="21"/>
                <w14:textFill>
                  <w14:solidFill>
                    <w14:schemeClr w14:val="tx1">
                      <w14:lumMod w14:val="95000"/>
                      <w14:lumOff w14:val="5000"/>
                    </w14:schemeClr>
                  </w14:solidFill>
                </w14:textFill>
              </w:rPr>
              <w:t>1</w:t>
            </w:r>
            <w:r>
              <w:rPr>
                <w:rFonts w:hint="eastAsia" w:ascii="仿宋_GB2312" w:hAnsi="仿宋" w:eastAsia="仿宋_GB2312" w:cs="仿宋"/>
                <w:color w:val="0D0D0D" w:themeColor="text1" w:themeTint="F2"/>
                <w:szCs w:val="21"/>
                <w:lang w:val="en-US" w:eastAsia="zh-CN"/>
                <w14:textFill>
                  <w14:solidFill>
                    <w14:schemeClr w14:val="tx1">
                      <w14:lumMod w14:val="95000"/>
                      <w14:lumOff w14:val="5000"/>
                    </w14:schemeClr>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spacing w:line="280" w:lineRule="exact"/>
              <w:jc w:val="center"/>
              <w:rPr>
                <w:rFonts w:ascii="仿宋_GB2312" w:hAnsi="仿宋" w:eastAsia="仿宋_GB2312" w:cs="仿宋"/>
                <w:color w:val="0D0D0D" w:themeColor="text1" w:themeTint="F2"/>
                <w:szCs w:val="21"/>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Cs w:val="21"/>
                <w14:textFill>
                  <w14:solidFill>
                    <w14:schemeClr w14:val="tx1">
                      <w14:lumMod w14:val="95000"/>
                      <w14:lumOff w14:val="5000"/>
                    </w14:schemeClr>
                  </w14:solidFill>
                </w14:textFill>
              </w:rPr>
              <w:t>4</w:t>
            </w:r>
          </w:p>
        </w:tc>
        <w:tc>
          <w:tcPr>
            <w:tcW w:w="2688" w:type="dxa"/>
            <w:vAlign w:val="center"/>
          </w:tcPr>
          <w:p>
            <w:pPr>
              <w:spacing w:line="280" w:lineRule="exact"/>
              <w:jc w:val="center"/>
              <w:rPr>
                <w:rFonts w:ascii="仿宋_GB2312" w:hAnsi="仿宋" w:eastAsia="仿宋_GB2312" w:cs="仿宋"/>
                <w:color w:val="0D0D0D" w:themeColor="text1" w:themeTint="F2"/>
                <w:szCs w:val="21"/>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Cs w:val="21"/>
                <w14:textFill>
                  <w14:solidFill>
                    <w14:schemeClr w14:val="tx1">
                      <w14:lumMod w14:val="95000"/>
                      <w14:lumOff w14:val="5000"/>
                    </w14:schemeClr>
                  </w14:solidFill>
                </w14:textFill>
              </w:rPr>
              <w:t>山西克远奥科技有限公司</w:t>
            </w:r>
          </w:p>
        </w:tc>
        <w:tc>
          <w:tcPr>
            <w:tcW w:w="1286" w:type="dxa"/>
            <w:vAlign w:val="center"/>
          </w:tcPr>
          <w:p>
            <w:pPr>
              <w:spacing w:line="280" w:lineRule="exact"/>
              <w:jc w:val="center"/>
              <w:rPr>
                <w:rFonts w:ascii="仿宋_GB2312" w:hAnsi="仿宋" w:eastAsia="仿宋_GB2312" w:cs="仿宋"/>
                <w:color w:val="0D0D0D" w:themeColor="text1" w:themeTint="F2"/>
                <w:szCs w:val="21"/>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Cs w:val="21"/>
                <w14:textFill>
                  <w14:solidFill>
                    <w14:schemeClr w14:val="tx1">
                      <w14:lumMod w14:val="95000"/>
                      <w14:lumOff w14:val="5000"/>
                    </w14:schemeClr>
                  </w14:solidFill>
                </w14:textFill>
              </w:rPr>
              <w:t>山西运城</w:t>
            </w:r>
          </w:p>
        </w:tc>
        <w:tc>
          <w:tcPr>
            <w:tcW w:w="2116" w:type="dxa"/>
            <w:vAlign w:val="center"/>
          </w:tcPr>
          <w:p>
            <w:pPr>
              <w:pStyle w:val="9"/>
              <w:spacing w:before="0" w:beforeAutospacing="0" w:after="0" w:afterAutospacing="0"/>
              <w:rPr>
                <w:rFonts w:hint="default"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 w:val="21"/>
                <w:szCs w:val="21"/>
                <w:lang w:val="en-US" w:eastAsia="zh-CN"/>
                <w14:textFill>
                  <w14:solidFill>
                    <w14:schemeClr w14:val="tx1">
                      <w14:lumMod w14:val="95000"/>
                      <w14:lumOff w14:val="5000"/>
                    </w14:schemeClr>
                  </w14:solidFill>
                </w14:textFill>
              </w:rPr>
              <w:t>会展展览设计</w:t>
            </w:r>
          </w:p>
        </w:tc>
        <w:tc>
          <w:tcPr>
            <w:tcW w:w="1451" w:type="dxa"/>
            <w:vAlign w:val="center"/>
          </w:tcPr>
          <w:p>
            <w:pPr>
              <w:spacing w:line="280" w:lineRule="exact"/>
              <w:jc w:val="center"/>
              <w:rPr>
                <w:rFonts w:hint="default" w:ascii="仿宋_GB2312" w:hAnsi="仿宋" w:eastAsia="仿宋_GB2312" w:cs="仿宋"/>
                <w:color w:val="0D0D0D" w:themeColor="text1" w:themeTint="F2"/>
                <w:szCs w:val="21"/>
                <w:lang w:val="en-US" w:eastAsia="zh-CN"/>
                <w14:textFill>
                  <w14:solidFill>
                    <w14:schemeClr w14:val="tx1">
                      <w14:lumMod w14:val="95000"/>
                      <w14:lumOff w14:val="5000"/>
                    </w14:schemeClr>
                  </w14:solidFill>
                </w14:textFill>
              </w:rPr>
            </w:pPr>
            <w:r>
              <w:rPr>
                <w:rFonts w:hint="eastAsia" w:ascii="仿宋_GB2312" w:hAnsi="仿宋" w:eastAsia="仿宋_GB2312" w:cs="仿宋"/>
                <w:color w:val="0D0D0D" w:themeColor="text1" w:themeTint="F2"/>
                <w:szCs w:val="21"/>
                <w:lang w:val="en-US" w:eastAsia="zh-CN"/>
                <w14:textFill>
                  <w14:solidFill>
                    <w14:schemeClr w14:val="tx1">
                      <w14:lumMod w14:val="95000"/>
                      <w14:lumOff w14:val="5000"/>
                    </w14:schemeClr>
                  </w14:solidFill>
                </w14:textFill>
              </w:rPr>
              <w:t>10</w:t>
            </w:r>
          </w:p>
        </w:tc>
      </w:tr>
    </w:tbl>
    <w:p>
      <w:pPr>
        <w:spacing w:line="360" w:lineRule="auto"/>
        <w:ind w:firstLine="482" w:firstLineChars="200"/>
        <w:rPr>
          <w:rFonts w:ascii="仿宋_GB2312" w:hAnsi="仿宋" w:eastAsia="仿宋_GB2312" w:cs="仿宋"/>
          <w:b/>
          <w:bCs/>
          <w:sz w:val="24"/>
        </w:rPr>
      </w:pPr>
      <w:bookmarkStart w:id="51" w:name="_Toc20164"/>
      <w:r>
        <w:rPr>
          <w:rFonts w:hint="eastAsia" w:ascii="仿宋_GB2312" w:hAnsi="仿宋" w:eastAsia="仿宋_GB2312" w:cs="仿宋"/>
          <w:b/>
          <w:bCs/>
          <w:sz w:val="24"/>
        </w:rPr>
        <w:t>（三）教学资源</w:t>
      </w:r>
      <w:bookmarkEnd w:id="47"/>
      <w:bookmarkEnd w:id="51"/>
    </w:p>
    <w:p>
      <w:pPr>
        <w:spacing w:line="360" w:lineRule="auto"/>
        <w:ind w:firstLine="480" w:firstLineChars="200"/>
        <w:rPr>
          <w:rFonts w:ascii="仿宋_GB2312" w:hAnsi="仿宋" w:eastAsia="仿宋_GB2312" w:cs="仿宋"/>
          <w:b/>
          <w:bCs/>
          <w:sz w:val="24"/>
        </w:rPr>
      </w:pPr>
      <w:r>
        <w:rPr>
          <w:rFonts w:hint="eastAsia" w:ascii="仿宋_GB2312" w:hAnsi="仿宋" w:eastAsia="仿宋_GB2312" w:cs="仿宋"/>
          <w:sz w:val="24"/>
        </w:rPr>
        <w:t>专业教学资源应能够满足学生专业学习、教师教学研究、教学实施和社会服务需要。</w:t>
      </w:r>
    </w:p>
    <w:p>
      <w:pPr>
        <w:spacing w:line="360" w:lineRule="auto"/>
        <w:ind w:firstLine="200"/>
        <w:rPr>
          <w:rFonts w:ascii="仿宋_GB2312" w:hAnsi="仿宋" w:eastAsia="仿宋_GB2312" w:cs="仿宋"/>
          <w:b/>
          <w:bCs/>
          <w:sz w:val="24"/>
        </w:rPr>
      </w:pPr>
      <w:r>
        <w:rPr>
          <w:rFonts w:hint="eastAsia" w:ascii="仿宋_GB2312" w:hAnsi="仿宋" w:eastAsia="仿宋_GB2312" w:cs="仿宋"/>
          <w:b/>
          <w:bCs/>
          <w:sz w:val="24"/>
        </w:rPr>
        <w:t>1.教材选用</w:t>
      </w:r>
    </w:p>
    <w:p>
      <w:pPr>
        <w:spacing w:line="360" w:lineRule="auto"/>
        <w:ind w:firstLine="480" w:firstLineChars="200"/>
        <w:rPr>
          <w:rFonts w:ascii="仿宋_GB2312" w:hAnsi="仿宋" w:eastAsia="仿宋_GB2312" w:cs="仿宋"/>
          <w:sz w:val="24"/>
        </w:rPr>
      </w:pPr>
      <w:r>
        <w:rPr>
          <w:rFonts w:hint="eastAsia" w:ascii="仿宋_GB2312" w:hAnsi="仿宋" w:eastAsia="仿宋_GB2312" w:cs="仿宋"/>
          <w:sz w:val="24"/>
        </w:rPr>
        <w:t>严格执行国家和省（区、市）关于教材选用的有关要求，依据学校专业教材选用制度。文化基础课主要选用国家指定的教材，专业（技能）课主要使用国家“十三五”规划教材。校本课程可以根据需要组织编写和使用特色的校本教材。</w:t>
      </w:r>
    </w:p>
    <w:p>
      <w:pPr>
        <w:spacing w:line="360" w:lineRule="auto"/>
        <w:ind w:firstLine="200"/>
        <w:rPr>
          <w:rFonts w:ascii="仿宋_GB2312" w:hAnsi="仿宋" w:eastAsia="仿宋_GB2312" w:cs="仿宋"/>
          <w:b/>
          <w:bCs/>
          <w:sz w:val="24"/>
        </w:rPr>
      </w:pPr>
      <w:r>
        <w:rPr>
          <w:rFonts w:hint="eastAsia" w:ascii="仿宋_GB2312" w:hAnsi="仿宋" w:eastAsia="仿宋_GB2312" w:cs="仿宋"/>
          <w:b/>
          <w:bCs/>
          <w:sz w:val="24"/>
        </w:rPr>
        <w:t>2.图书文献配备</w:t>
      </w:r>
    </w:p>
    <w:p>
      <w:pPr>
        <w:spacing w:line="360" w:lineRule="auto"/>
        <w:ind w:firstLine="480" w:firstLineChars="200"/>
        <w:rPr>
          <w:rFonts w:ascii="仿宋_GB2312" w:hAnsi="仿宋" w:eastAsia="仿宋_GB2312" w:cs="仿宋"/>
          <w:sz w:val="24"/>
        </w:rPr>
      </w:pPr>
      <w:r>
        <w:rPr>
          <w:rFonts w:hint="eastAsia" w:ascii="仿宋_GB2312" w:hAnsi="仿宋" w:eastAsia="仿宋_GB2312" w:cs="仿宋"/>
          <w:sz w:val="24"/>
        </w:rPr>
        <w:t>本专业具有服务文化基础课学习的纸质图书近1500册，杂志30余种，报纸4种；电子图书近2000册。</w:t>
      </w:r>
    </w:p>
    <w:p>
      <w:pPr>
        <w:spacing w:line="360" w:lineRule="auto"/>
        <w:ind w:firstLine="200"/>
        <w:rPr>
          <w:rFonts w:ascii="仿宋_GB2312" w:hAnsi="仿宋" w:eastAsia="仿宋_GB2312" w:cs="仿宋"/>
          <w:b/>
          <w:bCs/>
          <w:sz w:val="24"/>
        </w:rPr>
      </w:pPr>
      <w:r>
        <w:rPr>
          <w:rFonts w:hint="eastAsia" w:ascii="仿宋_GB2312" w:hAnsi="仿宋" w:eastAsia="仿宋_GB2312" w:cs="仿宋"/>
          <w:b/>
          <w:bCs/>
          <w:sz w:val="24"/>
        </w:rPr>
        <w:t>3.数字资源建设</w:t>
      </w:r>
    </w:p>
    <w:p>
      <w:pPr>
        <w:spacing w:line="360" w:lineRule="auto"/>
        <w:ind w:firstLine="480" w:firstLineChars="200"/>
        <w:rPr>
          <w:rFonts w:ascii="仿宋_GB2312" w:hAnsi="仿宋" w:eastAsia="仿宋_GB2312" w:cs="仿宋"/>
          <w:sz w:val="24"/>
        </w:rPr>
      </w:pPr>
      <w:r>
        <w:rPr>
          <w:rFonts w:hint="eastAsia" w:ascii="仿宋_GB2312" w:hAnsi="仿宋" w:eastAsia="仿宋_GB2312" w:cs="仿宋"/>
          <w:sz w:val="24"/>
        </w:rPr>
        <w:t>随着互联网+教育的健康发展，数字化教学资源的建设工作有了长足的发展，广大教师利用互联网等数字化媒体手段进行教学，数字化教学资源建设已引起学校的高度重视。</w:t>
      </w:r>
    </w:p>
    <w:p>
      <w:pPr>
        <w:spacing w:line="360" w:lineRule="auto"/>
        <w:ind w:firstLine="480" w:firstLineChars="200"/>
        <w:rPr>
          <w:rFonts w:ascii="仿宋_GB2312" w:hAnsi="仿宋" w:eastAsia="仿宋_GB2312" w:cs="仿宋"/>
          <w:sz w:val="24"/>
        </w:rPr>
      </w:pPr>
      <w:r>
        <w:rPr>
          <w:rFonts w:hint="eastAsia" w:ascii="仿宋_GB2312" w:hAnsi="仿宋" w:eastAsia="仿宋_GB2312" w:cs="仿宋"/>
          <w:sz w:val="24"/>
        </w:rPr>
        <w:t>（1）积极利用网络课程资源，充分利用诸如电子书籍、电子期刊、数据库、数字图书馆、教育网站和电子论坛等网上信息资源，使教学从单一媒体向多种媒体转变；教学活动从信息的单向传递向双向交换转变； 学生单独学习向合作学习转变。</w:t>
      </w:r>
    </w:p>
    <w:p>
      <w:pPr>
        <w:spacing w:line="360" w:lineRule="auto"/>
        <w:ind w:firstLine="480" w:firstLineChars="200"/>
        <w:rPr>
          <w:rFonts w:ascii="仿宋_GB2312" w:hAnsi="仿宋" w:eastAsia="仿宋_GB2312" w:cs="仿宋"/>
          <w:sz w:val="24"/>
        </w:rPr>
      </w:pPr>
      <w:r>
        <w:rPr>
          <w:rFonts w:hint="eastAsia" w:ascii="仿宋_GB2312" w:hAnsi="仿宋" w:eastAsia="仿宋_GB2312" w:cs="仿宋"/>
          <w:sz w:val="24"/>
        </w:rPr>
        <w:t>（2）运用现代教育技术和虚拟现实技术，建立虚拟项目等仿真教学环境，优化教学过程，提高教学质量和效率，以利于规范学生操作流程，有利于培养学生专业素质。</w:t>
      </w:r>
    </w:p>
    <w:p>
      <w:pPr>
        <w:spacing w:line="360" w:lineRule="auto"/>
        <w:ind w:firstLine="480" w:firstLineChars="200"/>
        <w:rPr>
          <w:rFonts w:ascii="仿宋_GB2312" w:hAnsi="仿宋" w:eastAsia="仿宋_GB2312" w:cs="仿宋"/>
          <w:sz w:val="24"/>
        </w:rPr>
      </w:pPr>
      <w:r>
        <w:rPr>
          <w:rFonts w:hint="eastAsia" w:ascii="仿宋_GB2312" w:hAnsi="仿宋" w:eastAsia="仿宋_GB2312" w:cs="仿宋"/>
          <w:sz w:val="24"/>
        </w:rPr>
        <w:t>（3）建立习题库及答案，以利于学生复习和巩固知识。</w:t>
      </w:r>
    </w:p>
    <w:p>
      <w:pPr>
        <w:spacing w:line="360" w:lineRule="auto"/>
        <w:ind w:firstLine="480" w:firstLineChars="200"/>
        <w:rPr>
          <w:rFonts w:ascii="仿宋_GB2312" w:hAnsi="仿宋" w:eastAsia="仿宋_GB2312" w:cs="仿宋"/>
          <w:sz w:val="24"/>
        </w:rPr>
      </w:pPr>
      <w:r>
        <w:rPr>
          <w:rFonts w:hint="eastAsia" w:ascii="仿宋_GB2312" w:hAnsi="仿宋" w:eastAsia="仿宋_GB2312" w:cs="仿宋"/>
          <w:sz w:val="24"/>
        </w:rPr>
        <w:t>（4）建立学生资料库，推荐国内与专业有关的网站地址，积极引导与培养学生学会自主学习、资料查询等能力。</w:t>
      </w:r>
    </w:p>
    <w:p>
      <w:pPr>
        <w:spacing w:line="360" w:lineRule="auto"/>
        <w:ind w:firstLine="480" w:firstLineChars="200"/>
        <w:rPr>
          <w:rFonts w:ascii="仿宋_GB2312" w:hAnsi="仿宋" w:eastAsia="仿宋_GB2312" w:cs="仿宋"/>
          <w:sz w:val="24"/>
        </w:rPr>
      </w:pPr>
      <w:r>
        <w:rPr>
          <w:rFonts w:hint="eastAsia" w:ascii="仿宋_GB2312" w:hAnsi="仿宋" w:eastAsia="仿宋_GB2312" w:cs="仿宋"/>
          <w:sz w:val="24"/>
        </w:rPr>
        <w:t>（5）校企合作开发实训课程资源，充分利用校内外实训基地，进行校企合作，探索实践“工学”交替的模式，满足学生的实习、实训教学需要。</w:t>
      </w:r>
    </w:p>
    <w:p>
      <w:pPr>
        <w:spacing w:line="360" w:lineRule="auto"/>
        <w:ind w:firstLine="480" w:firstLineChars="200"/>
        <w:rPr>
          <w:rFonts w:ascii="仿宋_GB2312" w:hAnsi="仿宋" w:eastAsia="仿宋_GB2312" w:cs="仿宋"/>
          <w:sz w:val="24"/>
        </w:rPr>
      </w:pPr>
      <w:r>
        <w:rPr>
          <w:rFonts w:hint="eastAsia" w:ascii="仿宋_GB2312" w:hAnsi="仿宋" w:eastAsia="仿宋_GB2312" w:cs="仿宋"/>
          <w:sz w:val="24"/>
        </w:rPr>
        <w:t>（6）购买优质教学资源，服务专业教育教学活动。</w:t>
      </w:r>
    </w:p>
    <w:p>
      <w:pPr>
        <w:spacing w:line="360" w:lineRule="auto"/>
        <w:ind w:firstLine="482" w:firstLineChars="200"/>
        <w:rPr>
          <w:rFonts w:ascii="仿宋_GB2312" w:hAnsi="仿宋" w:eastAsia="仿宋_GB2312" w:cs="仿宋"/>
          <w:b/>
          <w:bCs/>
          <w:sz w:val="24"/>
        </w:rPr>
      </w:pPr>
      <w:r>
        <w:rPr>
          <w:rFonts w:hint="eastAsia" w:ascii="仿宋_GB2312" w:hAnsi="仿宋" w:eastAsia="仿宋_GB2312" w:cs="仿宋"/>
          <w:b/>
          <w:bCs/>
          <w:sz w:val="24"/>
        </w:rPr>
        <w:t>（四）教学方法</w:t>
      </w:r>
    </w:p>
    <w:p>
      <w:pPr>
        <w:adjustRightInd w:val="0"/>
        <w:spacing w:line="360" w:lineRule="auto"/>
        <w:ind w:firstLine="480" w:firstLineChars="200"/>
        <w:rPr>
          <w:rFonts w:ascii="仿宋_GB2312" w:hAnsi="仿宋" w:eastAsia="仿宋_GB2312" w:cs="仿宋"/>
          <w:b/>
          <w:sz w:val="24"/>
        </w:rPr>
      </w:pPr>
      <w:r>
        <w:rPr>
          <w:rFonts w:hint="eastAsia" w:ascii="仿宋_GB2312" w:hAnsi="仿宋" w:eastAsia="仿宋_GB2312" w:cs="仿宋"/>
          <w:sz w:val="24"/>
        </w:rPr>
        <w:t>教师要依据专业培养目标、课程教学要求、学生能力与教学资源，采用适当的教学模式、方式、方法，以达成预期教学目标。倡导因材施教、因需施教，鼓励创新教学模式、教学方式和方法。</w:t>
      </w:r>
    </w:p>
    <w:p>
      <w:pPr>
        <w:adjustRightInd w:val="0"/>
        <w:spacing w:line="360" w:lineRule="auto"/>
        <w:jc w:val="center"/>
        <w:rPr>
          <w:rFonts w:ascii="仿宋_GB2312" w:hAnsi="仿宋" w:eastAsia="仿宋_GB2312" w:cs="仿宋"/>
          <w:bCs/>
          <w:sz w:val="24"/>
        </w:rPr>
      </w:pPr>
      <w:r>
        <w:rPr>
          <w:rFonts w:hint="eastAsia" w:ascii="仿宋_GB2312" w:hAnsi="仿宋" w:eastAsia="仿宋_GB2312" w:cs="仿宋"/>
          <w:bCs/>
          <w:sz w:val="24"/>
          <w:lang w:val="en-US" w:eastAsia="zh-CN"/>
        </w:rPr>
        <w:t>艺术设计与制作</w:t>
      </w:r>
      <w:r>
        <w:rPr>
          <w:rFonts w:hint="eastAsia" w:ascii="仿宋_GB2312" w:hAnsi="仿宋" w:eastAsia="仿宋_GB2312" w:cs="仿宋"/>
          <w:bCs/>
          <w:sz w:val="24"/>
        </w:rPr>
        <w:t>专业教学模式、教学方式、教学方法一览表</w:t>
      </w:r>
    </w:p>
    <w:tbl>
      <w:tblPr>
        <w:tblStyle w:val="10"/>
        <w:tblW w:w="85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7"/>
        <w:gridCol w:w="1769"/>
        <w:gridCol w:w="2415"/>
        <w:gridCol w:w="2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767" w:type="dxa"/>
            <w:vAlign w:val="center"/>
          </w:tcPr>
          <w:p>
            <w:pPr>
              <w:adjustRightInd w:val="0"/>
              <w:jc w:val="center"/>
              <w:rPr>
                <w:rFonts w:ascii="仿宋_GB2312" w:hAnsi="仿宋" w:eastAsia="仿宋_GB2312" w:cs="仿宋"/>
                <w:bCs/>
                <w:szCs w:val="21"/>
              </w:rPr>
            </w:pPr>
            <w:r>
              <w:rPr>
                <w:rFonts w:hint="eastAsia" w:ascii="仿宋_GB2312" w:hAnsi="仿宋" w:eastAsia="仿宋_GB2312" w:cs="仿宋"/>
                <w:bCs/>
                <w:szCs w:val="21"/>
              </w:rPr>
              <w:t>课程模块</w:t>
            </w:r>
          </w:p>
        </w:tc>
        <w:tc>
          <w:tcPr>
            <w:tcW w:w="1769" w:type="dxa"/>
            <w:vAlign w:val="center"/>
          </w:tcPr>
          <w:p>
            <w:pPr>
              <w:adjustRightInd w:val="0"/>
              <w:jc w:val="center"/>
              <w:rPr>
                <w:rFonts w:ascii="仿宋_GB2312" w:hAnsi="仿宋" w:eastAsia="仿宋_GB2312" w:cs="仿宋"/>
                <w:bCs/>
                <w:szCs w:val="21"/>
              </w:rPr>
            </w:pPr>
            <w:r>
              <w:rPr>
                <w:rFonts w:hint="eastAsia" w:ascii="仿宋_GB2312" w:hAnsi="仿宋" w:eastAsia="仿宋_GB2312" w:cs="仿宋"/>
                <w:bCs/>
                <w:szCs w:val="21"/>
              </w:rPr>
              <w:t>教学模式</w:t>
            </w:r>
          </w:p>
        </w:tc>
        <w:tc>
          <w:tcPr>
            <w:tcW w:w="2415" w:type="dxa"/>
            <w:vAlign w:val="center"/>
          </w:tcPr>
          <w:p>
            <w:pPr>
              <w:adjustRightInd w:val="0"/>
              <w:jc w:val="center"/>
              <w:rPr>
                <w:rFonts w:ascii="仿宋_GB2312" w:hAnsi="仿宋" w:eastAsia="仿宋_GB2312" w:cs="仿宋"/>
                <w:bCs/>
                <w:szCs w:val="21"/>
              </w:rPr>
            </w:pPr>
            <w:r>
              <w:rPr>
                <w:rFonts w:hint="eastAsia" w:ascii="仿宋_GB2312" w:hAnsi="仿宋" w:eastAsia="仿宋_GB2312" w:cs="仿宋"/>
                <w:bCs/>
                <w:szCs w:val="21"/>
              </w:rPr>
              <w:t>教学方式</w:t>
            </w:r>
          </w:p>
        </w:tc>
        <w:tc>
          <w:tcPr>
            <w:tcW w:w="2600" w:type="dxa"/>
            <w:vAlign w:val="center"/>
          </w:tcPr>
          <w:p>
            <w:pPr>
              <w:adjustRightInd w:val="0"/>
              <w:jc w:val="center"/>
              <w:rPr>
                <w:rFonts w:ascii="仿宋_GB2312" w:hAnsi="仿宋" w:eastAsia="仿宋_GB2312" w:cs="仿宋"/>
                <w:bCs/>
                <w:szCs w:val="21"/>
              </w:rPr>
            </w:pPr>
            <w:r>
              <w:rPr>
                <w:rFonts w:hint="eastAsia" w:ascii="仿宋_GB2312" w:hAnsi="仿宋" w:eastAsia="仿宋_GB2312" w:cs="仿宋"/>
                <w:bCs/>
                <w:szCs w:val="21"/>
              </w:rPr>
              <w:t>教学方法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7" w:type="dxa"/>
            <w:vAlign w:val="center"/>
          </w:tcPr>
          <w:p>
            <w:pPr>
              <w:adjustRightInd w:val="0"/>
              <w:jc w:val="center"/>
              <w:rPr>
                <w:rFonts w:ascii="仿宋_GB2312" w:hAnsi="仿宋" w:eastAsia="仿宋_GB2312" w:cs="仿宋"/>
                <w:bCs/>
                <w:szCs w:val="21"/>
              </w:rPr>
            </w:pPr>
            <w:r>
              <w:rPr>
                <w:rFonts w:hint="eastAsia" w:ascii="仿宋_GB2312" w:hAnsi="仿宋" w:eastAsia="仿宋_GB2312" w:cs="仿宋"/>
                <w:bCs/>
                <w:szCs w:val="21"/>
              </w:rPr>
              <w:t>文化基础课程</w:t>
            </w:r>
          </w:p>
        </w:tc>
        <w:tc>
          <w:tcPr>
            <w:tcW w:w="1769" w:type="dxa"/>
            <w:vAlign w:val="center"/>
          </w:tcPr>
          <w:p>
            <w:pPr>
              <w:adjustRightInd w:val="0"/>
              <w:rPr>
                <w:rFonts w:ascii="仿宋_GB2312" w:hAnsi="仿宋" w:eastAsia="仿宋_GB2312" w:cs="仿宋"/>
                <w:bCs/>
                <w:szCs w:val="21"/>
              </w:rPr>
            </w:pPr>
            <w:r>
              <w:rPr>
                <w:rFonts w:hint="eastAsia" w:ascii="仿宋_GB2312" w:hAnsi="仿宋" w:eastAsia="仿宋_GB2312" w:cs="仿宋"/>
                <w:bCs/>
                <w:szCs w:val="21"/>
              </w:rPr>
              <w:t>翻转课堂、混合式教学</w:t>
            </w:r>
          </w:p>
        </w:tc>
        <w:tc>
          <w:tcPr>
            <w:tcW w:w="2415" w:type="dxa"/>
            <w:vAlign w:val="center"/>
          </w:tcPr>
          <w:p>
            <w:pPr>
              <w:adjustRightInd w:val="0"/>
              <w:rPr>
                <w:rFonts w:ascii="仿宋_GB2312" w:hAnsi="仿宋" w:eastAsia="仿宋_GB2312" w:cs="仿宋"/>
                <w:bCs/>
                <w:szCs w:val="21"/>
              </w:rPr>
            </w:pPr>
            <w:r>
              <w:rPr>
                <w:rFonts w:hint="eastAsia" w:ascii="仿宋_GB2312" w:hAnsi="仿宋" w:eastAsia="仿宋_GB2312" w:cs="仿宋"/>
                <w:bCs/>
                <w:szCs w:val="21"/>
              </w:rPr>
              <w:t>案例教学、情境教学、模块化教学</w:t>
            </w:r>
          </w:p>
        </w:tc>
        <w:tc>
          <w:tcPr>
            <w:tcW w:w="2600" w:type="dxa"/>
            <w:vAlign w:val="center"/>
          </w:tcPr>
          <w:p>
            <w:pPr>
              <w:adjustRightInd w:val="0"/>
              <w:rPr>
                <w:rFonts w:ascii="仿宋_GB2312" w:hAnsi="仿宋" w:eastAsia="仿宋_GB2312" w:cs="仿宋"/>
                <w:bCs/>
                <w:szCs w:val="21"/>
              </w:rPr>
            </w:pPr>
            <w:r>
              <w:rPr>
                <w:rFonts w:hint="eastAsia" w:ascii="仿宋_GB2312" w:hAnsi="仿宋" w:eastAsia="仿宋_GB2312" w:cs="仿宋"/>
                <w:bCs/>
                <w:szCs w:val="21"/>
              </w:rPr>
              <w:t>启发式、探究式、讨论式、参与式等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7" w:type="dxa"/>
            <w:vAlign w:val="center"/>
          </w:tcPr>
          <w:p>
            <w:pPr>
              <w:adjustRightInd w:val="0"/>
              <w:jc w:val="center"/>
              <w:rPr>
                <w:rFonts w:ascii="仿宋_GB2312" w:hAnsi="仿宋" w:eastAsia="仿宋_GB2312" w:cs="仿宋"/>
                <w:bCs/>
                <w:szCs w:val="21"/>
              </w:rPr>
            </w:pPr>
            <w:r>
              <w:rPr>
                <w:rFonts w:hint="eastAsia" w:ascii="仿宋_GB2312" w:hAnsi="仿宋" w:eastAsia="仿宋_GB2312" w:cs="仿宋"/>
                <w:bCs/>
                <w:szCs w:val="21"/>
              </w:rPr>
              <w:t>专业核心课程</w:t>
            </w:r>
          </w:p>
        </w:tc>
        <w:tc>
          <w:tcPr>
            <w:tcW w:w="1769" w:type="dxa"/>
            <w:vAlign w:val="center"/>
          </w:tcPr>
          <w:p>
            <w:pPr>
              <w:adjustRightInd w:val="0"/>
              <w:rPr>
                <w:rFonts w:ascii="仿宋_GB2312" w:hAnsi="仿宋" w:eastAsia="仿宋_GB2312" w:cs="仿宋"/>
                <w:bCs/>
                <w:szCs w:val="21"/>
              </w:rPr>
            </w:pPr>
            <w:r>
              <w:rPr>
                <w:rFonts w:hint="eastAsia" w:ascii="仿宋_GB2312" w:hAnsi="仿宋" w:eastAsia="仿宋_GB2312" w:cs="仿宋"/>
                <w:bCs/>
                <w:szCs w:val="21"/>
              </w:rPr>
              <w:t>翻转课堂、混合式教学、理实一体教学</w:t>
            </w:r>
          </w:p>
        </w:tc>
        <w:tc>
          <w:tcPr>
            <w:tcW w:w="2415" w:type="dxa"/>
            <w:vAlign w:val="center"/>
          </w:tcPr>
          <w:p>
            <w:pPr>
              <w:adjustRightInd w:val="0"/>
              <w:rPr>
                <w:rFonts w:ascii="仿宋_GB2312" w:hAnsi="仿宋" w:eastAsia="仿宋_GB2312" w:cs="仿宋"/>
                <w:bCs/>
                <w:szCs w:val="21"/>
              </w:rPr>
            </w:pPr>
            <w:r>
              <w:rPr>
                <w:rFonts w:hint="eastAsia" w:ascii="仿宋_GB2312" w:hAnsi="仿宋" w:eastAsia="仿宋_GB2312" w:cs="仿宋"/>
                <w:bCs/>
                <w:szCs w:val="21"/>
              </w:rPr>
              <w:t>项目教学、案例教学、情境教学、模块化教学</w:t>
            </w:r>
          </w:p>
        </w:tc>
        <w:tc>
          <w:tcPr>
            <w:tcW w:w="2600" w:type="dxa"/>
            <w:vAlign w:val="center"/>
          </w:tcPr>
          <w:p>
            <w:pPr>
              <w:adjustRightInd w:val="0"/>
              <w:rPr>
                <w:rFonts w:ascii="仿宋_GB2312" w:hAnsi="仿宋" w:eastAsia="仿宋_GB2312" w:cs="仿宋"/>
                <w:bCs/>
                <w:szCs w:val="21"/>
              </w:rPr>
            </w:pPr>
            <w:r>
              <w:rPr>
                <w:rFonts w:hint="eastAsia" w:ascii="仿宋_GB2312" w:hAnsi="仿宋" w:eastAsia="仿宋_GB2312" w:cs="仿宋"/>
                <w:bCs/>
                <w:szCs w:val="21"/>
              </w:rPr>
              <w:t>启发式、探究式、讨论式、参与式等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7" w:type="dxa"/>
            <w:vAlign w:val="center"/>
          </w:tcPr>
          <w:p>
            <w:pPr>
              <w:adjustRightInd w:val="0"/>
              <w:jc w:val="center"/>
              <w:rPr>
                <w:rFonts w:ascii="仿宋_GB2312" w:hAnsi="仿宋" w:eastAsia="仿宋_GB2312" w:cs="仿宋"/>
                <w:bCs/>
                <w:szCs w:val="21"/>
              </w:rPr>
            </w:pPr>
            <w:r>
              <w:rPr>
                <w:rFonts w:hint="eastAsia" w:ascii="仿宋_GB2312" w:hAnsi="仿宋" w:eastAsia="仿宋_GB2312" w:cs="仿宋"/>
                <w:bCs/>
                <w:szCs w:val="21"/>
              </w:rPr>
              <w:t>专业（技能）方向课程</w:t>
            </w:r>
          </w:p>
        </w:tc>
        <w:tc>
          <w:tcPr>
            <w:tcW w:w="1769" w:type="dxa"/>
            <w:vAlign w:val="center"/>
          </w:tcPr>
          <w:p>
            <w:pPr>
              <w:adjustRightInd w:val="0"/>
              <w:rPr>
                <w:rFonts w:ascii="仿宋_GB2312" w:hAnsi="仿宋" w:eastAsia="仿宋_GB2312" w:cs="仿宋"/>
                <w:bCs/>
                <w:szCs w:val="21"/>
              </w:rPr>
            </w:pPr>
            <w:r>
              <w:rPr>
                <w:rFonts w:hint="eastAsia" w:ascii="仿宋_GB2312" w:hAnsi="仿宋" w:eastAsia="仿宋_GB2312" w:cs="仿宋"/>
                <w:bCs/>
                <w:szCs w:val="21"/>
              </w:rPr>
              <w:t>翻转课堂、混合式教学、理实一体教学</w:t>
            </w:r>
          </w:p>
        </w:tc>
        <w:tc>
          <w:tcPr>
            <w:tcW w:w="2415" w:type="dxa"/>
            <w:vAlign w:val="center"/>
          </w:tcPr>
          <w:p>
            <w:pPr>
              <w:adjustRightInd w:val="0"/>
              <w:rPr>
                <w:rFonts w:ascii="仿宋_GB2312" w:hAnsi="仿宋" w:eastAsia="仿宋_GB2312" w:cs="仿宋"/>
                <w:bCs/>
                <w:szCs w:val="21"/>
              </w:rPr>
            </w:pPr>
            <w:r>
              <w:rPr>
                <w:rFonts w:hint="eastAsia" w:ascii="仿宋_GB2312" w:hAnsi="仿宋" w:eastAsia="仿宋_GB2312" w:cs="仿宋"/>
                <w:bCs/>
                <w:szCs w:val="21"/>
              </w:rPr>
              <w:t>项目教学、案例教学、情境教学、模块化教学</w:t>
            </w:r>
          </w:p>
        </w:tc>
        <w:tc>
          <w:tcPr>
            <w:tcW w:w="2600" w:type="dxa"/>
            <w:vAlign w:val="center"/>
          </w:tcPr>
          <w:p>
            <w:pPr>
              <w:adjustRightInd w:val="0"/>
              <w:rPr>
                <w:rFonts w:ascii="仿宋_GB2312" w:hAnsi="仿宋" w:eastAsia="仿宋_GB2312" w:cs="仿宋"/>
                <w:bCs/>
                <w:szCs w:val="21"/>
              </w:rPr>
            </w:pPr>
            <w:r>
              <w:rPr>
                <w:rFonts w:hint="eastAsia" w:ascii="仿宋_GB2312" w:hAnsi="仿宋" w:eastAsia="仿宋_GB2312" w:cs="仿宋"/>
                <w:bCs/>
                <w:szCs w:val="21"/>
              </w:rPr>
              <w:t>启发式、探究式、讨论式、参与式等</w:t>
            </w:r>
          </w:p>
        </w:tc>
      </w:tr>
    </w:tbl>
    <w:p>
      <w:pPr>
        <w:spacing w:before="156" w:beforeLines="50" w:line="360" w:lineRule="auto"/>
        <w:ind w:firstLine="482" w:firstLineChars="200"/>
        <w:rPr>
          <w:rFonts w:ascii="仿宋_GB2312" w:hAnsi="仿宋" w:eastAsia="仿宋_GB2312" w:cs="仿宋"/>
          <w:b/>
          <w:bCs/>
          <w:sz w:val="24"/>
        </w:rPr>
      </w:pPr>
      <w:r>
        <w:rPr>
          <w:rFonts w:hint="eastAsia" w:ascii="仿宋_GB2312" w:hAnsi="仿宋" w:eastAsia="仿宋_GB2312" w:cs="仿宋"/>
          <w:b/>
          <w:bCs/>
          <w:sz w:val="24"/>
        </w:rPr>
        <w:t>（五）学习评价</w:t>
      </w:r>
    </w:p>
    <w:p>
      <w:pPr>
        <w:pStyle w:val="14"/>
        <w:spacing w:line="360" w:lineRule="auto"/>
        <w:ind w:firstLine="480"/>
        <w:rPr>
          <w:rFonts w:ascii="仿宋_GB2312" w:hAnsi="仿宋" w:eastAsia="仿宋_GB2312" w:cs="仿宋"/>
          <w:sz w:val="24"/>
        </w:rPr>
      </w:pPr>
      <w:r>
        <w:rPr>
          <w:rFonts w:hint="eastAsia" w:ascii="仿宋_GB2312" w:hAnsi="仿宋" w:eastAsia="仿宋_GB2312" w:cs="仿宋"/>
          <w:sz w:val="24"/>
        </w:rPr>
        <w:t>学习评价是依据教学目标对教学过程及结果进行价值判断并为教学决策服务的活动，教学评价是研究学生的学的价值的过程，这里的教学评价包括对学生学业评价（学习态度、学习行为和学习效果的评价）；企业参与教学评价。</w:t>
      </w:r>
    </w:p>
    <w:p>
      <w:pPr>
        <w:pStyle w:val="14"/>
        <w:spacing w:line="360" w:lineRule="auto"/>
        <w:ind w:firstLine="482"/>
        <w:rPr>
          <w:rFonts w:ascii="仿宋_GB2312" w:hAnsi="仿宋" w:eastAsia="仿宋_GB2312" w:cs="仿宋"/>
          <w:b/>
          <w:sz w:val="24"/>
        </w:rPr>
      </w:pPr>
      <w:r>
        <w:rPr>
          <w:rFonts w:hint="eastAsia" w:ascii="仿宋_GB2312" w:hAnsi="仿宋" w:eastAsia="仿宋_GB2312" w:cs="仿宋"/>
          <w:b/>
          <w:sz w:val="24"/>
        </w:rPr>
        <w:t>1.学生学业评价</w:t>
      </w:r>
    </w:p>
    <w:p>
      <w:pPr>
        <w:pStyle w:val="14"/>
        <w:spacing w:line="360" w:lineRule="auto"/>
        <w:ind w:firstLine="480"/>
        <w:rPr>
          <w:rFonts w:ascii="仿宋_GB2312" w:hAnsi="仿宋" w:eastAsia="仿宋_GB2312" w:cs="仿宋"/>
          <w:sz w:val="24"/>
        </w:rPr>
      </w:pPr>
      <w:r>
        <w:rPr>
          <w:rFonts w:hint="eastAsia" w:ascii="仿宋_GB2312" w:hAnsi="仿宋" w:eastAsia="仿宋_GB2312" w:cs="仿宋"/>
          <w:sz w:val="24"/>
        </w:rPr>
        <w:t>对学生的学业考核评价主要体现评价主体、评价方式、评价过程的多元化，即教师的评价、学生的相互评价与学生自我评价相结合，校内评价与校外评价的结合，职业技能鉴定与学业考核结合，过程评价和结果评价结合。过程性评价主要以学生职业素质、知识学习、能力提升等多方面对学生在整个学习过程中的表现进行综合测评；结果性评价要从学生知识点的掌握、技能的熟练程度、完成任务的质量等方面进行评价。不仅关注学生对知识的理解和技能的掌握，更要关注在实践中应用知识与解决实际问题的能力和水平。重视规范操作、安全文明生产的职业素养的形成，以及节约能源、节约原材料与爱护设备工具、保护环境等意识和观念的树立。</w:t>
      </w:r>
    </w:p>
    <w:p>
      <w:pPr>
        <w:spacing w:line="360" w:lineRule="auto"/>
        <w:ind w:firstLine="560"/>
        <w:rPr>
          <w:rFonts w:ascii="仿宋_GB2312" w:hAnsi="仿宋" w:eastAsia="仿宋_GB2312" w:cs="仿宋"/>
          <w:sz w:val="24"/>
        </w:rPr>
      </w:pPr>
      <w:r>
        <w:rPr>
          <w:rFonts w:hint="eastAsia" w:ascii="仿宋_GB2312" w:hAnsi="仿宋" w:eastAsia="仿宋_GB2312" w:cs="仿宋"/>
          <w:sz w:val="24"/>
        </w:rPr>
        <w:t>评价应体现评价方式多样化，如观察、口试、笔试、实训操作、技能大赛、职业资格鉴定等评价方式。（在许多学校评价又分为考试和考查两种方式）下面主要是考试课程的考核要求。课程考查应该依据学校有关规定执行（考查也要注重过程性考核）。</w:t>
      </w:r>
    </w:p>
    <w:p>
      <w:pPr>
        <w:pStyle w:val="21"/>
        <w:ind w:right="-82" w:rightChars="-39" w:firstLine="0" w:firstLineChars="0"/>
        <w:jc w:val="center"/>
        <w:rPr>
          <w:rFonts w:ascii="仿宋_GB2312" w:hAnsi="仿宋" w:eastAsia="仿宋_GB2312" w:cs="仿宋"/>
          <w:b w:val="0"/>
          <w:bCs/>
          <w:color w:val="auto"/>
        </w:rPr>
      </w:pPr>
      <w:r>
        <w:rPr>
          <w:rFonts w:hint="eastAsia" w:ascii="仿宋_GB2312" w:hAnsi="仿宋" w:eastAsia="仿宋_GB2312" w:cs="仿宋"/>
          <w:b w:val="0"/>
          <w:bCs/>
          <w:color w:val="auto"/>
        </w:rPr>
        <w:t>课程考核评价一览表</w:t>
      </w:r>
    </w:p>
    <w:tbl>
      <w:tblPr>
        <w:tblStyle w:val="10"/>
        <w:tblW w:w="85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709"/>
        <w:gridCol w:w="1271"/>
        <w:gridCol w:w="543"/>
        <w:gridCol w:w="567"/>
        <w:gridCol w:w="757"/>
        <w:gridCol w:w="850"/>
        <w:gridCol w:w="425"/>
        <w:gridCol w:w="709"/>
        <w:gridCol w:w="709"/>
        <w:gridCol w:w="709"/>
        <w:gridCol w:w="567"/>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709" w:type="dxa"/>
            <w:vMerge w:val="restart"/>
            <w:vAlign w:val="center"/>
          </w:tcPr>
          <w:p>
            <w:pPr>
              <w:jc w:val="center"/>
              <w:rPr>
                <w:rFonts w:ascii="仿宋_GB2312" w:hAnsi="仿宋" w:eastAsia="仿宋_GB2312" w:cs="仿宋"/>
                <w:szCs w:val="21"/>
              </w:rPr>
            </w:pPr>
            <w:r>
              <w:rPr>
                <w:rFonts w:hint="eastAsia" w:ascii="仿宋_GB2312" w:hAnsi="仿宋" w:eastAsia="仿宋_GB2312" w:cs="仿宋"/>
                <w:szCs w:val="21"/>
              </w:rPr>
              <w:t>课程大类</w:t>
            </w:r>
          </w:p>
        </w:tc>
        <w:tc>
          <w:tcPr>
            <w:tcW w:w="1271" w:type="dxa"/>
            <w:vMerge w:val="restart"/>
            <w:vAlign w:val="center"/>
          </w:tcPr>
          <w:p>
            <w:pPr>
              <w:jc w:val="center"/>
              <w:rPr>
                <w:rFonts w:ascii="仿宋_GB2312" w:hAnsi="仿宋" w:eastAsia="仿宋_GB2312" w:cs="仿宋"/>
                <w:szCs w:val="21"/>
              </w:rPr>
            </w:pPr>
            <w:r>
              <w:rPr>
                <w:rFonts w:hint="eastAsia" w:ascii="仿宋_GB2312" w:hAnsi="仿宋" w:eastAsia="仿宋_GB2312" w:cs="仿宋"/>
                <w:szCs w:val="21"/>
              </w:rPr>
              <w:t>课程</w:t>
            </w:r>
          </w:p>
          <w:p>
            <w:pPr>
              <w:jc w:val="center"/>
              <w:rPr>
                <w:rFonts w:ascii="仿宋_GB2312" w:hAnsi="仿宋" w:eastAsia="仿宋_GB2312" w:cs="仿宋"/>
                <w:szCs w:val="21"/>
              </w:rPr>
            </w:pPr>
            <w:r>
              <w:rPr>
                <w:rFonts w:hint="eastAsia" w:ascii="仿宋_GB2312" w:hAnsi="仿宋" w:eastAsia="仿宋_GB2312" w:cs="仿宋"/>
                <w:szCs w:val="21"/>
              </w:rPr>
              <w:t>分类</w:t>
            </w:r>
          </w:p>
        </w:tc>
        <w:tc>
          <w:tcPr>
            <w:tcW w:w="3851" w:type="dxa"/>
            <w:gridSpan w:val="6"/>
            <w:vAlign w:val="center"/>
          </w:tcPr>
          <w:p>
            <w:pPr>
              <w:jc w:val="center"/>
              <w:rPr>
                <w:rFonts w:ascii="仿宋_GB2312" w:hAnsi="仿宋" w:eastAsia="仿宋_GB2312" w:cs="仿宋"/>
                <w:szCs w:val="21"/>
              </w:rPr>
            </w:pPr>
            <w:r>
              <w:rPr>
                <w:rFonts w:hint="eastAsia" w:ascii="仿宋_GB2312" w:hAnsi="仿宋" w:eastAsia="仿宋_GB2312" w:cs="仿宋"/>
                <w:szCs w:val="21"/>
              </w:rPr>
              <w:t>过程性考核</w:t>
            </w:r>
          </w:p>
        </w:tc>
        <w:tc>
          <w:tcPr>
            <w:tcW w:w="2693" w:type="dxa"/>
            <w:gridSpan w:val="4"/>
            <w:vAlign w:val="center"/>
          </w:tcPr>
          <w:p>
            <w:pPr>
              <w:jc w:val="center"/>
              <w:rPr>
                <w:rFonts w:ascii="仿宋_GB2312" w:hAnsi="仿宋" w:eastAsia="仿宋_GB2312" w:cs="仿宋"/>
                <w:szCs w:val="21"/>
              </w:rPr>
            </w:pPr>
            <w:r>
              <w:rPr>
                <w:rFonts w:hint="eastAsia" w:ascii="仿宋_GB2312" w:hAnsi="仿宋" w:eastAsia="仿宋_GB2312" w:cs="仿宋"/>
                <w:szCs w:val="21"/>
              </w:rPr>
              <w:t>结果性考核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08" w:hRule="atLeast"/>
          <w:jc w:val="center"/>
        </w:trPr>
        <w:tc>
          <w:tcPr>
            <w:tcW w:w="709" w:type="dxa"/>
            <w:vMerge w:val="continue"/>
            <w:vAlign w:val="center"/>
          </w:tcPr>
          <w:p>
            <w:pPr>
              <w:jc w:val="center"/>
              <w:rPr>
                <w:rFonts w:ascii="仿宋_GB2312" w:hAnsi="仿宋" w:eastAsia="仿宋_GB2312" w:cs="仿宋"/>
                <w:szCs w:val="21"/>
              </w:rPr>
            </w:pPr>
          </w:p>
        </w:tc>
        <w:tc>
          <w:tcPr>
            <w:tcW w:w="1271" w:type="dxa"/>
            <w:vMerge w:val="continue"/>
            <w:vAlign w:val="center"/>
          </w:tcPr>
          <w:p>
            <w:pPr>
              <w:jc w:val="center"/>
              <w:rPr>
                <w:rFonts w:ascii="仿宋_GB2312" w:hAnsi="仿宋" w:eastAsia="仿宋_GB2312" w:cs="仿宋"/>
                <w:szCs w:val="21"/>
              </w:rPr>
            </w:pPr>
          </w:p>
        </w:tc>
        <w:tc>
          <w:tcPr>
            <w:tcW w:w="543" w:type="dxa"/>
            <w:vAlign w:val="center"/>
          </w:tcPr>
          <w:p>
            <w:pPr>
              <w:jc w:val="center"/>
              <w:rPr>
                <w:rFonts w:ascii="仿宋_GB2312" w:hAnsi="仿宋" w:eastAsia="仿宋_GB2312" w:cs="仿宋"/>
                <w:szCs w:val="21"/>
              </w:rPr>
            </w:pPr>
            <w:r>
              <w:rPr>
                <w:rFonts w:hint="eastAsia" w:ascii="仿宋_GB2312" w:hAnsi="仿宋" w:eastAsia="仿宋_GB2312" w:cs="仿宋"/>
                <w:szCs w:val="21"/>
              </w:rPr>
              <w:t>出勤</w:t>
            </w:r>
          </w:p>
        </w:tc>
        <w:tc>
          <w:tcPr>
            <w:tcW w:w="567" w:type="dxa"/>
            <w:vAlign w:val="center"/>
          </w:tcPr>
          <w:p>
            <w:pPr>
              <w:jc w:val="center"/>
              <w:rPr>
                <w:rFonts w:ascii="仿宋_GB2312" w:hAnsi="仿宋" w:eastAsia="仿宋_GB2312" w:cs="仿宋"/>
                <w:szCs w:val="21"/>
              </w:rPr>
            </w:pPr>
            <w:r>
              <w:rPr>
                <w:rFonts w:hint="eastAsia" w:ascii="仿宋_GB2312" w:hAnsi="仿宋" w:eastAsia="仿宋_GB2312" w:cs="仿宋"/>
                <w:szCs w:val="21"/>
              </w:rPr>
              <w:t>课前测评课后</w:t>
            </w:r>
          </w:p>
          <w:p>
            <w:pPr>
              <w:jc w:val="center"/>
              <w:rPr>
                <w:rFonts w:ascii="仿宋_GB2312" w:hAnsi="仿宋" w:eastAsia="仿宋_GB2312" w:cs="仿宋"/>
                <w:szCs w:val="21"/>
              </w:rPr>
            </w:pPr>
            <w:r>
              <w:rPr>
                <w:rFonts w:hint="eastAsia" w:ascii="仿宋_GB2312" w:hAnsi="仿宋" w:eastAsia="仿宋_GB2312" w:cs="仿宋"/>
                <w:szCs w:val="21"/>
              </w:rPr>
              <w:t>作业</w:t>
            </w:r>
          </w:p>
        </w:tc>
        <w:tc>
          <w:tcPr>
            <w:tcW w:w="757" w:type="dxa"/>
            <w:vAlign w:val="center"/>
          </w:tcPr>
          <w:p>
            <w:pPr>
              <w:jc w:val="center"/>
              <w:rPr>
                <w:rFonts w:ascii="仿宋_GB2312" w:hAnsi="仿宋" w:eastAsia="仿宋_GB2312" w:cs="仿宋"/>
                <w:szCs w:val="21"/>
              </w:rPr>
            </w:pPr>
            <w:r>
              <w:rPr>
                <w:rFonts w:hint="eastAsia" w:ascii="仿宋_GB2312" w:hAnsi="仿宋" w:eastAsia="仿宋_GB2312" w:cs="仿宋"/>
                <w:szCs w:val="21"/>
              </w:rPr>
              <w:t>课堂提问讨论</w:t>
            </w:r>
          </w:p>
        </w:tc>
        <w:tc>
          <w:tcPr>
            <w:tcW w:w="850" w:type="dxa"/>
            <w:vAlign w:val="center"/>
          </w:tcPr>
          <w:p>
            <w:pPr>
              <w:jc w:val="center"/>
              <w:rPr>
                <w:rFonts w:ascii="仿宋_GB2312" w:hAnsi="仿宋" w:eastAsia="仿宋_GB2312" w:cs="仿宋"/>
                <w:szCs w:val="21"/>
              </w:rPr>
            </w:pPr>
            <w:r>
              <w:rPr>
                <w:rFonts w:hint="eastAsia" w:ascii="仿宋_GB2312" w:hAnsi="仿宋" w:eastAsia="仿宋_GB2312" w:cs="仿宋"/>
                <w:szCs w:val="21"/>
              </w:rPr>
              <w:t>章节测试（实训任务考核）</w:t>
            </w:r>
          </w:p>
        </w:tc>
        <w:tc>
          <w:tcPr>
            <w:tcW w:w="425" w:type="dxa"/>
            <w:vAlign w:val="center"/>
          </w:tcPr>
          <w:p>
            <w:pPr>
              <w:jc w:val="center"/>
              <w:rPr>
                <w:rFonts w:ascii="仿宋_GB2312" w:hAnsi="仿宋" w:eastAsia="仿宋_GB2312" w:cs="仿宋"/>
                <w:szCs w:val="21"/>
              </w:rPr>
            </w:pPr>
            <w:r>
              <w:rPr>
                <w:rFonts w:hint="eastAsia" w:ascii="仿宋_GB2312" w:hAnsi="仿宋" w:eastAsia="仿宋_GB2312" w:cs="仿宋"/>
                <w:szCs w:val="21"/>
              </w:rPr>
              <w:t>其它</w:t>
            </w:r>
          </w:p>
        </w:tc>
        <w:tc>
          <w:tcPr>
            <w:tcW w:w="709" w:type="dxa"/>
            <w:vAlign w:val="center"/>
          </w:tcPr>
          <w:p>
            <w:pPr>
              <w:jc w:val="center"/>
              <w:rPr>
                <w:rFonts w:ascii="仿宋_GB2312" w:hAnsi="仿宋" w:eastAsia="仿宋_GB2312" w:cs="仿宋"/>
                <w:szCs w:val="21"/>
              </w:rPr>
            </w:pPr>
            <w:r>
              <w:rPr>
                <w:rFonts w:hint="eastAsia" w:ascii="仿宋_GB2312" w:hAnsi="仿宋" w:eastAsia="仿宋_GB2312" w:cs="仿宋"/>
                <w:szCs w:val="21"/>
              </w:rPr>
              <w:t>权重</w:t>
            </w:r>
          </w:p>
          <w:p>
            <w:pPr>
              <w:jc w:val="center"/>
              <w:rPr>
                <w:rFonts w:ascii="仿宋_GB2312" w:hAnsi="仿宋" w:eastAsia="仿宋_GB2312" w:cs="仿宋"/>
                <w:szCs w:val="21"/>
              </w:rPr>
            </w:pPr>
            <w:r>
              <w:rPr>
                <w:rFonts w:hint="eastAsia" w:ascii="仿宋_GB2312" w:hAnsi="仿宋" w:eastAsia="仿宋_GB2312" w:cs="仿宋"/>
                <w:szCs w:val="21"/>
              </w:rPr>
              <w:t>%</w:t>
            </w:r>
          </w:p>
        </w:tc>
        <w:tc>
          <w:tcPr>
            <w:tcW w:w="709" w:type="dxa"/>
            <w:vAlign w:val="center"/>
          </w:tcPr>
          <w:p>
            <w:pPr>
              <w:jc w:val="center"/>
              <w:rPr>
                <w:rFonts w:ascii="仿宋_GB2312" w:hAnsi="仿宋" w:eastAsia="仿宋_GB2312" w:cs="仿宋"/>
                <w:szCs w:val="21"/>
              </w:rPr>
            </w:pPr>
            <w:r>
              <w:rPr>
                <w:rFonts w:hint="eastAsia" w:ascii="仿宋_GB2312" w:hAnsi="仿宋" w:eastAsia="仿宋_GB2312" w:cs="仿宋"/>
                <w:szCs w:val="21"/>
              </w:rPr>
              <w:t>理论</w:t>
            </w:r>
          </w:p>
          <w:p>
            <w:pPr>
              <w:jc w:val="center"/>
              <w:rPr>
                <w:rFonts w:ascii="仿宋_GB2312" w:hAnsi="仿宋" w:eastAsia="仿宋_GB2312" w:cs="仿宋"/>
                <w:szCs w:val="21"/>
              </w:rPr>
            </w:pPr>
            <w:r>
              <w:rPr>
                <w:rFonts w:hint="eastAsia" w:ascii="仿宋_GB2312" w:hAnsi="仿宋" w:eastAsia="仿宋_GB2312" w:cs="仿宋"/>
                <w:szCs w:val="21"/>
              </w:rPr>
              <w:t>考试</w:t>
            </w:r>
          </w:p>
        </w:tc>
        <w:tc>
          <w:tcPr>
            <w:tcW w:w="709" w:type="dxa"/>
            <w:vAlign w:val="center"/>
          </w:tcPr>
          <w:p>
            <w:pPr>
              <w:jc w:val="center"/>
              <w:rPr>
                <w:rFonts w:ascii="仿宋_GB2312" w:hAnsi="仿宋" w:eastAsia="仿宋_GB2312" w:cs="仿宋"/>
                <w:szCs w:val="21"/>
              </w:rPr>
            </w:pPr>
            <w:r>
              <w:rPr>
                <w:rFonts w:hint="eastAsia" w:ascii="仿宋_GB2312" w:hAnsi="仿宋" w:eastAsia="仿宋_GB2312" w:cs="仿宋"/>
                <w:szCs w:val="21"/>
              </w:rPr>
              <w:t>实践</w:t>
            </w:r>
          </w:p>
          <w:p>
            <w:pPr>
              <w:jc w:val="center"/>
              <w:rPr>
                <w:rFonts w:ascii="仿宋_GB2312" w:hAnsi="仿宋" w:eastAsia="仿宋_GB2312" w:cs="仿宋"/>
                <w:szCs w:val="21"/>
              </w:rPr>
            </w:pPr>
            <w:r>
              <w:rPr>
                <w:rFonts w:hint="eastAsia" w:ascii="仿宋_GB2312" w:hAnsi="仿宋" w:eastAsia="仿宋_GB2312" w:cs="仿宋"/>
                <w:szCs w:val="21"/>
              </w:rPr>
              <w:t>考核</w:t>
            </w:r>
          </w:p>
        </w:tc>
        <w:tc>
          <w:tcPr>
            <w:tcW w:w="567" w:type="dxa"/>
            <w:vAlign w:val="center"/>
          </w:tcPr>
          <w:p>
            <w:pPr>
              <w:jc w:val="center"/>
              <w:rPr>
                <w:rFonts w:ascii="仿宋_GB2312" w:hAnsi="仿宋" w:eastAsia="仿宋_GB2312" w:cs="仿宋"/>
                <w:szCs w:val="21"/>
              </w:rPr>
            </w:pPr>
            <w:r>
              <w:rPr>
                <w:rFonts w:hint="eastAsia" w:ascii="仿宋_GB2312" w:hAnsi="仿宋" w:eastAsia="仿宋_GB2312" w:cs="仿宋"/>
                <w:szCs w:val="21"/>
              </w:rPr>
              <w:t>其它</w:t>
            </w:r>
          </w:p>
        </w:tc>
        <w:tc>
          <w:tcPr>
            <w:tcW w:w="708" w:type="dxa"/>
            <w:vAlign w:val="center"/>
          </w:tcPr>
          <w:p>
            <w:pPr>
              <w:jc w:val="center"/>
              <w:rPr>
                <w:rFonts w:ascii="仿宋_GB2312" w:hAnsi="仿宋" w:eastAsia="仿宋_GB2312" w:cs="仿宋"/>
                <w:szCs w:val="21"/>
              </w:rPr>
            </w:pPr>
            <w:r>
              <w:rPr>
                <w:rFonts w:hint="eastAsia" w:ascii="仿宋_GB2312" w:hAnsi="仿宋" w:eastAsia="仿宋_GB2312" w:cs="仿宋"/>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5" w:hRule="atLeast"/>
          <w:jc w:val="center"/>
        </w:trPr>
        <w:tc>
          <w:tcPr>
            <w:tcW w:w="709" w:type="dxa"/>
            <w:vMerge w:val="restart"/>
            <w:vAlign w:val="center"/>
          </w:tcPr>
          <w:p>
            <w:pPr>
              <w:jc w:val="center"/>
              <w:rPr>
                <w:rFonts w:ascii="仿宋_GB2312" w:hAnsi="仿宋" w:eastAsia="仿宋_GB2312" w:cs="仿宋"/>
                <w:szCs w:val="21"/>
              </w:rPr>
            </w:pPr>
            <w:r>
              <w:rPr>
                <w:rFonts w:hint="eastAsia" w:ascii="仿宋_GB2312" w:hAnsi="仿宋" w:eastAsia="仿宋_GB2312" w:cs="仿宋"/>
                <w:szCs w:val="21"/>
              </w:rPr>
              <w:t>公公共基础课</w:t>
            </w:r>
          </w:p>
        </w:tc>
        <w:tc>
          <w:tcPr>
            <w:tcW w:w="1271" w:type="dxa"/>
            <w:vAlign w:val="center"/>
          </w:tcPr>
          <w:p>
            <w:pPr>
              <w:jc w:val="center"/>
              <w:rPr>
                <w:rFonts w:ascii="仿宋_GB2312" w:hAnsi="仿宋" w:eastAsia="仿宋_GB2312" w:cs="仿宋"/>
                <w:szCs w:val="21"/>
              </w:rPr>
            </w:pPr>
            <w:r>
              <w:rPr>
                <w:rFonts w:hint="eastAsia" w:ascii="仿宋_GB2312" w:hAnsi="仿宋" w:eastAsia="仿宋_GB2312" w:cs="仿宋"/>
                <w:szCs w:val="21"/>
              </w:rPr>
              <w:t>思政课</w:t>
            </w:r>
          </w:p>
        </w:tc>
        <w:tc>
          <w:tcPr>
            <w:tcW w:w="543" w:type="dxa"/>
            <w:vAlign w:val="center"/>
          </w:tcPr>
          <w:p>
            <w:pPr>
              <w:jc w:val="center"/>
              <w:rPr>
                <w:rFonts w:ascii="仿宋_GB2312" w:hAnsi="仿宋" w:eastAsia="仿宋_GB2312" w:cs="仿宋"/>
                <w:szCs w:val="21"/>
              </w:rPr>
            </w:pPr>
            <w:r>
              <w:rPr>
                <w:rFonts w:hint="eastAsia" w:ascii="仿宋_GB2312" w:hAnsi="仿宋" w:eastAsia="仿宋_GB2312" w:cs="仿宋"/>
                <w:szCs w:val="21"/>
              </w:rPr>
              <w:t>10</w:t>
            </w:r>
          </w:p>
        </w:tc>
        <w:tc>
          <w:tcPr>
            <w:tcW w:w="567" w:type="dxa"/>
            <w:vAlign w:val="center"/>
          </w:tcPr>
          <w:p>
            <w:pPr>
              <w:jc w:val="center"/>
              <w:rPr>
                <w:rFonts w:ascii="仿宋_GB2312" w:hAnsi="仿宋" w:eastAsia="仿宋_GB2312" w:cs="仿宋"/>
                <w:szCs w:val="21"/>
              </w:rPr>
            </w:pPr>
            <w:r>
              <w:rPr>
                <w:rFonts w:hint="eastAsia" w:ascii="仿宋_GB2312" w:hAnsi="仿宋" w:eastAsia="仿宋_GB2312" w:cs="仿宋"/>
                <w:szCs w:val="21"/>
              </w:rPr>
              <w:t>10</w:t>
            </w:r>
          </w:p>
        </w:tc>
        <w:tc>
          <w:tcPr>
            <w:tcW w:w="757" w:type="dxa"/>
            <w:vAlign w:val="center"/>
          </w:tcPr>
          <w:p>
            <w:pPr>
              <w:jc w:val="center"/>
              <w:rPr>
                <w:rFonts w:ascii="仿宋_GB2312" w:hAnsi="仿宋" w:eastAsia="仿宋_GB2312" w:cs="仿宋"/>
                <w:szCs w:val="21"/>
              </w:rPr>
            </w:pPr>
            <w:r>
              <w:rPr>
                <w:rFonts w:hint="eastAsia" w:ascii="仿宋_GB2312" w:hAnsi="仿宋" w:eastAsia="仿宋_GB2312" w:cs="仿宋"/>
                <w:szCs w:val="21"/>
              </w:rPr>
              <w:t>10</w:t>
            </w:r>
          </w:p>
        </w:tc>
        <w:tc>
          <w:tcPr>
            <w:tcW w:w="850" w:type="dxa"/>
            <w:vAlign w:val="center"/>
          </w:tcPr>
          <w:p>
            <w:pPr>
              <w:jc w:val="center"/>
              <w:rPr>
                <w:rFonts w:ascii="仿宋_GB2312" w:hAnsi="仿宋" w:eastAsia="仿宋_GB2312" w:cs="仿宋"/>
                <w:szCs w:val="21"/>
              </w:rPr>
            </w:pPr>
            <w:r>
              <w:rPr>
                <w:rFonts w:hint="eastAsia" w:ascii="仿宋_GB2312" w:hAnsi="仿宋" w:eastAsia="仿宋_GB2312" w:cs="仿宋"/>
                <w:szCs w:val="21"/>
              </w:rPr>
              <w:t>10</w:t>
            </w:r>
          </w:p>
        </w:tc>
        <w:tc>
          <w:tcPr>
            <w:tcW w:w="425" w:type="dxa"/>
            <w:vAlign w:val="center"/>
          </w:tcPr>
          <w:p>
            <w:pPr>
              <w:jc w:val="center"/>
              <w:rPr>
                <w:rFonts w:ascii="仿宋_GB2312" w:hAnsi="仿宋" w:eastAsia="仿宋_GB2312" w:cs="仿宋"/>
                <w:szCs w:val="21"/>
              </w:rPr>
            </w:pPr>
          </w:p>
        </w:tc>
        <w:tc>
          <w:tcPr>
            <w:tcW w:w="709" w:type="dxa"/>
            <w:vAlign w:val="center"/>
          </w:tcPr>
          <w:p>
            <w:pPr>
              <w:jc w:val="center"/>
              <w:rPr>
                <w:rFonts w:ascii="仿宋_GB2312" w:hAnsi="仿宋" w:eastAsia="仿宋_GB2312" w:cs="仿宋"/>
                <w:szCs w:val="21"/>
              </w:rPr>
            </w:pPr>
            <w:r>
              <w:rPr>
                <w:rFonts w:hint="eastAsia" w:ascii="仿宋_GB2312" w:hAnsi="仿宋" w:eastAsia="仿宋_GB2312" w:cs="仿宋"/>
                <w:szCs w:val="21"/>
              </w:rPr>
              <w:t>40</w:t>
            </w:r>
          </w:p>
        </w:tc>
        <w:tc>
          <w:tcPr>
            <w:tcW w:w="709" w:type="dxa"/>
            <w:vAlign w:val="center"/>
          </w:tcPr>
          <w:p>
            <w:pPr>
              <w:jc w:val="center"/>
              <w:rPr>
                <w:rFonts w:ascii="仿宋_GB2312" w:hAnsi="仿宋" w:eastAsia="仿宋_GB2312" w:cs="仿宋"/>
                <w:szCs w:val="21"/>
              </w:rPr>
            </w:pPr>
            <w:r>
              <w:rPr>
                <w:rFonts w:hint="eastAsia" w:ascii="仿宋_GB2312" w:hAnsi="仿宋" w:eastAsia="仿宋_GB2312" w:cs="仿宋"/>
                <w:szCs w:val="21"/>
              </w:rPr>
              <w:t>60</w:t>
            </w:r>
          </w:p>
        </w:tc>
        <w:tc>
          <w:tcPr>
            <w:tcW w:w="709" w:type="dxa"/>
            <w:vAlign w:val="center"/>
          </w:tcPr>
          <w:p>
            <w:pPr>
              <w:jc w:val="center"/>
              <w:rPr>
                <w:rFonts w:ascii="仿宋_GB2312" w:hAnsi="仿宋" w:eastAsia="仿宋_GB2312" w:cs="仿宋"/>
                <w:szCs w:val="21"/>
              </w:rPr>
            </w:pPr>
          </w:p>
        </w:tc>
        <w:tc>
          <w:tcPr>
            <w:tcW w:w="567" w:type="dxa"/>
            <w:vAlign w:val="center"/>
          </w:tcPr>
          <w:p>
            <w:pPr>
              <w:jc w:val="center"/>
              <w:rPr>
                <w:rFonts w:ascii="仿宋_GB2312" w:hAnsi="仿宋" w:eastAsia="仿宋_GB2312" w:cs="仿宋"/>
                <w:szCs w:val="21"/>
              </w:rPr>
            </w:pPr>
          </w:p>
        </w:tc>
        <w:tc>
          <w:tcPr>
            <w:tcW w:w="708" w:type="dxa"/>
            <w:vAlign w:val="center"/>
          </w:tcPr>
          <w:p>
            <w:pPr>
              <w:jc w:val="center"/>
              <w:rPr>
                <w:rFonts w:ascii="仿宋_GB2312" w:hAnsi="仿宋" w:eastAsia="仿宋_GB2312" w:cs="仿宋"/>
                <w:szCs w:val="21"/>
              </w:rPr>
            </w:pPr>
            <w:r>
              <w:rPr>
                <w:rFonts w:hint="eastAsia" w:ascii="仿宋_GB2312" w:hAnsi="仿宋" w:eastAsia="仿宋_GB2312" w:cs="仿宋"/>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06" w:hRule="atLeast"/>
          <w:jc w:val="center"/>
        </w:trPr>
        <w:tc>
          <w:tcPr>
            <w:tcW w:w="709" w:type="dxa"/>
            <w:vMerge w:val="continue"/>
            <w:vAlign w:val="center"/>
          </w:tcPr>
          <w:p>
            <w:pPr>
              <w:jc w:val="center"/>
              <w:rPr>
                <w:rFonts w:ascii="仿宋_GB2312" w:hAnsi="仿宋" w:eastAsia="仿宋_GB2312" w:cs="仿宋"/>
                <w:szCs w:val="21"/>
              </w:rPr>
            </w:pPr>
          </w:p>
        </w:tc>
        <w:tc>
          <w:tcPr>
            <w:tcW w:w="1271" w:type="dxa"/>
            <w:vAlign w:val="center"/>
          </w:tcPr>
          <w:p>
            <w:pPr>
              <w:jc w:val="center"/>
              <w:rPr>
                <w:rFonts w:ascii="仿宋_GB2312" w:hAnsi="仿宋" w:eastAsia="仿宋_GB2312" w:cs="仿宋"/>
                <w:szCs w:val="21"/>
              </w:rPr>
            </w:pPr>
            <w:r>
              <w:rPr>
                <w:rFonts w:hint="eastAsia" w:ascii="仿宋_GB2312" w:hAnsi="仿宋" w:eastAsia="仿宋_GB2312" w:cs="仿宋"/>
                <w:szCs w:val="21"/>
              </w:rPr>
              <w:t>体育与健康</w:t>
            </w:r>
          </w:p>
        </w:tc>
        <w:tc>
          <w:tcPr>
            <w:tcW w:w="543" w:type="dxa"/>
            <w:vAlign w:val="center"/>
          </w:tcPr>
          <w:p>
            <w:pPr>
              <w:jc w:val="center"/>
              <w:rPr>
                <w:rFonts w:ascii="仿宋_GB2312" w:hAnsi="仿宋" w:eastAsia="仿宋_GB2312" w:cs="仿宋"/>
                <w:szCs w:val="21"/>
              </w:rPr>
            </w:pPr>
            <w:r>
              <w:rPr>
                <w:rFonts w:hint="eastAsia" w:ascii="仿宋_GB2312" w:hAnsi="仿宋" w:eastAsia="仿宋_GB2312" w:cs="仿宋"/>
                <w:szCs w:val="21"/>
              </w:rPr>
              <w:t>20</w:t>
            </w:r>
          </w:p>
        </w:tc>
        <w:tc>
          <w:tcPr>
            <w:tcW w:w="567" w:type="dxa"/>
            <w:vAlign w:val="center"/>
          </w:tcPr>
          <w:p>
            <w:pPr>
              <w:jc w:val="center"/>
              <w:rPr>
                <w:rFonts w:ascii="仿宋_GB2312" w:hAnsi="仿宋" w:eastAsia="仿宋_GB2312" w:cs="仿宋"/>
                <w:szCs w:val="21"/>
              </w:rPr>
            </w:pPr>
          </w:p>
        </w:tc>
        <w:tc>
          <w:tcPr>
            <w:tcW w:w="757" w:type="dxa"/>
            <w:vAlign w:val="center"/>
          </w:tcPr>
          <w:p>
            <w:pPr>
              <w:jc w:val="center"/>
              <w:rPr>
                <w:rFonts w:ascii="仿宋_GB2312" w:hAnsi="仿宋" w:eastAsia="仿宋_GB2312" w:cs="仿宋"/>
                <w:szCs w:val="21"/>
              </w:rPr>
            </w:pPr>
          </w:p>
        </w:tc>
        <w:tc>
          <w:tcPr>
            <w:tcW w:w="850" w:type="dxa"/>
            <w:vAlign w:val="center"/>
          </w:tcPr>
          <w:p>
            <w:pPr>
              <w:jc w:val="center"/>
              <w:rPr>
                <w:rFonts w:ascii="仿宋_GB2312" w:hAnsi="仿宋" w:eastAsia="仿宋_GB2312" w:cs="仿宋"/>
                <w:szCs w:val="21"/>
              </w:rPr>
            </w:pPr>
            <w:r>
              <w:rPr>
                <w:rFonts w:hint="eastAsia" w:ascii="仿宋_GB2312" w:hAnsi="仿宋" w:eastAsia="仿宋_GB2312" w:cs="仿宋"/>
                <w:szCs w:val="21"/>
              </w:rPr>
              <w:t>20</w:t>
            </w:r>
          </w:p>
        </w:tc>
        <w:tc>
          <w:tcPr>
            <w:tcW w:w="425" w:type="dxa"/>
            <w:vAlign w:val="center"/>
          </w:tcPr>
          <w:p>
            <w:pPr>
              <w:jc w:val="center"/>
              <w:rPr>
                <w:rFonts w:ascii="仿宋_GB2312" w:hAnsi="仿宋" w:eastAsia="仿宋_GB2312" w:cs="仿宋"/>
                <w:szCs w:val="21"/>
              </w:rPr>
            </w:pPr>
          </w:p>
        </w:tc>
        <w:tc>
          <w:tcPr>
            <w:tcW w:w="709" w:type="dxa"/>
            <w:vAlign w:val="center"/>
          </w:tcPr>
          <w:p>
            <w:pPr>
              <w:jc w:val="center"/>
              <w:rPr>
                <w:rFonts w:ascii="仿宋_GB2312" w:hAnsi="仿宋" w:eastAsia="仿宋_GB2312" w:cs="仿宋"/>
                <w:szCs w:val="21"/>
              </w:rPr>
            </w:pPr>
            <w:r>
              <w:rPr>
                <w:rFonts w:hint="eastAsia" w:ascii="仿宋_GB2312" w:hAnsi="仿宋" w:eastAsia="仿宋_GB2312" w:cs="仿宋"/>
                <w:szCs w:val="21"/>
              </w:rPr>
              <w:t>40</w:t>
            </w:r>
          </w:p>
        </w:tc>
        <w:tc>
          <w:tcPr>
            <w:tcW w:w="709" w:type="dxa"/>
            <w:vAlign w:val="center"/>
          </w:tcPr>
          <w:p>
            <w:pPr>
              <w:jc w:val="center"/>
              <w:rPr>
                <w:rFonts w:ascii="仿宋_GB2312" w:hAnsi="仿宋" w:eastAsia="仿宋_GB2312" w:cs="仿宋"/>
                <w:szCs w:val="21"/>
              </w:rPr>
            </w:pPr>
          </w:p>
        </w:tc>
        <w:tc>
          <w:tcPr>
            <w:tcW w:w="709" w:type="dxa"/>
            <w:vAlign w:val="center"/>
          </w:tcPr>
          <w:p>
            <w:pPr>
              <w:jc w:val="center"/>
              <w:rPr>
                <w:rFonts w:ascii="仿宋_GB2312" w:hAnsi="仿宋" w:eastAsia="仿宋_GB2312" w:cs="仿宋"/>
                <w:szCs w:val="21"/>
              </w:rPr>
            </w:pPr>
            <w:r>
              <w:rPr>
                <w:rFonts w:hint="eastAsia" w:ascii="仿宋_GB2312" w:hAnsi="仿宋" w:eastAsia="仿宋_GB2312" w:cs="仿宋"/>
                <w:szCs w:val="21"/>
              </w:rPr>
              <w:t>60</w:t>
            </w:r>
          </w:p>
        </w:tc>
        <w:tc>
          <w:tcPr>
            <w:tcW w:w="567" w:type="dxa"/>
            <w:vAlign w:val="center"/>
          </w:tcPr>
          <w:p>
            <w:pPr>
              <w:jc w:val="center"/>
              <w:rPr>
                <w:rFonts w:ascii="仿宋_GB2312" w:hAnsi="仿宋" w:eastAsia="仿宋_GB2312" w:cs="仿宋"/>
                <w:szCs w:val="21"/>
              </w:rPr>
            </w:pPr>
          </w:p>
        </w:tc>
        <w:tc>
          <w:tcPr>
            <w:tcW w:w="708" w:type="dxa"/>
            <w:vAlign w:val="center"/>
          </w:tcPr>
          <w:p>
            <w:pPr>
              <w:jc w:val="center"/>
              <w:rPr>
                <w:rFonts w:ascii="仿宋_GB2312" w:hAnsi="仿宋" w:eastAsia="仿宋_GB2312" w:cs="仿宋"/>
                <w:szCs w:val="21"/>
              </w:rPr>
            </w:pPr>
            <w:r>
              <w:rPr>
                <w:rFonts w:hint="eastAsia" w:ascii="仿宋_GB2312" w:hAnsi="仿宋" w:eastAsia="仿宋_GB2312" w:cs="仿宋"/>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98" w:hRule="atLeast"/>
          <w:jc w:val="center"/>
        </w:trPr>
        <w:tc>
          <w:tcPr>
            <w:tcW w:w="709" w:type="dxa"/>
            <w:vMerge w:val="continue"/>
            <w:vAlign w:val="center"/>
          </w:tcPr>
          <w:p>
            <w:pPr>
              <w:jc w:val="center"/>
              <w:rPr>
                <w:rFonts w:ascii="仿宋_GB2312" w:hAnsi="仿宋" w:eastAsia="仿宋_GB2312" w:cs="仿宋"/>
                <w:szCs w:val="21"/>
              </w:rPr>
            </w:pPr>
          </w:p>
        </w:tc>
        <w:tc>
          <w:tcPr>
            <w:tcW w:w="1271" w:type="dxa"/>
            <w:vAlign w:val="center"/>
          </w:tcPr>
          <w:p>
            <w:pPr>
              <w:jc w:val="center"/>
              <w:rPr>
                <w:rFonts w:ascii="仿宋_GB2312" w:hAnsi="仿宋" w:eastAsia="仿宋_GB2312" w:cs="仿宋"/>
                <w:szCs w:val="21"/>
              </w:rPr>
            </w:pPr>
            <w:r>
              <w:rPr>
                <w:rFonts w:hint="eastAsia" w:ascii="仿宋_GB2312" w:hAnsi="仿宋" w:eastAsia="仿宋_GB2312" w:cs="仿宋"/>
                <w:szCs w:val="21"/>
              </w:rPr>
              <w:t>语文、数学</w:t>
            </w:r>
          </w:p>
          <w:p>
            <w:pPr>
              <w:jc w:val="center"/>
              <w:rPr>
                <w:rFonts w:ascii="仿宋_GB2312" w:hAnsi="仿宋" w:eastAsia="仿宋_GB2312" w:cs="仿宋"/>
                <w:szCs w:val="21"/>
              </w:rPr>
            </w:pPr>
            <w:r>
              <w:rPr>
                <w:rFonts w:hint="eastAsia" w:ascii="仿宋_GB2312" w:hAnsi="仿宋" w:eastAsia="仿宋_GB2312" w:cs="仿宋"/>
                <w:szCs w:val="21"/>
              </w:rPr>
              <w:t>英语</w:t>
            </w:r>
          </w:p>
        </w:tc>
        <w:tc>
          <w:tcPr>
            <w:tcW w:w="543" w:type="dxa"/>
            <w:vAlign w:val="center"/>
          </w:tcPr>
          <w:p>
            <w:pPr>
              <w:jc w:val="center"/>
              <w:rPr>
                <w:rFonts w:ascii="仿宋_GB2312" w:hAnsi="仿宋" w:eastAsia="仿宋_GB2312" w:cs="仿宋"/>
                <w:szCs w:val="21"/>
              </w:rPr>
            </w:pPr>
            <w:r>
              <w:rPr>
                <w:rFonts w:hint="eastAsia" w:ascii="仿宋_GB2312" w:hAnsi="仿宋" w:eastAsia="仿宋_GB2312" w:cs="仿宋"/>
                <w:szCs w:val="21"/>
              </w:rPr>
              <w:t>10</w:t>
            </w:r>
          </w:p>
        </w:tc>
        <w:tc>
          <w:tcPr>
            <w:tcW w:w="567" w:type="dxa"/>
            <w:vAlign w:val="center"/>
          </w:tcPr>
          <w:p>
            <w:pPr>
              <w:jc w:val="center"/>
              <w:rPr>
                <w:rFonts w:ascii="仿宋_GB2312" w:hAnsi="仿宋" w:eastAsia="仿宋_GB2312" w:cs="仿宋"/>
                <w:szCs w:val="21"/>
              </w:rPr>
            </w:pPr>
            <w:r>
              <w:rPr>
                <w:rFonts w:hint="eastAsia" w:ascii="仿宋_GB2312" w:hAnsi="仿宋" w:eastAsia="仿宋_GB2312" w:cs="仿宋"/>
                <w:szCs w:val="21"/>
              </w:rPr>
              <w:t>10</w:t>
            </w:r>
          </w:p>
        </w:tc>
        <w:tc>
          <w:tcPr>
            <w:tcW w:w="757" w:type="dxa"/>
            <w:vAlign w:val="center"/>
          </w:tcPr>
          <w:p>
            <w:pPr>
              <w:jc w:val="center"/>
              <w:rPr>
                <w:rFonts w:ascii="仿宋_GB2312" w:hAnsi="仿宋" w:eastAsia="仿宋_GB2312" w:cs="仿宋"/>
                <w:szCs w:val="21"/>
              </w:rPr>
            </w:pPr>
            <w:r>
              <w:rPr>
                <w:rFonts w:hint="eastAsia" w:ascii="仿宋_GB2312" w:hAnsi="仿宋" w:eastAsia="仿宋_GB2312" w:cs="仿宋"/>
                <w:szCs w:val="21"/>
              </w:rPr>
              <w:t>10</w:t>
            </w:r>
          </w:p>
        </w:tc>
        <w:tc>
          <w:tcPr>
            <w:tcW w:w="850" w:type="dxa"/>
            <w:vAlign w:val="center"/>
          </w:tcPr>
          <w:p>
            <w:pPr>
              <w:jc w:val="center"/>
              <w:rPr>
                <w:rFonts w:ascii="仿宋_GB2312" w:hAnsi="仿宋" w:eastAsia="仿宋_GB2312" w:cs="仿宋"/>
                <w:szCs w:val="21"/>
              </w:rPr>
            </w:pPr>
            <w:r>
              <w:rPr>
                <w:rFonts w:hint="eastAsia" w:ascii="仿宋_GB2312" w:hAnsi="仿宋" w:eastAsia="仿宋_GB2312" w:cs="仿宋"/>
                <w:szCs w:val="21"/>
              </w:rPr>
              <w:t>10</w:t>
            </w:r>
          </w:p>
        </w:tc>
        <w:tc>
          <w:tcPr>
            <w:tcW w:w="425" w:type="dxa"/>
            <w:vAlign w:val="center"/>
          </w:tcPr>
          <w:p>
            <w:pPr>
              <w:jc w:val="center"/>
              <w:rPr>
                <w:rFonts w:ascii="仿宋_GB2312" w:hAnsi="仿宋" w:eastAsia="仿宋_GB2312" w:cs="仿宋"/>
                <w:szCs w:val="21"/>
              </w:rPr>
            </w:pPr>
          </w:p>
        </w:tc>
        <w:tc>
          <w:tcPr>
            <w:tcW w:w="709" w:type="dxa"/>
            <w:vAlign w:val="center"/>
          </w:tcPr>
          <w:p>
            <w:pPr>
              <w:jc w:val="center"/>
              <w:rPr>
                <w:rFonts w:ascii="仿宋_GB2312" w:hAnsi="仿宋" w:eastAsia="仿宋_GB2312" w:cs="仿宋"/>
                <w:szCs w:val="21"/>
              </w:rPr>
            </w:pPr>
            <w:r>
              <w:rPr>
                <w:rFonts w:hint="eastAsia" w:ascii="仿宋_GB2312" w:hAnsi="仿宋" w:eastAsia="仿宋_GB2312" w:cs="仿宋"/>
                <w:szCs w:val="21"/>
              </w:rPr>
              <w:t>40</w:t>
            </w:r>
          </w:p>
        </w:tc>
        <w:tc>
          <w:tcPr>
            <w:tcW w:w="709" w:type="dxa"/>
            <w:vAlign w:val="center"/>
          </w:tcPr>
          <w:p>
            <w:pPr>
              <w:jc w:val="center"/>
              <w:rPr>
                <w:rFonts w:ascii="仿宋_GB2312" w:hAnsi="仿宋" w:eastAsia="仿宋_GB2312" w:cs="仿宋"/>
                <w:szCs w:val="21"/>
              </w:rPr>
            </w:pPr>
            <w:r>
              <w:rPr>
                <w:rFonts w:hint="eastAsia" w:ascii="仿宋_GB2312" w:hAnsi="仿宋" w:eastAsia="仿宋_GB2312" w:cs="仿宋"/>
                <w:szCs w:val="21"/>
              </w:rPr>
              <w:t>60</w:t>
            </w:r>
          </w:p>
        </w:tc>
        <w:tc>
          <w:tcPr>
            <w:tcW w:w="709" w:type="dxa"/>
            <w:vAlign w:val="center"/>
          </w:tcPr>
          <w:p>
            <w:pPr>
              <w:jc w:val="center"/>
              <w:rPr>
                <w:rFonts w:ascii="仿宋_GB2312" w:hAnsi="仿宋" w:eastAsia="仿宋_GB2312" w:cs="仿宋"/>
                <w:szCs w:val="21"/>
              </w:rPr>
            </w:pPr>
          </w:p>
        </w:tc>
        <w:tc>
          <w:tcPr>
            <w:tcW w:w="567" w:type="dxa"/>
            <w:vAlign w:val="center"/>
          </w:tcPr>
          <w:p>
            <w:pPr>
              <w:jc w:val="center"/>
              <w:rPr>
                <w:rFonts w:ascii="仿宋_GB2312" w:hAnsi="仿宋" w:eastAsia="仿宋_GB2312" w:cs="仿宋"/>
                <w:szCs w:val="21"/>
              </w:rPr>
            </w:pPr>
          </w:p>
        </w:tc>
        <w:tc>
          <w:tcPr>
            <w:tcW w:w="708" w:type="dxa"/>
            <w:vAlign w:val="center"/>
          </w:tcPr>
          <w:p>
            <w:pPr>
              <w:jc w:val="center"/>
              <w:rPr>
                <w:rFonts w:ascii="仿宋_GB2312" w:hAnsi="仿宋" w:eastAsia="仿宋_GB2312" w:cs="仿宋"/>
                <w:szCs w:val="21"/>
              </w:rPr>
            </w:pPr>
            <w:r>
              <w:rPr>
                <w:rFonts w:hint="eastAsia" w:ascii="仿宋_GB2312" w:hAnsi="仿宋" w:eastAsia="仿宋_GB2312" w:cs="仿宋"/>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33" w:hRule="atLeast"/>
          <w:jc w:val="center"/>
        </w:trPr>
        <w:tc>
          <w:tcPr>
            <w:tcW w:w="709" w:type="dxa"/>
            <w:vMerge w:val="continue"/>
            <w:vAlign w:val="center"/>
          </w:tcPr>
          <w:p>
            <w:pPr>
              <w:jc w:val="center"/>
              <w:rPr>
                <w:rFonts w:ascii="仿宋_GB2312" w:hAnsi="仿宋" w:eastAsia="仿宋_GB2312" w:cs="仿宋"/>
                <w:szCs w:val="21"/>
              </w:rPr>
            </w:pPr>
          </w:p>
        </w:tc>
        <w:tc>
          <w:tcPr>
            <w:tcW w:w="1271" w:type="dxa"/>
            <w:vAlign w:val="center"/>
          </w:tcPr>
          <w:p>
            <w:pPr>
              <w:jc w:val="center"/>
              <w:rPr>
                <w:rFonts w:ascii="仿宋_GB2312" w:hAnsi="仿宋" w:eastAsia="仿宋_GB2312" w:cs="仿宋"/>
                <w:szCs w:val="21"/>
              </w:rPr>
            </w:pPr>
            <w:r>
              <w:rPr>
                <w:rFonts w:hint="eastAsia" w:ascii="仿宋_GB2312" w:hAnsi="仿宋" w:eastAsia="仿宋_GB2312" w:cs="仿宋"/>
                <w:szCs w:val="21"/>
              </w:rPr>
              <w:t>艺术、中华传统文化、历史等</w:t>
            </w:r>
          </w:p>
        </w:tc>
        <w:tc>
          <w:tcPr>
            <w:tcW w:w="543" w:type="dxa"/>
            <w:vAlign w:val="center"/>
          </w:tcPr>
          <w:p>
            <w:pPr>
              <w:jc w:val="center"/>
              <w:rPr>
                <w:rFonts w:ascii="仿宋_GB2312" w:hAnsi="仿宋" w:eastAsia="仿宋_GB2312" w:cs="仿宋"/>
                <w:szCs w:val="21"/>
              </w:rPr>
            </w:pPr>
            <w:r>
              <w:rPr>
                <w:rFonts w:hint="eastAsia" w:ascii="仿宋_GB2312" w:hAnsi="仿宋" w:eastAsia="仿宋_GB2312" w:cs="仿宋"/>
                <w:szCs w:val="21"/>
              </w:rPr>
              <w:t>10</w:t>
            </w:r>
          </w:p>
        </w:tc>
        <w:tc>
          <w:tcPr>
            <w:tcW w:w="567" w:type="dxa"/>
            <w:vAlign w:val="center"/>
          </w:tcPr>
          <w:p>
            <w:pPr>
              <w:jc w:val="center"/>
              <w:rPr>
                <w:rFonts w:ascii="仿宋_GB2312" w:hAnsi="仿宋" w:eastAsia="仿宋_GB2312" w:cs="仿宋"/>
                <w:szCs w:val="21"/>
              </w:rPr>
            </w:pPr>
            <w:r>
              <w:rPr>
                <w:rFonts w:hint="eastAsia" w:ascii="仿宋_GB2312" w:hAnsi="仿宋" w:eastAsia="仿宋_GB2312" w:cs="仿宋"/>
                <w:szCs w:val="21"/>
              </w:rPr>
              <w:t>10</w:t>
            </w:r>
          </w:p>
        </w:tc>
        <w:tc>
          <w:tcPr>
            <w:tcW w:w="757" w:type="dxa"/>
            <w:vAlign w:val="center"/>
          </w:tcPr>
          <w:p>
            <w:pPr>
              <w:jc w:val="center"/>
              <w:rPr>
                <w:rFonts w:ascii="仿宋_GB2312" w:hAnsi="仿宋" w:eastAsia="仿宋_GB2312" w:cs="仿宋"/>
                <w:szCs w:val="21"/>
              </w:rPr>
            </w:pPr>
            <w:r>
              <w:rPr>
                <w:rFonts w:hint="eastAsia" w:ascii="仿宋_GB2312" w:hAnsi="仿宋" w:eastAsia="仿宋_GB2312" w:cs="仿宋"/>
                <w:szCs w:val="21"/>
              </w:rPr>
              <w:t>10</w:t>
            </w:r>
          </w:p>
        </w:tc>
        <w:tc>
          <w:tcPr>
            <w:tcW w:w="850" w:type="dxa"/>
            <w:vAlign w:val="center"/>
          </w:tcPr>
          <w:p>
            <w:pPr>
              <w:jc w:val="center"/>
              <w:rPr>
                <w:rFonts w:ascii="仿宋_GB2312" w:hAnsi="仿宋" w:eastAsia="仿宋_GB2312" w:cs="仿宋"/>
                <w:szCs w:val="21"/>
              </w:rPr>
            </w:pPr>
            <w:r>
              <w:rPr>
                <w:rFonts w:hint="eastAsia" w:ascii="仿宋_GB2312" w:hAnsi="仿宋" w:eastAsia="仿宋_GB2312" w:cs="仿宋"/>
                <w:szCs w:val="21"/>
              </w:rPr>
              <w:t>10</w:t>
            </w:r>
          </w:p>
        </w:tc>
        <w:tc>
          <w:tcPr>
            <w:tcW w:w="425" w:type="dxa"/>
            <w:vAlign w:val="center"/>
          </w:tcPr>
          <w:p>
            <w:pPr>
              <w:jc w:val="center"/>
              <w:rPr>
                <w:rFonts w:ascii="仿宋_GB2312" w:hAnsi="仿宋" w:eastAsia="仿宋_GB2312" w:cs="仿宋"/>
                <w:szCs w:val="21"/>
              </w:rPr>
            </w:pPr>
          </w:p>
        </w:tc>
        <w:tc>
          <w:tcPr>
            <w:tcW w:w="709" w:type="dxa"/>
            <w:vAlign w:val="center"/>
          </w:tcPr>
          <w:p>
            <w:pPr>
              <w:jc w:val="center"/>
              <w:rPr>
                <w:rFonts w:ascii="仿宋_GB2312" w:hAnsi="仿宋" w:eastAsia="仿宋_GB2312" w:cs="仿宋"/>
                <w:szCs w:val="21"/>
              </w:rPr>
            </w:pPr>
            <w:r>
              <w:rPr>
                <w:rFonts w:hint="eastAsia" w:ascii="仿宋_GB2312" w:hAnsi="仿宋" w:eastAsia="仿宋_GB2312" w:cs="仿宋"/>
                <w:szCs w:val="21"/>
              </w:rPr>
              <w:t>40</w:t>
            </w:r>
          </w:p>
        </w:tc>
        <w:tc>
          <w:tcPr>
            <w:tcW w:w="709" w:type="dxa"/>
            <w:vAlign w:val="center"/>
          </w:tcPr>
          <w:p>
            <w:pPr>
              <w:jc w:val="center"/>
              <w:rPr>
                <w:rFonts w:ascii="仿宋_GB2312" w:hAnsi="仿宋" w:eastAsia="仿宋_GB2312" w:cs="仿宋"/>
                <w:szCs w:val="21"/>
              </w:rPr>
            </w:pPr>
          </w:p>
        </w:tc>
        <w:tc>
          <w:tcPr>
            <w:tcW w:w="709" w:type="dxa"/>
            <w:vAlign w:val="center"/>
          </w:tcPr>
          <w:p>
            <w:pPr>
              <w:jc w:val="center"/>
              <w:rPr>
                <w:rFonts w:ascii="仿宋_GB2312" w:hAnsi="仿宋" w:eastAsia="仿宋_GB2312" w:cs="仿宋"/>
                <w:szCs w:val="21"/>
              </w:rPr>
            </w:pPr>
            <w:r>
              <w:rPr>
                <w:rFonts w:hint="eastAsia" w:ascii="仿宋_GB2312" w:hAnsi="仿宋" w:eastAsia="仿宋_GB2312" w:cs="仿宋"/>
                <w:szCs w:val="21"/>
              </w:rPr>
              <w:t>60</w:t>
            </w:r>
          </w:p>
        </w:tc>
        <w:tc>
          <w:tcPr>
            <w:tcW w:w="567" w:type="dxa"/>
            <w:vAlign w:val="center"/>
          </w:tcPr>
          <w:p>
            <w:pPr>
              <w:jc w:val="center"/>
              <w:rPr>
                <w:rFonts w:ascii="仿宋_GB2312" w:hAnsi="仿宋" w:eastAsia="仿宋_GB2312" w:cs="仿宋"/>
                <w:szCs w:val="21"/>
              </w:rPr>
            </w:pPr>
          </w:p>
        </w:tc>
        <w:tc>
          <w:tcPr>
            <w:tcW w:w="708" w:type="dxa"/>
            <w:vAlign w:val="center"/>
          </w:tcPr>
          <w:p>
            <w:pPr>
              <w:jc w:val="center"/>
              <w:rPr>
                <w:rFonts w:ascii="仿宋_GB2312" w:hAnsi="仿宋" w:eastAsia="仿宋_GB2312" w:cs="仿宋"/>
                <w:szCs w:val="21"/>
              </w:rPr>
            </w:pPr>
            <w:r>
              <w:rPr>
                <w:rFonts w:hint="eastAsia" w:ascii="仿宋_GB2312" w:hAnsi="仿宋" w:eastAsia="仿宋_GB2312" w:cs="仿宋"/>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60" w:hRule="atLeast"/>
          <w:jc w:val="center"/>
        </w:trPr>
        <w:tc>
          <w:tcPr>
            <w:tcW w:w="709" w:type="dxa"/>
            <w:vMerge w:val="restart"/>
            <w:vAlign w:val="center"/>
          </w:tcPr>
          <w:p>
            <w:pPr>
              <w:adjustRightInd w:val="0"/>
              <w:snapToGrid w:val="0"/>
              <w:jc w:val="center"/>
              <w:rPr>
                <w:rFonts w:ascii="仿宋_GB2312" w:hAnsi="仿宋" w:eastAsia="仿宋_GB2312" w:cs="仿宋"/>
                <w:spacing w:val="-20"/>
                <w:szCs w:val="21"/>
              </w:rPr>
            </w:pPr>
            <w:r>
              <w:rPr>
                <w:rFonts w:hint="eastAsia" w:ascii="仿宋_GB2312" w:hAnsi="仿宋" w:eastAsia="仿宋_GB2312" w:cs="仿宋"/>
                <w:spacing w:val="-20"/>
                <w:szCs w:val="21"/>
              </w:rPr>
              <w:t>专</w:t>
            </w:r>
          </w:p>
          <w:p>
            <w:pPr>
              <w:adjustRightInd w:val="0"/>
              <w:snapToGrid w:val="0"/>
              <w:jc w:val="center"/>
              <w:rPr>
                <w:rFonts w:ascii="仿宋_GB2312" w:hAnsi="仿宋" w:eastAsia="仿宋_GB2312" w:cs="仿宋"/>
                <w:spacing w:val="-20"/>
                <w:szCs w:val="21"/>
              </w:rPr>
            </w:pPr>
            <w:r>
              <w:rPr>
                <w:rFonts w:hint="eastAsia" w:ascii="仿宋_GB2312" w:hAnsi="仿宋" w:eastAsia="仿宋_GB2312" w:cs="仿宋"/>
                <w:spacing w:val="-20"/>
                <w:szCs w:val="21"/>
              </w:rPr>
              <w:t>业</w:t>
            </w:r>
          </w:p>
          <w:p>
            <w:pPr>
              <w:adjustRightInd w:val="0"/>
              <w:snapToGrid w:val="0"/>
              <w:jc w:val="center"/>
              <w:rPr>
                <w:rFonts w:ascii="仿宋_GB2312" w:hAnsi="仿宋" w:eastAsia="仿宋" w:cs="仿宋"/>
                <w:spacing w:val="-20"/>
                <w:szCs w:val="21"/>
              </w:rPr>
            </w:pPr>
            <w:r>
              <w:rPr>
                <w:rFonts w:hint="eastAsia" w:ascii="仿宋_GB2312" w:hAnsi="仿宋" w:eastAsia="仿宋" w:cs="仿宋"/>
                <w:spacing w:val="-20"/>
                <w:szCs w:val="21"/>
              </w:rPr>
              <w:t>︵</w:t>
            </w:r>
          </w:p>
          <w:p>
            <w:pPr>
              <w:adjustRightInd w:val="0"/>
              <w:snapToGrid w:val="0"/>
              <w:jc w:val="center"/>
              <w:rPr>
                <w:rFonts w:ascii="仿宋_GB2312" w:hAnsi="仿宋" w:eastAsia="仿宋_GB2312" w:cs="仿宋"/>
                <w:spacing w:val="-20"/>
                <w:szCs w:val="21"/>
              </w:rPr>
            </w:pPr>
            <w:r>
              <w:rPr>
                <w:rFonts w:hint="eastAsia" w:ascii="仿宋_GB2312" w:hAnsi="仿宋" w:eastAsia="仿宋_GB2312" w:cs="仿宋"/>
                <w:spacing w:val="-20"/>
                <w:szCs w:val="21"/>
              </w:rPr>
              <w:t>技</w:t>
            </w:r>
          </w:p>
          <w:p>
            <w:pPr>
              <w:adjustRightInd w:val="0"/>
              <w:snapToGrid w:val="0"/>
              <w:jc w:val="center"/>
              <w:rPr>
                <w:rFonts w:ascii="仿宋_GB2312" w:hAnsi="仿宋" w:eastAsia="仿宋_GB2312" w:cs="仿宋"/>
                <w:spacing w:val="-20"/>
                <w:szCs w:val="21"/>
              </w:rPr>
            </w:pPr>
            <w:r>
              <w:rPr>
                <w:rFonts w:hint="eastAsia" w:ascii="仿宋_GB2312" w:hAnsi="仿宋" w:eastAsia="仿宋_GB2312" w:cs="仿宋"/>
                <w:spacing w:val="-20"/>
                <w:szCs w:val="21"/>
              </w:rPr>
              <w:t>能</w:t>
            </w:r>
          </w:p>
          <w:p>
            <w:pPr>
              <w:adjustRightInd w:val="0"/>
              <w:snapToGrid w:val="0"/>
              <w:jc w:val="center"/>
              <w:rPr>
                <w:rFonts w:ascii="仿宋_GB2312" w:hAnsi="仿宋" w:eastAsia="仿宋" w:cs="仿宋"/>
                <w:spacing w:val="-20"/>
                <w:szCs w:val="21"/>
              </w:rPr>
            </w:pPr>
            <w:r>
              <w:rPr>
                <w:rFonts w:hint="eastAsia" w:ascii="仿宋_GB2312" w:hAnsi="仿宋" w:eastAsia="仿宋" w:cs="仿宋"/>
                <w:spacing w:val="-20"/>
                <w:szCs w:val="21"/>
              </w:rPr>
              <w:t>︶</w:t>
            </w:r>
          </w:p>
          <w:p>
            <w:pPr>
              <w:adjustRightInd w:val="0"/>
              <w:snapToGrid w:val="0"/>
              <w:jc w:val="center"/>
              <w:rPr>
                <w:rFonts w:ascii="仿宋_GB2312" w:hAnsi="仿宋" w:eastAsia="仿宋_GB2312" w:cs="仿宋"/>
                <w:spacing w:val="-20"/>
                <w:szCs w:val="21"/>
              </w:rPr>
            </w:pPr>
            <w:r>
              <w:rPr>
                <w:rFonts w:hint="eastAsia" w:ascii="仿宋_GB2312" w:hAnsi="仿宋" w:eastAsia="仿宋_GB2312" w:cs="仿宋"/>
                <w:spacing w:val="-20"/>
                <w:szCs w:val="21"/>
              </w:rPr>
              <w:t>课</w:t>
            </w:r>
          </w:p>
        </w:tc>
        <w:tc>
          <w:tcPr>
            <w:tcW w:w="1271" w:type="dxa"/>
            <w:vAlign w:val="center"/>
          </w:tcPr>
          <w:p>
            <w:pPr>
              <w:jc w:val="center"/>
              <w:rPr>
                <w:rFonts w:ascii="仿宋_GB2312" w:hAnsi="仿宋" w:eastAsia="仿宋_GB2312" w:cs="仿宋"/>
                <w:szCs w:val="21"/>
              </w:rPr>
            </w:pPr>
            <w:r>
              <w:rPr>
                <w:rFonts w:hint="eastAsia" w:ascii="仿宋_GB2312" w:hAnsi="仿宋" w:eastAsia="仿宋_GB2312" w:cs="仿宋"/>
                <w:szCs w:val="21"/>
              </w:rPr>
              <w:t>专业核心课</w:t>
            </w:r>
          </w:p>
        </w:tc>
        <w:tc>
          <w:tcPr>
            <w:tcW w:w="543" w:type="dxa"/>
            <w:vAlign w:val="center"/>
          </w:tcPr>
          <w:p>
            <w:pPr>
              <w:jc w:val="center"/>
              <w:rPr>
                <w:rFonts w:ascii="仿宋_GB2312" w:hAnsi="仿宋" w:eastAsia="仿宋_GB2312" w:cs="仿宋"/>
                <w:szCs w:val="21"/>
              </w:rPr>
            </w:pPr>
            <w:r>
              <w:rPr>
                <w:rFonts w:hint="eastAsia" w:ascii="仿宋_GB2312" w:hAnsi="仿宋" w:eastAsia="仿宋_GB2312" w:cs="仿宋"/>
                <w:szCs w:val="21"/>
              </w:rPr>
              <w:t>10</w:t>
            </w:r>
          </w:p>
        </w:tc>
        <w:tc>
          <w:tcPr>
            <w:tcW w:w="567" w:type="dxa"/>
            <w:vAlign w:val="center"/>
          </w:tcPr>
          <w:p>
            <w:pPr>
              <w:jc w:val="center"/>
              <w:rPr>
                <w:rFonts w:ascii="仿宋_GB2312" w:hAnsi="仿宋" w:eastAsia="仿宋_GB2312" w:cs="仿宋"/>
                <w:szCs w:val="21"/>
              </w:rPr>
            </w:pPr>
            <w:r>
              <w:rPr>
                <w:rFonts w:hint="eastAsia" w:ascii="仿宋_GB2312" w:hAnsi="仿宋" w:eastAsia="仿宋_GB2312" w:cs="仿宋"/>
                <w:szCs w:val="21"/>
              </w:rPr>
              <w:t>10</w:t>
            </w:r>
          </w:p>
        </w:tc>
        <w:tc>
          <w:tcPr>
            <w:tcW w:w="757" w:type="dxa"/>
            <w:vAlign w:val="center"/>
          </w:tcPr>
          <w:p>
            <w:pPr>
              <w:jc w:val="center"/>
              <w:rPr>
                <w:rFonts w:ascii="仿宋_GB2312" w:hAnsi="仿宋" w:eastAsia="仿宋_GB2312" w:cs="仿宋"/>
                <w:szCs w:val="21"/>
              </w:rPr>
            </w:pPr>
            <w:r>
              <w:rPr>
                <w:rFonts w:hint="eastAsia" w:ascii="仿宋_GB2312" w:hAnsi="仿宋" w:eastAsia="仿宋_GB2312" w:cs="仿宋"/>
                <w:szCs w:val="21"/>
              </w:rPr>
              <w:t>10</w:t>
            </w:r>
          </w:p>
        </w:tc>
        <w:tc>
          <w:tcPr>
            <w:tcW w:w="850" w:type="dxa"/>
            <w:vAlign w:val="center"/>
          </w:tcPr>
          <w:p>
            <w:pPr>
              <w:jc w:val="center"/>
              <w:rPr>
                <w:rFonts w:ascii="仿宋_GB2312" w:hAnsi="仿宋" w:eastAsia="仿宋_GB2312" w:cs="仿宋"/>
                <w:szCs w:val="21"/>
              </w:rPr>
            </w:pPr>
            <w:r>
              <w:rPr>
                <w:rFonts w:hint="eastAsia" w:ascii="仿宋_GB2312" w:hAnsi="仿宋" w:eastAsia="仿宋_GB2312" w:cs="仿宋"/>
                <w:szCs w:val="21"/>
              </w:rPr>
              <w:t>10</w:t>
            </w:r>
          </w:p>
        </w:tc>
        <w:tc>
          <w:tcPr>
            <w:tcW w:w="425" w:type="dxa"/>
            <w:vAlign w:val="center"/>
          </w:tcPr>
          <w:p>
            <w:pPr>
              <w:jc w:val="center"/>
              <w:rPr>
                <w:rFonts w:ascii="仿宋_GB2312" w:hAnsi="仿宋" w:eastAsia="仿宋_GB2312" w:cs="仿宋"/>
                <w:szCs w:val="21"/>
              </w:rPr>
            </w:pPr>
          </w:p>
        </w:tc>
        <w:tc>
          <w:tcPr>
            <w:tcW w:w="709" w:type="dxa"/>
            <w:vAlign w:val="center"/>
          </w:tcPr>
          <w:p>
            <w:pPr>
              <w:jc w:val="center"/>
              <w:rPr>
                <w:rFonts w:ascii="仿宋_GB2312" w:hAnsi="仿宋" w:eastAsia="仿宋_GB2312" w:cs="仿宋"/>
                <w:szCs w:val="21"/>
              </w:rPr>
            </w:pPr>
            <w:r>
              <w:rPr>
                <w:rFonts w:hint="eastAsia" w:ascii="仿宋_GB2312" w:hAnsi="仿宋" w:eastAsia="仿宋_GB2312" w:cs="仿宋"/>
                <w:szCs w:val="21"/>
              </w:rPr>
              <w:t>40</w:t>
            </w:r>
          </w:p>
        </w:tc>
        <w:tc>
          <w:tcPr>
            <w:tcW w:w="709" w:type="dxa"/>
            <w:vAlign w:val="center"/>
          </w:tcPr>
          <w:p>
            <w:pPr>
              <w:jc w:val="center"/>
              <w:rPr>
                <w:rFonts w:ascii="仿宋_GB2312" w:hAnsi="仿宋" w:eastAsia="仿宋_GB2312" w:cs="仿宋"/>
                <w:szCs w:val="21"/>
              </w:rPr>
            </w:pPr>
            <w:r>
              <w:rPr>
                <w:rFonts w:hint="eastAsia" w:ascii="仿宋_GB2312" w:hAnsi="仿宋" w:eastAsia="仿宋_GB2312" w:cs="仿宋"/>
                <w:szCs w:val="21"/>
              </w:rPr>
              <w:t>18</w:t>
            </w:r>
          </w:p>
        </w:tc>
        <w:tc>
          <w:tcPr>
            <w:tcW w:w="709" w:type="dxa"/>
            <w:vAlign w:val="center"/>
          </w:tcPr>
          <w:p>
            <w:pPr>
              <w:jc w:val="center"/>
              <w:rPr>
                <w:rFonts w:ascii="仿宋_GB2312" w:hAnsi="仿宋" w:eastAsia="仿宋_GB2312" w:cs="仿宋"/>
                <w:szCs w:val="21"/>
              </w:rPr>
            </w:pPr>
            <w:r>
              <w:rPr>
                <w:rFonts w:hint="eastAsia" w:ascii="仿宋_GB2312" w:hAnsi="仿宋" w:eastAsia="仿宋_GB2312" w:cs="仿宋"/>
                <w:szCs w:val="21"/>
              </w:rPr>
              <w:t>42</w:t>
            </w:r>
          </w:p>
        </w:tc>
        <w:tc>
          <w:tcPr>
            <w:tcW w:w="567" w:type="dxa"/>
            <w:vAlign w:val="center"/>
          </w:tcPr>
          <w:p>
            <w:pPr>
              <w:jc w:val="center"/>
              <w:rPr>
                <w:rFonts w:ascii="仿宋_GB2312" w:hAnsi="仿宋" w:eastAsia="仿宋_GB2312" w:cs="仿宋"/>
                <w:szCs w:val="21"/>
              </w:rPr>
            </w:pPr>
          </w:p>
        </w:tc>
        <w:tc>
          <w:tcPr>
            <w:tcW w:w="708" w:type="dxa"/>
            <w:vAlign w:val="center"/>
          </w:tcPr>
          <w:p>
            <w:pPr>
              <w:jc w:val="center"/>
              <w:rPr>
                <w:rFonts w:ascii="仿宋_GB2312" w:hAnsi="仿宋" w:eastAsia="仿宋_GB2312" w:cs="仿宋"/>
                <w:szCs w:val="21"/>
              </w:rPr>
            </w:pPr>
            <w:r>
              <w:rPr>
                <w:rFonts w:hint="eastAsia" w:ascii="仿宋_GB2312" w:hAnsi="仿宋" w:eastAsia="仿宋_GB2312" w:cs="仿宋"/>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14" w:hRule="atLeast"/>
          <w:jc w:val="center"/>
        </w:trPr>
        <w:tc>
          <w:tcPr>
            <w:tcW w:w="709" w:type="dxa"/>
            <w:vMerge w:val="continue"/>
            <w:vAlign w:val="center"/>
          </w:tcPr>
          <w:p>
            <w:pPr>
              <w:jc w:val="center"/>
              <w:rPr>
                <w:rFonts w:ascii="仿宋_GB2312" w:hAnsi="仿宋" w:eastAsia="仿宋_GB2312" w:cs="仿宋"/>
                <w:szCs w:val="21"/>
              </w:rPr>
            </w:pPr>
          </w:p>
        </w:tc>
        <w:tc>
          <w:tcPr>
            <w:tcW w:w="1271" w:type="dxa"/>
            <w:vAlign w:val="center"/>
          </w:tcPr>
          <w:p>
            <w:pPr>
              <w:jc w:val="center"/>
              <w:rPr>
                <w:rFonts w:ascii="仿宋_GB2312" w:hAnsi="仿宋" w:eastAsia="仿宋_GB2312" w:cs="仿宋"/>
                <w:szCs w:val="21"/>
              </w:rPr>
            </w:pPr>
            <w:r>
              <w:rPr>
                <w:rFonts w:hint="eastAsia" w:ascii="仿宋_GB2312" w:hAnsi="仿宋" w:eastAsia="仿宋_GB2312" w:cs="仿宋"/>
                <w:szCs w:val="21"/>
              </w:rPr>
              <w:t>专业（技能）方向课</w:t>
            </w:r>
          </w:p>
        </w:tc>
        <w:tc>
          <w:tcPr>
            <w:tcW w:w="543" w:type="dxa"/>
            <w:vAlign w:val="center"/>
          </w:tcPr>
          <w:p>
            <w:pPr>
              <w:jc w:val="center"/>
              <w:rPr>
                <w:rFonts w:ascii="仿宋_GB2312" w:hAnsi="仿宋" w:eastAsia="仿宋_GB2312" w:cs="仿宋"/>
                <w:szCs w:val="21"/>
              </w:rPr>
            </w:pPr>
            <w:r>
              <w:rPr>
                <w:rFonts w:hint="eastAsia" w:ascii="仿宋_GB2312" w:hAnsi="仿宋" w:eastAsia="仿宋_GB2312" w:cs="仿宋"/>
                <w:szCs w:val="21"/>
              </w:rPr>
              <w:t>10</w:t>
            </w:r>
          </w:p>
        </w:tc>
        <w:tc>
          <w:tcPr>
            <w:tcW w:w="567" w:type="dxa"/>
            <w:vAlign w:val="center"/>
          </w:tcPr>
          <w:p>
            <w:pPr>
              <w:jc w:val="center"/>
              <w:rPr>
                <w:rFonts w:ascii="仿宋_GB2312" w:hAnsi="仿宋" w:eastAsia="仿宋_GB2312" w:cs="仿宋"/>
                <w:szCs w:val="21"/>
              </w:rPr>
            </w:pPr>
            <w:r>
              <w:rPr>
                <w:rFonts w:hint="eastAsia" w:ascii="仿宋_GB2312" w:hAnsi="仿宋" w:eastAsia="仿宋_GB2312" w:cs="仿宋"/>
                <w:szCs w:val="21"/>
              </w:rPr>
              <w:t>10</w:t>
            </w:r>
          </w:p>
        </w:tc>
        <w:tc>
          <w:tcPr>
            <w:tcW w:w="757" w:type="dxa"/>
            <w:vAlign w:val="center"/>
          </w:tcPr>
          <w:p>
            <w:pPr>
              <w:jc w:val="center"/>
              <w:rPr>
                <w:rFonts w:ascii="仿宋_GB2312" w:hAnsi="仿宋" w:eastAsia="仿宋_GB2312" w:cs="仿宋"/>
                <w:szCs w:val="21"/>
              </w:rPr>
            </w:pPr>
            <w:r>
              <w:rPr>
                <w:rFonts w:hint="eastAsia" w:ascii="仿宋_GB2312" w:hAnsi="仿宋" w:eastAsia="仿宋_GB2312" w:cs="仿宋"/>
                <w:szCs w:val="21"/>
              </w:rPr>
              <w:t>10</w:t>
            </w:r>
          </w:p>
        </w:tc>
        <w:tc>
          <w:tcPr>
            <w:tcW w:w="850" w:type="dxa"/>
            <w:vAlign w:val="center"/>
          </w:tcPr>
          <w:p>
            <w:pPr>
              <w:jc w:val="center"/>
              <w:rPr>
                <w:rFonts w:ascii="仿宋_GB2312" w:hAnsi="仿宋" w:eastAsia="仿宋_GB2312" w:cs="仿宋"/>
                <w:szCs w:val="21"/>
              </w:rPr>
            </w:pPr>
            <w:r>
              <w:rPr>
                <w:rFonts w:hint="eastAsia" w:ascii="仿宋_GB2312" w:hAnsi="仿宋" w:eastAsia="仿宋_GB2312" w:cs="仿宋"/>
                <w:szCs w:val="21"/>
              </w:rPr>
              <w:t>10</w:t>
            </w:r>
          </w:p>
        </w:tc>
        <w:tc>
          <w:tcPr>
            <w:tcW w:w="425" w:type="dxa"/>
            <w:vAlign w:val="center"/>
          </w:tcPr>
          <w:p>
            <w:pPr>
              <w:jc w:val="center"/>
              <w:rPr>
                <w:rFonts w:ascii="仿宋_GB2312" w:hAnsi="仿宋" w:eastAsia="仿宋_GB2312" w:cs="仿宋"/>
                <w:szCs w:val="21"/>
              </w:rPr>
            </w:pPr>
          </w:p>
        </w:tc>
        <w:tc>
          <w:tcPr>
            <w:tcW w:w="709" w:type="dxa"/>
            <w:vAlign w:val="center"/>
          </w:tcPr>
          <w:p>
            <w:pPr>
              <w:jc w:val="center"/>
              <w:rPr>
                <w:rFonts w:ascii="仿宋_GB2312" w:hAnsi="仿宋" w:eastAsia="仿宋_GB2312" w:cs="仿宋"/>
                <w:szCs w:val="21"/>
              </w:rPr>
            </w:pPr>
            <w:r>
              <w:rPr>
                <w:rFonts w:hint="eastAsia" w:ascii="仿宋_GB2312" w:hAnsi="仿宋" w:eastAsia="仿宋_GB2312" w:cs="仿宋"/>
                <w:szCs w:val="21"/>
              </w:rPr>
              <w:t>40</w:t>
            </w:r>
          </w:p>
        </w:tc>
        <w:tc>
          <w:tcPr>
            <w:tcW w:w="709" w:type="dxa"/>
            <w:vAlign w:val="center"/>
          </w:tcPr>
          <w:p>
            <w:pPr>
              <w:jc w:val="center"/>
              <w:rPr>
                <w:rFonts w:ascii="仿宋_GB2312" w:hAnsi="仿宋" w:eastAsia="仿宋_GB2312" w:cs="仿宋"/>
                <w:szCs w:val="21"/>
              </w:rPr>
            </w:pPr>
          </w:p>
        </w:tc>
        <w:tc>
          <w:tcPr>
            <w:tcW w:w="709" w:type="dxa"/>
            <w:vAlign w:val="center"/>
          </w:tcPr>
          <w:p>
            <w:pPr>
              <w:jc w:val="center"/>
              <w:rPr>
                <w:rFonts w:ascii="仿宋_GB2312" w:hAnsi="仿宋" w:eastAsia="仿宋_GB2312" w:cs="仿宋"/>
                <w:szCs w:val="21"/>
              </w:rPr>
            </w:pPr>
            <w:r>
              <w:rPr>
                <w:rFonts w:hint="eastAsia" w:ascii="仿宋_GB2312" w:hAnsi="仿宋" w:eastAsia="仿宋_GB2312" w:cs="仿宋"/>
                <w:szCs w:val="21"/>
              </w:rPr>
              <w:t>60</w:t>
            </w:r>
          </w:p>
        </w:tc>
        <w:tc>
          <w:tcPr>
            <w:tcW w:w="567" w:type="dxa"/>
            <w:vAlign w:val="center"/>
          </w:tcPr>
          <w:p>
            <w:pPr>
              <w:jc w:val="center"/>
              <w:rPr>
                <w:rFonts w:ascii="仿宋_GB2312" w:hAnsi="仿宋" w:eastAsia="仿宋_GB2312" w:cs="仿宋"/>
                <w:szCs w:val="21"/>
              </w:rPr>
            </w:pPr>
          </w:p>
        </w:tc>
        <w:tc>
          <w:tcPr>
            <w:tcW w:w="708" w:type="dxa"/>
            <w:vAlign w:val="center"/>
          </w:tcPr>
          <w:p>
            <w:pPr>
              <w:jc w:val="center"/>
              <w:rPr>
                <w:rFonts w:ascii="仿宋_GB2312" w:hAnsi="仿宋" w:eastAsia="仿宋_GB2312" w:cs="仿宋"/>
                <w:szCs w:val="21"/>
              </w:rPr>
            </w:pPr>
            <w:r>
              <w:rPr>
                <w:rFonts w:hint="eastAsia" w:ascii="仿宋_GB2312" w:hAnsi="仿宋" w:eastAsia="仿宋_GB2312" w:cs="仿宋"/>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57" w:hRule="atLeast"/>
          <w:jc w:val="center"/>
        </w:trPr>
        <w:tc>
          <w:tcPr>
            <w:tcW w:w="1980" w:type="dxa"/>
            <w:gridSpan w:val="2"/>
            <w:vAlign w:val="center"/>
          </w:tcPr>
          <w:p>
            <w:pPr>
              <w:jc w:val="center"/>
              <w:rPr>
                <w:rFonts w:ascii="仿宋_GB2312" w:hAnsi="仿宋" w:eastAsia="仿宋_GB2312" w:cs="仿宋"/>
                <w:szCs w:val="21"/>
              </w:rPr>
            </w:pPr>
            <w:bookmarkStart w:id="52" w:name="_Toc31167"/>
            <w:r>
              <w:rPr>
                <w:rFonts w:hint="eastAsia" w:ascii="仿宋_GB2312" w:hAnsi="仿宋" w:eastAsia="仿宋_GB2312" w:cs="仿宋"/>
                <w:szCs w:val="21"/>
              </w:rPr>
              <w:t>专题教育</w:t>
            </w:r>
          </w:p>
        </w:tc>
        <w:tc>
          <w:tcPr>
            <w:tcW w:w="543" w:type="dxa"/>
            <w:vAlign w:val="center"/>
          </w:tcPr>
          <w:p>
            <w:pPr>
              <w:jc w:val="center"/>
              <w:rPr>
                <w:rFonts w:ascii="仿宋_GB2312" w:hAnsi="仿宋" w:eastAsia="仿宋_GB2312" w:cs="仿宋"/>
                <w:szCs w:val="21"/>
              </w:rPr>
            </w:pPr>
            <w:r>
              <w:rPr>
                <w:rFonts w:hint="eastAsia" w:ascii="仿宋_GB2312" w:hAnsi="仿宋" w:eastAsia="仿宋_GB2312" w:cs="仿宋"/>
                <w:szCs w:val="21"/>
              </w:rPr>
              <w:t>40</w:t>
            </w:r>
          </w:p>
        </w:tc>
        <w:tc>
          <w:tcPr>
            <w:tcW w:w="567" w:type="dxa"/>
            <w:vAlign w:val="center"/>
          </w:tcPr>
          <w:p>
            <w:pPr>
              <w:jc w:val="center"/>
              <w:rPr>
                <w:rFonts w:ascii="仿宋_GB2312" w:hAnsi="仿宋" w:eastAsia="仿宋_GB2312" w:cs="仿宋"/>
                <w:szCs w:val="21"/>
              </w:rPr>
            </w:pPr>
          </w:p>
        </w:tc>
        <w:tc>
          <w:tcPr>
            <w:tcW w:w="757" w:type="dxa"/>
            <w:vAlign w:val="center"/>
          </w:tcPr>
          <w:p>
            <w:pPr>
              <w:jc w:val="center"/>
              <w:rPr>
                <w:rFonts w:ascii="仿宋_GB2312" w:hAnsi="仿宋" w:eastAsia="仿宋_GB2312" w:cs="仿宋"/>
                <w:szCs w:val="21"/>
              </w:rPr>
            </w:pPr>
          </w:p>
        </w:tc>
        <w:tc>
          <w:tcPr>
            <w:tcW w:w="850" w:type="dxa"/>
            <w:vAlign w:val="center"/>
          </w:tcPr>
          <w:p>
            <w:pPr>
              <w:jc w:val="center"/>
              <w:rPr>
                <w:rFonts w:ascii="仿宋_GB2312" w:hAnsi="仿宋" w:eastAsia="仿宋_GB2312" w:cs="仿宋"/>
                <w:szCs w:val="21"/>
              </w:rPr>
            </w:pPr>
          </w:p>
        </w:tc>
        <w:tc>
          <w:tcPr>
            <w:tcW w:w="425" w:type="dxa"/>
            <w:vAlign w:val="center"/>
          </w:tcPr>
          <w:p>
            <w:pPr>
              <w:jc w:val="center"/>
              <w:rPr>
                <w:rFonts w:ascii="仿宋_GB2312" w:hAnsi="仿宋" w:eastAsia="仿宋_GB2312" w:cs="仿宋"/>
                <w:szCs w:val="21"/>
              </w:rPr>
            </w:pPr>
          </w:p>
        </w:tc>
        <w:tc>
          <w:tcPr>
            <w:tcW w:w="709" w:type="dxa"/>
            <w:vAlign w:val="center"/>
          </w:tcPr>
          <w:p>
            <w:pPr>
              <w:jc w:val="center"/>
              <w:rPr>
                <w:rFonts w:ascii="仿宋_GB2312" w:hAnsi="仿宋" w:eastAsia="仿宋_GB2312" w:cs="仿宋"/>
                <w:szCs w:val="21"/>
              </w:rPr>
            </w:pPr>
            <w:r>
              <w:rPr>
                <w:rFonts w:hint="eastAsia" w:ascii="仿宋_GB2312" w:hAnsi="仿宋" w:eastAsia="仿宋_GB2312" w:cs="仿宋"/>
                <w:szCs w:val="21"/>
              </w:rPr>
              <w:t>40</w:t>
            </w:r>
          </w:p>
        </w:tc>
        <w:tc>
          <w:tcPr>
            <w:tcW w:w="709" w:type="dxa"/>
            <w:vAlign w:val="center"/>
          </w:tcPr>
          <w:p>
            <w:pPr>
              <w:jc w:val="center"/>
              <w:rPr>
                <w:rFonts w:ascii="仿宋_GB2312" w:hAnsi="仿宋" w:eastAsia="仿宋_GB2312" w:cs="仿宋"/>
                <w:szCs w:val="21"/>
              </w:rPr>
            </w:pPr>
          </w:p>
        </w:tc>
        <w:tc>
          <w:tcPr>
            <w:tcW w:w="709" w:type="dxa"/>
            <w:vAlign w:val="center"/>
          </w:tcPr>
          <w:p>
            <w:pPr>
              <w:jc w:val="center"/>
              <w:rPr>
                <w:rFonts w:ascii="仿宋_GB2312" w:hAnsi="仿宋" w:eastAsia="仿宋_GB2312" w:cs="仿宋"/>
                <w:szCs w:val="21"/>
              </w:rPr>
            </w:pPr>
            <w:r>
              <w:rPr>
                <w:rFonts w:hint="eastAsia" w:ascii="仿宋_GB2312" w:hAnsi="仿宋" w:eastAsia="仿宋_GB2312" w:cs="仿宋"/>
                <w:szCs w:val="21"/>
              </w:rPr>
              <w:t>60</w:t>
            </w:r>
          </w:p>
        </w:tc>
        <w:tc>
          <w:tcPr>
            <w:tcW w:w="567" w:type="dxa"/>
            <w:vAlign w:val="center"/>
          </w:tcPr>
          <w:p>
            <w:pPr>
              <w:jc w:val="center"/>
              <w:rPr>
                <w:rFonts w:ascii="仿宋_GB2312" w:hAnsi="仿宋" w:eastAsia="仿宋_GB2312" w:cs="仿宋"/>
                <w:szCs w:val="21"/>
              </w:rPr>
            </w:pPr>
          </w:p>
        </w:tc>
        <w:tc>
          <w:tcPr>
            <w:tcW w:w="708" w:type="dxa"/>
            <w:vAlign w:val="center"/>
          </w:tcPr>
          <w:p>
            <w:pPr>
              <w:jc w:val="center"/>
              <w:rPr>
                <w:rFonts w:ascii="仿宋_GB2312" w:hAnsi="仿宋" w:eastAsia="仿宋_GB2312" w:cs="仿宋"/>
                <w:szCs w:val="21"/>
              </w:rPr>
            </w:pPr>
            <w:r>
              <w:rPr>
                <w:rFonts w:hint="eastAsia" w:ascii="仿宋_GB2312" w:hAnsi="仿宋" w:eastAsia="仿宋_GB2312" w:cs="仿宋"/>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45" w:hRule="atLeast"/>
          <w:jc w:val="center"/>
        </w:trPr>
        <w:tc>
          <w:tcPr>
            <w:tcW w:w="1980" w:type="dxa"/>
            <w:gridSpan w:val="2"/>
            <w:vAlign w:val="center"/>
          </w:tcPr>
          <w:p>
            <w:pPr>
              <w:jc w:val="center"/>
              <w:rPr>
                <w:rFonts w:ascii="仿宋_GB2312" w:hAnsi="仿宋" w:eastAsia="仿宋_GB2312" w:cs="仿宋"/>
                <w:szCs w:val="21"/>
              </w:rPr>
            </w:pPr>
            <w:r>
              <w:rPr>
                <w:rFonts w:hint="eastAsia" w:ascii="仿宋_GB2312" w:hAnsi="仿宋" w:eastAsia="仿宋_GB2312" w:cs="仿宋"/>
                <w:szCs w:val="21"/>
              </w:rPr>
              <w:t>认知实习</w:t>
            </w:r>
          </w:p>
        </w:tc>
        <w:tc>
          <w:tcPr>
            <w:tcW w:w="543" w:type="dxa"/>
            <w:vAlign w:val="center"/>
          </w:tcPr>
          <w:p>
            <w:pPr>
              <w:jc w:val="center"/>
              <w:rPr>
                <w:rFonts w:ascii="仿宋_GB2312" w:hAnsi="仿宋" w:eastAsia="仿宋_GB2312" w:cs="仿宋"/>
                <w:szCs w:val="21"/>
              </w:rPr>
            </w:pPr>
          </w:p>
        </w:tc>
        <w:tc>
          <w:tcPr>
            <w:tcW w:w="567" w:type="dxa"/>
            <w:vAlign w:val="center"/>
          </w:tcPr>
          <w:p>
            <w:pPr>
              <w:jc w:val="center"/>
              <w:rPr>
                <w:rFonts w:ascii="仿宋_GB2312" w:hAnsi="仿宋" w:eastAsia="仿宋_GB2312" w:cs="仿宋"/>
                <w:szCs w:val="21"/>
              </w:rPr>
            </w:pPr>
          </w:p>
        </w:tc>
        <w:tc>
          <w:tcPr>
            <w:tcW w:w="757" w:type="dxa"/>
            <w:vAlign w:val="center"/>
          </w:tcPr>
          <w:p>
            <w:pPr>
              <w:jc w:val="center"/>
              <w:rPr>
                <w:rFonts w:ascii="仿宋_GB2312" w:hAnsi="仿宋" w:eastAsia="仿宋_GB2312" w:cs="仿宋"/>
                <w:szCs w:val="21"/>
              </w:rPr>
            </w:pPr>
          </w:p>
        </w:tc>
        <w:tc>
          <w:tcPr>
            <w:tcW w:w="850" w:type="dxa"/>
            <w:vAlign w:val="center"/>
          </w:tcPr>
          <w:p>
            <w:pPr>
              <w:jc w:val="center"/>
              <w:rPr>
                <w:rFonts w:ascii="仿宋_GB2312" w:hAnsi="仿宋" w:eastAsia="仿宋_GB2312" w:cs="仿宋"/>
                <w:szCs w:val="21"/>
              </w:rPr>
            </w:pPr>
          </w:p>
        </w:tc>
        <w:tc>
          <w:tcPr>
            <w:tcW w:w="425" w:type="dxa"/>
            <w:vAlign w:val="center"/>
          </w:tcPr>
          <w:p>
            <w:pPr>
              <w:jc w:val="center"/>
              <w:rPr>
                <w:rFonts w:ascii="仿宋_GB2312" w:hAnsi="仿宋" w:eastAsia="仿宋_GB2312" w:cs="仿宋"/>
                <w:szCs w:val="21"/>
              </w:rPr>
            </w:pPr>
          </w:p>
        </w:tc>
        <w:tc>
          <w:tcPr>
            <w:tcW w:w="709" w:type="dxa"/>
            <w:vAlign w:val="center"/>
          </w:tcPr>
          <w:p>
            <w:pPr>
              <w:jc w:val="center"/>
              <w:rPr>
                <w:rFonts w:ascii="仿宋_GB2312" w:hAnsi="仿宋" w:eastAsia="仿宋_GB2312" w:cs="仿宋"/>
                <w:szCs w:val="21"/>
              </w:rPr>
            </w:pPr>
          </w:p>
        </w:tc>
        <w:tc>
          <w:tcPr>
            <w:tcW w:w="709" w:type="dxa"/>
            <w:vAlign w:val="center"/>
          </w:tcPr>
          <w:p>
            <w:pPr>
              <w:jc w:val="center"/>
              <w:rPr>
                <w:rFonts w:ascii="仿宋_GB2312" w:hAnsi="仿宋" w:eastAsia="仿宋_GB2312" w:cs="仿宋"/>
                <w:szCs w:val="21"/>
              </w:rPr>
            </w:pPr>
          </w:p>
        </w:tc>
        <w:tc>
          <w:tcPr>
            <w:tcW w:w="709" w:type="dxa"/>
            <w:vAlign w:val="center"/>
          </w:tcPr>
          <w:p>
            <w:pPr>
              <w:jc w:val="center"/>
              <w:rPr>
                <w:rFonts w:ascii="仿宋_GB2312" w:hAnsi="仿宋" w:eastAsia="仿宋_GB2312" w:cs="仿宋"/>
                <w:szCs w:val="21"/>
              </w:rPr>
            </w:pPr>
            <w:r>
              <w:rPr>
                <w:rFonts w:hint="eastAsia" w:ascii="仿宋_GB2312" w:hAnsi="仿宋" w:eastAsia="仿宋_GB2312" w:cs="仿宋"/>
                <w:szCs w:val="21"/>
              </w:rPr>
              <w:t>100</w:t>
            </w:r>
          </w:p>
        </w:tc>
        <w:tc>
          <w:tcPr>
            <w:tcW w:w="567" w:type="dxa"/>
            <w:vAlign w:val="center"/>
          </w:tcPr>
          <w:p>
            <w:pPr>
              <w:jc w:val="center"/>
              <w:rPr>
                <w:rFonts w:ascii="仿宋_GB2312" w:hAnsi="仿宋" w:eastAsia="仿宋_GB2312" w:cs="仿宋"/>
                <w:szCs w:val="21"/>
              </w:rPr>
            </w:pPr>
          </w:p>
        </w:tc>
        <w:tc>
          <w:tcPr>
            <w:tcW w:w="708" w:type="dxa"/>
            <w:vAlign w:val="center"/>
          </w:tcPr>
          <w:p>
            <w:pPr>
              <w:jc w:val="center"/>
              <w:rPr>
                <w:rFonts w:ascii="仿宋_GB2312" w:hAnsi="仿宋" w:eastAsia="仿宋_GB2312" w:cs="仿宋"/>
                <w:szCs w:val="21"/>
              </w:rPr>
            </w:pPr>
            <w:r>
              <w:rPr>
                <w:rFonts w:hint="eastAsia" w:ascii="仿宋_GB2312" w:hAnsi="仿宋" w:eastAsia="仿宋_GB2312" w:cs="仿宋"/>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980" w:type="dxa"/>
            <w:gridSpan w:val="2"/>
            <w:vAlign w:val="center"/>
          </w:tcPr>
          <w:p>
            <w:pPr>
              <w:jc w:val="center"/>
              <w:rPr>
                <w:rFonts w:ascii="仿宋_GB2312" w:hAnsi="仿宋" w:eastAsia="仿宋_GB2312" w:cs="仿宋"/>
                <w:szCs w:val="21"/>
              </w:rPr>
            </w:pPr>
            <w:r>
              <w:rPr>
                <w:rFonts w:hint="eastAsia" w:ascii="仿宋_GB2312" w:hAnsi="仿宋" w:eastAsia="仿宋_GB2312" w:cs="仿宋"/>
                <w:szCs w:val="21"/>
              </w:rPr>
              <w:t>跟岗实习</w:t>
            </w:r>
          </w:p>
        </w:tc>
        <w:tc>
          <w:tcPr>
            <w:tcW w:w="543" w:type="dxa"/>
            <w:vAlign w:val="center"/>
          </w:tcPr>
          <w:p>
            <w:pPr>
              <w:jc w:val="center"/>
              <w:rPr>
                <w:rFonts w:ascii="仿宋_GB2312" w:hAnsi="仿宋" w:eastAsia="仿宋_GB2312" w:cs="仿宋"/>
                <w:szCs w:val="21"/>
              </w:rPr>
            </w:pPr>
          </w:p>
        </w:tc>
        <w:tc>
          <w:tcPr>
            <w:tcW w:w="567" w:type="dxa"/>
            <w:vAlign w:val="center"/>
          </w:tcPr>
          <w:p>
            <w:pPr>
              <w:jc w:val="center"/>
              <w:rPr>
                <w:rFonts w:ascii="仿宋_GB2312" w:hAnsi="仿宋" w:eastAsia="仿宋_GB2312" w:cs="仿宋"/>
                <w:szCs w:val="21"/>
              </w:rPr>
            </w:pPr>
          </w:p>
        </w:tc>
        <w:tc>
          <w:tcPr>
            <w:tcW w:w="757" w:type="dxa"/>
            <w:vAlign w:val="center"/>
          </w:tcPr>
          <w:p>
            <w:pPr>
              <w:jc w:val="center"/>
              <w:rPr>
                <w:rFonts w:ascii="仿宋_GB2312" w:hAnsi="仿宋" w:eastAsia="仿宋_GB2312" w:cs="仿宋"/>
                <w:szCs w:val="21"/>
              </w:rPr>
            </w:pPr>
          </w:p>
        </w:tc>
        <w:tc>
          <w:tcPr>
            <w:tcW w:w="850" w:type="dxa"/>
            <w:vAlign w:val="center"/>
          </w:tcPr>
          <w:p>
            <w:pPr>
              <w:jc w:val="center"/>
              <w:rPr>
                <w:rFonts w:ascii="仿宋_GB2312" w:hAnsi="仿宋" w:eastAsia="仿宋_GB2312" w:cs="仿宋"/>
                <w:szCs w:val="21"/>
              </w:rPr>
            </w:pPr>
          </w:p>
        </w:tc>
        <w:tc>
          <w:tcPr>
            <w:tcW w:w="425" w:type="dxa"/>
            <w:vAlign w:val="center"/>
          </w:tcPr>
          <w:p>
            <w:pPr>
              <w:jc w:val="center"/>
              <w:rPr>
                <w:rFonts w:ascii="仿宋_GB2312" w:hAnsi="仿宋" w:eastAsia="仿宋_GB2312" w:cs="仿宋"/>
                <w:szCs w:val="21"/>
              </w:rPr>
            </w:pPr>
          </w:p>
        </w:tc>
        <w:tc>
          <w:tcPr>
            <w:tcW w:w="709" w:type="dxa"/>
            <w:vAlign w:val="center"/>
          </w:tcPr>
          <w:p>
            <w:pPr>
              <w:jc w:val="center"/>
              <w:rPr>
                <w:rFonts w:ascii="仿宋_GB2312" w:hAnsi="仿宋" w:eastAsia="仿宋_GB2312" w:cs="仿宋"/>
                <w:szCs w:val="21"/>
              </w:rPr>
            </w:pPr>
          </w:p>
        </w:tc>
        <w:tc>
          <w:tcPr>
            <w:tcW w:w="709" w:type="dxa"/>
            <w:vAlign w:val="center"/>
          </w:tcPr>
          <w:p>
            <w:pPr>
              <w:jc w:val="center"/>
              <w:rPr>
                <w:rFonts w:ascii="仿宋_GB2312" w:hAnsi="仿宋" w:eastAsia="仿宋_GB2312" w:cs="仿宋"/>
                <w:szCs w:val="21"/>
              </w:rPr>
            </w:pPr>
          </w:p>
        </w:tc>
        <w:tc>
          <w:tcPr>
            <w:tcW w:w="709" w:type="dxa"/>
            <w:vAlign w:val="center"/>
          </w:tcPr>
          <w:p>
            <w:pPr>
              <w:jc w:val="center"/>
              <w:rPr>
                <w:rFonts w:ascii="仿宋_GB2312" w:hAnsi="仿宋" w:eastAsia="仿宋_GB2312" w:cs="仿宋"/>
                <w:szCs w:val="21"/>
              </w:rPr>
            </w:pPr>
            <w:r>
              <w:rPr>
                <w:rFonts w:hint="eastAsia" w:ascii="仿宋_GB2312" w:hAnsi="仿宋" w:eastAsia="仿宋_GB2312" w:cs="仿宋"/>
                <w:szCs w:val="21"/>
              </w:rPr>
              <w:t>100</w:t>
            </w:r>
          </w:p>
        </w:tc>
        <w:tc>
          <w:tcPr>
            <w:tcW w:w="567" w:type="dxa"/>
            <w:vAlign w:val="center"/>
          </w:tcPr>
          <w:p>
            <w:pPr>
              <w:jc w:val="center"/>
              <w:rPr>
                <w:rFonts w:ascii="仿宋_GB2312" w:hAnsi="仿宋" w:eastAsia="仿宋_GB2312" w:cs="仿宋"/>
                <w:szCs w:val="21"/>
              </w:rPr>
            </w:pPr>
          </w:p>
        </w:tc>
        <w:tc>
          <w:tcPr>
            <w:tcW w:w="708" w:type="dxa"/>
            <w:vAlign w:val="center"/>
          </w:tcPr>
          <w:p>
            <w:pPr>
              <w:jc w:val="center"/>
              <w:rPr>
                <w:rFonts w:ascii="仿宋_GB2312" w:hAnsi="仿宋" w:eastAsia="仿宋_GB2312" w:cs="仿宋"/>
                <w:szCs w:val="21"/>
              </w:rPr>
            </w:pPr>
            <w:r>
              <w:rPr>
                <w:rFonts w:hint="eastAsia" w:ascii="仿宋_GB2312" w:hAnsi="仿宋" w:eastAsia="仿宋_GB2312" w:cs="仿宋"/>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6" w:hRule="atLeast"/>
          <w:jc w:val="center"/>
        </w:trPr>
        <w:tc>
          <w:tcPr>
            <w:tcW w:w="1980" w:type="dxa"/>
            <w:gridSpan w:val="2"/>
            <w:vAlign w:val="center"/>
          </w:tcPr>
          <w:p>
            <w:pPr>
              <w:jc w:val="center"/>
              <w:rPr>
                <w:rFonts w:ascii="仿宋_GB2312" w:hAnsi="仿宋" w:eastAsia="仿宋_GB2312" w:cs="仿宋"/>
                <w:szCs w:val="21"/>
              </w:rPr>
            </w:pPr>
            <w:r>
              <w:rPr>
                <w:rFonts w:hint="eastAsia" w:ascii="仿宋_GB2312" w:hAnsi="仿宋" w:eastAsia="仿宋_GB2312" w:cs="仿宋"/>
                <w:szCs w:val="21"/>
              </w:rPr>
              <w:t>顶岗实习</w:t>
            </w:r>
          </w:p>
        </w:tc>
        <w:tc>
          <w:tcPr>
            <w:tcW w:w="543" w:type="dxa"/>
            <w:vAlign w:val="center"/>
          </w:tcPr>
          <w:p>
            <w:pPr>
              <w:jc w:val="center"/>
              <w:rPr>
                <w:rFonts w:ascii="仿宋_GB2312" w:hAnsi="仿宋" w:eastAsia="仿宋_GB2312" w:cs="仿宋"/>
                <w:szCs w:val="21"/>
              </w:rPr>
            </w:pPr>
            <w:r>
              <w:rPr>
                <w:rFonts w:hint="eastAsia" w:ascii="仿宋_GB2312" w:hAnsi="仿宋" w:eastAsia="仿宋_GB2312" w:cs="仿宋"/>
                <w:szCs w:val="21"/>
              </w:rPr>
              <w:t>30</w:t>
            </w:r>
          </w:p>
        </w:tc>
        <w:tc>
          <w:tcPr>
            <w:tcW w:w="567" w:type="dxa"/>
            <w:vAlign w:val="center"/>
          </w:tcPr>
          <w:p>
            <w:pPr>
              <w:jc w:val="center"/>
              <w:rPr>
                <w:rFonts w:ascii="仿宋_GB2312" w:hAnsi="仿宋" w:eastAsia="仿宋_GB2312" w:cs="仿宋"/>
                <w:szCs w:val="21"/>
              </w:rPr>
            </w:pPr>
          </w:p>
        </w:tc>
        <w:tc>
          <w:tcPr>
            <w:tcW w:w="757" w:type="dxa"/>
            <w:vAlign w:val="center"/>
          </w:tcPr>
          <w:p>
            <w:pPr>
              <w:jc w:val="center"/>
              <w:rPr>
                <w:rFonts w:ascii="仿宋_GB2312" w:hAnsi="仿宋" w:eastAsia="仿宋_GB2312" w:cs="仿宋"/>
                <w:szCs w:val="21"/>
              </w:rPr>
            </w:pPr>
            <w:r>
              <w:rPr>
                <w:rFonts w:hint="eastAsia" w:ascii="仿宋_GB2312" w:hAnsi="仿宋" w:eastAsia="仿宋_GB2312" w:cs="仿宋"/>
                <w:szCs w:val="21"/>
              </w:rPr>
              <w:t>实习表30</w:t>
            </w:r>
          </w:p>
        </w:tc>
        <w:tc>
          <w:tcPr>
            <w:tcW w:w="850" w:type="dxa"/>
            <w:vAlign w:val="center"/>
          </w:tcPr>
          <w:p>
            <w:pPr>
              <w:jc w:val="center"/>
              <w:rPr>
                <w:rFonts w:ascii="仿宋_GB2312" w:hAnsi="仿宋" w:eastAsia="仿宋_GB2312" w:cs="仿宋"/>
                <w:szCs w:val="21"/>
              </w:rPr>
            </w:pPr>
          </w:p>
        </w:tc>
        <w:tc>
          <w:tcPr>
            <w:tcW w:w="425" w:type="dxa"/>
            <w:vAlign w:val="center"/>
          </w:tcPr>
          <w:p>
            <w:pPr>
              <w:jc w:val="center"/>
              <w:rPr>
                <w:rFonts w:ascii="仿宋_GB2312" w:hAnsi="仿宋" w:eastAsia="仿宋_GB2312" w:cs="仿宋"/>
                <w:szCs w:val="21"/>
              </w:rPr>
            </w:pPr>
          </w:p>
        </w:tc>
        <w:tc>
          <w:tcPr>
            <w:tcW w:w="709" w:type="dxa"/>
            <w:vAlign w:val="center"/>
          </w:tcPr>
          <w:p>
            <w:pPr>
              <w:jc w:val="center"/>
              <w:rPr>
                <w:rFonts w:ascii="仿宋_GB2312" w:hAnsi="仿宋" w:eastAsia="仿宋_GB2312" w:cs="仿宋"/>
                <w:szCs w:val="21"/>
              </w:rPr>
            </w:pPr>
            <w:r>
              <w:rPr>
                <w:rFonts w:hint="eastAsia" w:ascii="仿宋_GB2312" w:hAnsi="仿宋" w:eastAsia="仿宋_GB2312" w:cs="仿宋"/>
                <w:szCs w:val="21"/>
              </w:rPr>
              <w:t>60</w:t>
            </w:r>
          </w:p>
        </w:tc>
        <w:tc>
          <w:tcPr>
            <w:tcW w:w="709" w:type="dxa"/>
            <w:vAlign w:val="center"/>
          </w:tcPr>
          <w:p>
            <w:pPr>
              <w:jc w:val="center"/>
              <w:rPr>
                <w:rFonts w:ascii="仿宋_GB2312" w:hAnsi="仿宋" w:eastAsia="仿宋_GB2312" w:cs="仿宋"/>
                <w:szCs w:val="21"/>
              </w:rPr>
            </w:pPr>
          </w:p>
        </w:tc>
        <w:tc>
          <w:tcPr>
            <w:tcW w:w="709" w:type="dxa"/>
            <w:vAlign w:val="center"/>
          </w:tcPr>
          <w:p>
            <w:pPr>
              <w:jc w:val="center"/>
              <w:rPr>
                <w:rFonts w:ascii="仿宋_GB2312" w:hAnsi="仿宋" w:eastAsia="仿宋_GB2312" w:cs="仿宋"/>
                <w:szCs w:val="21"/>
              </w:rPr>
            </w:pPr>
            <w:r>
              <w:rPr>
                <w:rFonts w:hint="eastAsia" w:ascii="仿宋_GB2312" w:hAnsi="仿宋" w:eastAsia="仿宋_GB2312" w:cs="仿宋"/>
                <w:szCs w:val="21"/>
              </w:rPr>
              <w:t>学校</w:t>
            </w:r>
          </w:p>
          <w:p>
            <w:pPr>
              <w:jc w:val="center"/>
              <w:rPr>
                <w:rFonts w:ascii="仿宋_GB2312" w:hAnsi="仿宋" w:eastAsia="仿宋_GB2312" w:cs="仿宋"/>
                <w:szCs w:val="21"/>
              </w:rPr>
            </w:pPr>
            <w:r>
              <w:rPr>
                <w:rFonts w:hint="eastAsia" w:ascii="仿宋_GB2312" w:hAnsi="仿宋" w:eastAsia="仿宋_GB2312" w:cs="仿宋"/>
                <w:szCs w:val="21"/>
              </w:rPr>
              <w:t>20</w:t>
            </w:r>
          </w:p>
        </w:tc>
        <w:tc>
          <w:tcPr>
            <w:tcW w:w="567" w:type="dxa"/>
            <w:vAlign w:val="center"/>
          </w:tcPr>
          <w:p>
            <w:pPr>
              <w:jc w:val="center"/>
              <w:rPr>
                <w:rFonts w:ascii="仿宋_GB2312" w:hAnsi="仿宋" w:eastAsia="仿宋_GB2312" w:cs="仿宋"/>
                <w:szCs w:val="21"/>
              </w:rPr>
            </w:pPr>
            <w:r>
              <w:rPr>
                <w:rFonts w:hint="eastAsia" w:ascii="仿宋_GB2312" w:hAnsi="仿宋" w:eastAsia="仿宋_GB2312" w:cs="仿宋"/>
                <w:szCs w:val="21"/>
              </w:rPr>
              <w:t>企业20</w:t>
            </w:r>
          </w:p>
        </w:tc>
        <w:tc>
          <w:tcPr>
            <w:tcW w:w="708" w:type="dxa"/>
            <w:vAlign w:val="center"/>
          </w:tcPr>
          <w:p>
            <w:pPr>
              <w:jc w:val="center"/>
              <w:rPr>
                <w:rFonts w:ascii="仿宋_GB2312" w:hAnsi="仿宋" w:eastAsia="仿宋_GB2312" w:cs="仿宋"/>
                <w:szCs w:val="21"/>
              </w:rPr>
            </w:pPr>
            <w:r>
              <w:rPr>
                <w:rFonts w:hint="eastAsia" w:ascii="仿宋_GB2312" w:hAnsi="仿宋" w:eastAsia="仿宋_GB2312" w:cs="仿宋"/>
                <w:szCs w:val="21"/>
              </w:rPr>
              <w:t>40</w:t>
            </w:r>
          </w:p>
        </w:tc>
      </w:tr>
    </w:tbl>
    <w:p>
      <w:pPr>
        <w:ind w:hanging="2"/>
        <w:jc w:val="center"/>
        <w:rPr>
          <w:rFonts w:ascii="仿宋_GB2312" w:hAnsi="仿宋" w:eastAsia="仿宋_GB2312" w:cs="仿宋"/>
          <w:sz w:val="24"/>
        </w:rPr>
      </w:pPr>
    </w:p>
    <w:p>
      <w:pPr>
        <w:spacing w:line="360" w:lineRule="auto"/>
        <w:jc w:val="center"/>
        <w:rPr>
          <w:rFonts w:ascii="仿宋_GB2312" w:hAnsi="仿宋" w:eastAsia="仿宋_GB2312" w:cs="仿宋"/>
          <w:sz w:val="24"/>
        </w:rPr>
      </w:pPr>
      <w:r>
        <w:rPr>
          <w:rFonts w:hint="eastAsia" w:ascii="仿宋_GB2312" w:hAnsi="仿宋" w:eastAsia="仿宋_GB2312" w:cs="仿宋"/>
          <w:sz w:val="24"/>
        </w:rPr>
        <w:t>学生成绩表</w:t>
      </w:r>
    </w:p>
    <w:tbl>
      <w:tblPr>
        <w:tblStyle w:val="10"/>
        <w:tblW w:w="82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1612"/>
        <w:gridCol w:w="1193"/>
        <w:gridCol w:w="1920"/>
        <w:gridCol w:w="1800"/>
        <w:gridCol w:w="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blHeader/>
          <w:jc w:val="center"/>
        </w:trPr>
        <w:tc>
          <w:tcPr>
            <w:tcW w:w="756" w:type="dxa"/>
            <w:shd w:val="clear" w:color="auto" w:fill="auto"/>
            <w:vAlign w:val="center"/>
          </w:tcPr>
          <w:p>
            <w:pPr>
              <w:pStyle w:val="22"/>
              <w:adjustRightInd w:val="0"/>
              <w:snapToGrid w:val="0"/>
              <w:spacing w:line="240" w:lineRule="auto"/>
              <w:rPr>
                <w:rFonts w:ascii="仿宋_GB2312" w:hAnsi="仿宋" w:eastAsia="仿宋_GB2312" w:cs="仿宋"/>
                <w:b w:val="0"/>
                <w:bCs w:val="0"/>
              </w:rPr>
            </w:pPr>
            <w:r>
              <w:rPr>
                <w:rFonts w:hint="eastAsia" w:ascii="仿宋_GB2312" w:hAnsi="仿宋" w:eastAsia="仿宋_GB2312" w:cs="仿宋"/>
                <w:b w:val="0"/>
                <w:bCs w:val="0"/>
              </w:rPr>
              <w:t>序号</w:t>
            </w:r>
          </w:p>
        </w:tc>
        <w:tc>
          <w:tcPr>
            <w:tcW w:w="1612" w:type="dxa"/>
            <w:shd w:val="clear" w:color="auto" w:fill="auto"/>
            <w:vAlign w:val="center"/>
          </w:tcPr>
          <w:p>
            <w:pPr>
              <w:pStyle w:val="22"/>
              <w:adjustRightInd w:val="0"/>
              <w:snapToGrid w:val="0"/>
              <w:spacing w:line="240" w:lineRule="auto"/>
              <w:rPr>
                <w:rFonts w:ascii="仿宋_GB2312" w:hAnsi="仿宋" w:eastAsia="仿宋_GB2312" w:cs="仿宋"/>
                <w:b w:val="0"/>
                <w:bCs w:val="0"/>
              </w:rPr>
            </w:pPr>
            <w:r>
              <w:rPr>
                <w:rFonts w:hint="eastAsia" w:ascii="仿宋_GB2312" w:hAnsi="仿宋" w:eastAsia="仿宋_GB2312" w:cs="仿宋"/>
                <w:b w:val="0"/>
                <w:bCs w:val="0"/>
              </w:rPr>
              <w:t>学号</w:t>
            </w:r>
          </w:p>
        </w:tc>
        <w:tc>
          <w:tcPr>
            <w:tcW w:w="1193" w:type="dxa"/>
            <w:shd w:val="clear" w:color="auto" w:fill="auto"/>
            <w:vAlign w:val="center"/>
          </w:tcPr>
          <w:p>
            <w:pPr>
              <w:pStyle w:val="22"/>
              <w:adjustRightInd w:val="0"/>
              <w:snapToGrid w:val="0"/>
              <w:spacing w:line="240" w:lineRule="auto"/>
              <w:rPr>
                <w:rFonts w:ascii="仿宋_GB2312" w:hAnsi="仿宋" w:eastAsia="仿宋_GB2312" w:cs="仿宋"/>
                <w:b w:val="0"/>
                <w:bCs w:val="0"/>
              </w:rPr>
            </w:pPr>
            <w:r>
              <w:rPr>
                <w:rFonts w:hint="eastAsia" w:ascii="仿宋_GB2312" w:hAnsi="仿宋" w:eastAsia="仿宋_GB2312" w:cs="仿宋"/>
                <w:b w:val="0"/>
                <w:bCs w:val="0"/>
              </w:rPr>
              <w:t>姓名</w:t>
            </w:r>
          </w:p>
        </w:tc>
        <w:tc>
          <w:tcPr>
            <w:tcW w:w="1920" w:type="dxa"/>
            <w:shd w:val="clear" w:color="auto" w:fill="auto"/>
            <w:vAlign w:val="center"/>
          </w:tcPr>
          <w:p>
            <w:pPr>
              <w:pStyle w:val="22"/>
              <w:adjustRightInd w:val="0"/>
              <w:snapToGrid w:val="0"/>
              <w:spacing w:line="240" w:lineRule="auto"/>
              <w:rPr>
                <w:rFonts w:ascii="仿宋_GB2312" w:hAnsi="仿宋" w:eastAsia="仿宋_GB2312" w:cs="仿宋"/>
                <w:b w:val="0"/>
                <w:bCs w:val="0"/>
              </w:rPr>
            </w:pPr>
            <w:r>
              <w:rPr>
                <w:rFonts w:hint="eastAsia" w:ascii="仿宋_GB2312" w:hAnsi="仿宋" w:eastAsia="仿宋_GB2312" w:cs="仿宋"/>
                <w:b w:val="0"/>
                <w:bCs w:val="0"/>
              </w:rPr>
              <w:t>日常成绩</w:t>
            </w:r>
          </w:p>
          <w:p>
            <w:pPr>
              <w:pStyle w:val="22"/>
              <w:adjustRightInd w:val="0"/>
              <w:snapToGrid w:val="0"/>
              <w:spacing w:line="240" w:lineRule="auto"/>
              <w:rPr>
                <w:rFonts w:ascii="仿宋_GB2312" w:hAnsi="仿宋" w:eastAsia="仿宋_GB2312" w:cs="仿宋"/>
                <w:b w:val="0"/>
                <w:bCs w:val="0"/>
              </w:rPr>
            </w:pPr>
            <w:r>
              <w:rPr>
                <w:rFonts w:hint="eastAsia" w:ascii="仿宋_GB2312" w:hAnsi="仿宋" w:eastAsia="仿宋_GB2312" w:cs="仿宋"/>
                <w:b w:val="0"/>
                <w:bCs w:val="0"/>
              </w:rPr>
              <w:t>（过程性考核）</w:t>
            </w:r>
          </w:p>
        </w:tc>
        <w:tc>
          <w:tcPr>
            <w:tcW w:w="1800" w:type="dxa"/>
            <w:shd w:val="clear" w:color="auto" w:fill="auto"/>
            <w:vAlign w:val="center"/>
          </w:tcPr>
          <w:p>
            <w:pPr>
              <w:pStyle w:val="22"/>
              <w:adjustRightInd w:val="0"/>
              <w:snapToGrid w:val="0"/>
              <w:spacing w:line="240" w:lineRule="auto"/>
              <w:rPr>
                <w:rFonts w:ascii="仿宋_GB2312" w:hAnsi="仿宋" w:eastAsia="仿宋_GB2312" w:cs="仿宋"/>
                <w:b w:val="0"/>
                <w:bCs w:val="0"/>
              </w:rPr>
            </w:pPr>
            <w:r>
              <w:rPr>
                <w:rFonts w:hint="eastAsia" w:ascii="仿宋_GB2312" w:hAnsi="仿宋" w:eastAsia="仿宋_GB2312" w:cs="仿宋"/>
                <w:b w:val="0"/>
                <w:bCs w:val="0"/>
              </w:rPr>
              <w:t>日常成绩</w:t>
            </w:r>
          </w:p>
          <w:p>
            <w:pPr>
              <w:pStyle w:val="22"/>
              <w:adjustRightInd w:val="0"/>
              <w:snapToGrid w:val="0"/>
              <w:spacing w:line="240" w:lineRule="auto"/>
              <w:rPr>
                <w:rFonts w:ascii="仿宋_GB2312" w:hAnsi="仿宋" w:eastAsia="仿宋_GB2312" w:cs="仿宋"/>
                <w:b w:val="0"/>
                <w:bCs w:val="0"/>
              </w:rPr>
            </w:pPr>
            <w:r>
              <w:rPr>
                <w:rFonts w:hint="eastAsia" w:ascii="仿宋_GB2312" w:hAnsi="仿宋" w:eastAsia="仿宋_GB2312" w:cs="仿宋"/>
                <w:b w:val="0"/>
                <w:bCs w:val="0"/>
              </w:rPr>
              <w:t>（结果性考核）</w:t>
            </w:r>
          </w:p>
        </w:tc>
        <w:tc>
          <w:tcPr>
            <w:tcW w:w="941" w:type="dxa"/>
            <w:shd w:val="clear" w:color="auto" w:fill="auto"/>
            <w:vAlign w:val="center"/>
          </w:tcPr>
          <w:p>
            <w:pPr>
              <w:pStyle w:val="22"/>
              <w:adjustRightInd w:val="0"/>
              <w:snapToGrid w:val="0"/>
              <w:spacing w:line="240" w:lineRule="auto"/>
              <w:rPr>
                <w:rFonts w:ascii="仿宋_GB2312" w:hAnsi="仿宋" w:eastAsia="仿宋_GB2312" w:cs="仿宋"/>
                <w:b w:val="0"/>
                <w:bCs w:val="0"/>
              </w:rPr>
            </w:pPr>
            <w:r>
              <w:rPr>
                <w:rFonts w:hint="eastAsia" w:ascii="仿宋_GB2312" w:hAnsi="仿宋" w:eastAsia="仿宋_GB2312" w:cs="仿宋"/>
                <w:b w:val="0"/>
                <w:bCs w:val="0"/>
              </w:rPr>
              <w:t>总评分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6" w:type="dxa"/>
            <w:vAlign w:val="center"/>
          </w:tcPr>
          <w:p>
            <w:pPr>
              <w:pStyle w:val="23"/>
              <w:adjustRightInd w:val="0"/>
              <w:snapToGrid w:val="0"/>
              <w:spacing w:line="240" w:lineRule="auto"/>
              <w:contextualSpacing w:val="0"/>
              <w:rPr>
                <w:rFonts w:ascii="仿宋_GB2312" w:hAnsi="仿宋" w:eastAsia="仿宋_GB2312" w:cs="仿宋"/>
                <w:szCs w:val="21"/>
              </w:rPr>
            </w:pPr>
          </w:p>
        </w:tc>
        <w:tc>
          <w:tcPr>
            <w:tcW w:w="1612" w:type="dxa"/>
            <w:vAlign w:val="center"/>
          </w:tcPr>
          <w:p>
            <w:pPr>
              <w:pStyle w:val="23"/>
              <w:adjustRightInd w:val="0"/>
              <w:snapToGrid w:val="0"/>
              <w:spacing w:line="240" w:lineRule="auto"/>
              <w:contextualSpacing w:val="0"/>
              <w:rPr>
                <w:rFonts w:ascii="仿宋_GB2312" w:hAnsi="仿宋" w:eastAsia="仿宋_GB2312" w:cs="仿宋"/>
                <w:szCs w:val="21"/>
              </w:rPr>
            </w:pPr>
          </w:p>
        </w:tc>
        <w:tc>
          <w:tcPr>
            <w:tcW w:w="1193" w:type="dxa"/>
            <w:vAlign w:val="center"/>
          </w:tcPr>
          <w:p>
            <w:pPr>
              <w:pStyle w:val="23"/>
              <w:adjustRightInd w:val="0"/>
              <w:snapToGrid w:val="0"/>
              <w:spacing w:line="240" w:lineRule="auto"/>
              <w:contextualSpacing w:val="0"/>
              <w:jc w:val="both"/>
              <w:rPr>
                <w:rFonts w:ascii="仿宋_GB2312" w:hAnsi="仿宋" w:eastAsia="仿宋_GB2312" w:cs="仿宋"/>
                <w:szCs w:val="21"/>
              </w:rPr>
            </w:pPr>
          </w:p>
        </w:tc>
        <w:tc>
          <w:tcPr>
            <w:tcW w:w="1920" w:type="dxa"/>
            <w:vAlign w:val="center"/>
          </w:tcPr>
          <w:p>
            <w:pPr>
              <w:pStyle w:val="23"/>
              <w:adjustRightInd w:val="0"/>
              <w:snapToGrid w:val="0"/>
              <w:spacing w:line="240" w:lineRule="auto"/>
              <w:contextualSpacing w:val="0"/>
              <w:jc w:val="both"/>
              <w:rPr>
                <w:rFonts w:ascii="仿宋_GB2312" w:hAnsi="仿宋" w:eastAsia="仿宋_GB2312" w:cs="仿宋"/>
                <w:bCs w:val="0"/>
                <w:szCs w:val="21"/>
              </w:rPr>
            </w:pPr>
          </w:p>
        </w:tc>
        <w:tc>
          <w:tcPr>
            <w:tcW w:w="1800" w:type="dxa"/>
            <w:vAlign w:val="center"/>
          </w:tcPr>
          <w:p>
            <w:pPr>
              <w:pStyle w:val="23"/>
              <w:adjustRightInd w:val="0"/>
              <w:snapToGrid w:val="0"/>
              <w:spacing w:line="240" w:lineRule="auto"/>
              <w:contextualSpacing w:val="0"/>
              <w:jc w:val="both"/>
              <w:rPr>
                <w:rFonts w:ascii="仿宋_GB2312" w:hAnsi="仿宋" w:eastAsia="仿宋_GB2312" w:cs="仿宋"/>
                <w:szCs w:val="21"/>
              </w:rPr>
            </w:pPr>
          </w:p>
        </w:tc>
        <w:tc>
          <w:tcPr>
            <w:tcW w:w="941" w:type="dxa"/>
            <w:vAlign w:val="center"/>
          </w:tcPr>
          <w:p>
            <w:pPr>
              <w:pStyle w:val="23"/>
              <w:adjustRightInd w:val="0"/>
              <w:snapToGrid w:val="0"/>
              <w:spacing w:line="240" w:lineRule="auto"/>
              <w:contextualSpacing w:val="0"/>
              <w:jc w:val="both"/>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6" w:type="dxa"/>
            <w:vAlign w:val="center"/>
          </w:tcPr>
          <w:p>
            <w:pPr>
              <w:pStyle w:val="23"/>
              <w:adjustRightInd w:val="0"/>
              <w:snapToGrid w:val="0"/>
              <w:spacing w:line="240" w:lineRule="auto"/>
              <w:contextualSpacing w:val="0"/>
              <w:jc w:val="both"/>
              <w:rPr>
                <w:rFonts w:ascii="仿宋_GB2312" w:hAnsi="仿宋" w:eastAsia="仿宋_GB2312" w:cs="仿宋"/>
                <w:szCs w:val="21"/>
              </w:rPr>
            </w:pPr>
          </w:p>
        </w:tc>
        <w:tc>
          <w:tcPr>
            <w:tcW w:w="1612" w:type="dxa"/>
            <w:vAlign w:val="center"/>
          </w:tcPr>
          <w:p>
            <w:pPr>
              <w:pStyle w:val="23"/>
              <w:adjustRightInd w:val="0"/>
              <w:snapToGrid w:val="0"/>
              <w:spacing w:line="240" w:lineRule="auto"/>
              <w:contextualSpacing w:val="0"/>
              <w:jc w:val="both"/>
              <w:rPr>
                <w:rFonts w:ascii="仿宋_GB2312" w:hAnsi="仿宋" w:eastAsia="仿宋_GB2312" w:cs="仿宋"/>
                <w:szCs w:val="21"/>
              </w:rPr>
            </w:pPr>
          </w:p>
        </w:tc>
        <w:tc>
          <w:tcPr>
            <w:tcW w:w="1193" w:type="dxa"/>
            <w:vAlign w:val="center"/>
          </w:tcPr>
          <w:p>
            <w:pPr>
              <w:pStyle w:val="23"/>
              <w:adjustRightInd w:val="0"/>
              <w:snapToGrid w:val="0"/>
              <w:spacing w:line="240" w:lineRule="auto"/>
              <w:contextualSpacing w:val="0"/>
              <w:jc w:val="both"/>
              <w:rPr>
                <w:rFonts w:ascii="仿宋_GB2312" w:hAnsi="仿宋" w:eastAsia="仿宋_GB2312" w:cs="仿宋"/>
                <w:szCs w:val="21"/>
              </w:rPr>
            </w:pPr>
          </w:p>
        </w:tc>
        <w:tc>
          <w:tcPr>
            <w:tcW w:w="1920" w:type="dxa"/>
            <w:vAlign w:val="center"/>
          </w:tcPr>
          <w:p>
            <w:pPr>
              <w:pStyle w:val="23"/>
              <w:tabs>
                <w:tab w:val="left" w:pos="312"/>
              </w:tabs>
              <w:adjustRightInd w:val="0"/>
              <w:snapToGrid w:val="0"/>
              <w:spacing w:line="240" w:lineRule="auto"/>
              <w:contextualSpacing w:val="0"/>
              <w:jc w:val="both"/>
              <w:rPr>
                <w:rFonts w:ascii="仿宋_GB2312" w:hAnsi="仿宋" w:eastAsia="仿宋_GB2312" w:cs="仿宋"/>
                <w:bCs w:val="0"/>
                <w:szCs w:val="21"/>
              </w:rPr>
            </w:pPr>
          </w:p>
        </w:tc>
        <w:tc>
          <w:tcPr>
            <w:tcW w:w="1800" w:type="dxa"/>
            <w:vAlign w:val="center"/>
          </w:tcPr>
          <w:p>
            <w:pPr>
              <w:pStyle w:val="23"/>
              <w:tabs>
                <w:tab w:val="left" w:pos="312"/>
              </w:tabs>
              <w:adjustRightInd w:val="0"/>
              <w:snapToGrid w:val="0"/>
              <w:spacing w:line="240" w:lineRule="auto"/>
              <w:contextualSpacing w:val="0"/>
              <w:jc w:val="both"/>
              <w:rPr>
                <w:rFonts w:ascii="仿宋_GB2312" w:hAnsi="仿宋" w:eastAsia="仿宋_GB2312" w:cs="仿宋"/>
                <w:szCs w:val="21"/>
              </w:rPr>
            </w:pPr>
          </w:p>
        </w:tc>
        <w:tc>
          <w:tcPr>
            <w:tcW w:w="941" w:type="dxa"/>
            <w:vAlign w:val="center"/>
          </w:tcPr>
          <w:p>
            <w:pPr>
              <w:pStyle w:val="23"/>
              <w:tabs>
                <w:tab w:val="left" w:pos="312"/>
              </w:tabs>
              <w:adjustRightInd w:val="0"/>
              <w:snapToGrid w:val="0"/>
              <w:spacing w:line="240" w:lineRule="auto"/>
              <w:contextualSpacing w:val="0"/>
              <w:jc w:val="both"/>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6" w:type="dxa"/>
            <w:vAlign w:val="center"/>
          </w:tcPr>
          <w:p>
            <w:pPr>
              <w:pStyle w:val="23"/>
              <w:adjustRightInd w:val="0"/>
              <w:snapToGrid w:val="0"/>
              <w:spacing w:line="240" w:lineRule="auto"/>
              <w:contextualSpacing w:val="0"/>
              <w:jc w:val="center"/>
              <w:rPr>
                <w:rFonts w:ascii="仿宋_GB2312" w:hAnsi="仿宋" w:eastAsia="仿宋_GB2312" w:cs="仿宋"/>
                <w:szCs w:val="21"/>
              </w:rPr>
            </w:pPr>
            <w:r>
              <w:rPr>
                <w:rFonts w:hint="eastAsia" w:ascii="仿宋_GB2312" w:hAnsi="仿宋" w:eastAsia="仿宋_GB2312" w:cs="仿宋"/>
                <w:szCs w:val="21"/>
              </w:rPr>
              <w:t>……</w:t>
            </w:r>
          </w:p>
        </w:tc>
        <w:tc>
          <w:tcPr>
            <w:tcW w:w="1612" w:type="dxa"/>
            <w:vAlign w:val="center"/>
          </w:tcPr>
          <w:p>
            <w:pPr>
              <w:pStyle w:val="23"/>
              <w:adjustRightInd w:val="0"/>
              <w:snapToGrid w:val="0"/>
              <w:spacing w:line="240" w:lineRule="auto"/>
              <w:contextualSpacing w:val="0"/>
              <w:jc w:val="center"/>
              <w:rPr>
                <w:rFonts w:ascii="仿宋_GB2312" w:hAnsi="仿宋" w:eastAsia="仿宋_GB2312" w:cs="仿宋"/>
                <w:szCs w:val="21"/>
              </w:rPr>
            </w:pPr>
            <w:r>
              <w:rPr>
                <w:rFonts w:hint="eastAsia" w:ascii="仿宋_GB2312" w:hAnsi="仿宋" w:eastAsia="仿宋_GB2312" w:cs="仿宋"/>
                <w:szCs w:val="21"/>
              </w:rPr>
              <w:t>……</w:t>
            </w:r>
          </w:p>
        </w:tc>
        <w:tc>
          <w:tcPr>
            <w:tcW w:w="1193" w:type="dxa"/>
            <w:vAlign w:val="center"/>
          </w:tcPr>
          <w:p>
            <w:pPr>
              <w:pStyle w:val="23"/>
              <w:adjustRightInd w:val="0"/>
              <w:snapToGrid w:val="0"/>
              <w:spacing w:line="240" w:lineRule="auto"/>
              <w:contextualSpacing w:val="0"/>
              <w:jc w:val="center"/>
              <w:rPr>
                <w:rFonts w:ascii="仿宋_GB2312" w:hAnsi="仿宋" w:eastAsia="仿宋_GB2312" w:cs="仿宋"/>
                <w:szCs w:val="21"/>
              </w:rPr>
            </w:pPr>
            <w:r>
              <w:rPr>
                <w:rFonts w:hint="eastAsia" w:ascii="仿宋_GB2312" w:hAnsi="仿宋" w:eastAsia="仿宋_GB2312" w:cs="仿宋"/>
                <w:szCs w:val="21"/>
              </w:rPr>
              <w:t>……</w:t>
            </w:r>
          </w:p>
        </w:tc>
        <w:tc>
          <w:tcPr>
            <w:tcW w:w="1920" w:type="dxa"/>
            <w:vAlign w:val="center"/>
          </w:tcPr>
          <w:p>
            <w:pPr>
              <w:pStyle w:val="23"/>
              <w:adjustRightInd w:val="0"/>
              <w:snapToGrid w:val="0"/>
              <w:spacing w:line="240" w:lineRule="auto"/>
              <w:contextualSpacing w:val="0"/>
              <w:jc w:val="center"/>
              <w:rPr>
                <w:rFonts w:ascii="仿宋_GB2312" w:hAnsi="仿宋" w:eastAsia="仿宋_GB2312" w:cs="仿宋"/>
                <w:szCs w:val="21"/>
              </w:rPr>
            </w:pPr>
            <w:r>
              <w:rPr>
                <w:rFonts w:hint="eastAsia" w:ascii="仿宋_GB2312" w:hAnsi="仿宋" w:eastAsia="仿宋_GB2312" w:cs="仿宋"/>
                <w:szCs w:val="21"/>
              </w:rPr>
              <w:t>……</w:t>
            </w:r>
          </w:p>
        </w:tc>
        <w:tc>
          <w:tcPr>
            <w:tcW w:w="1800" w:type="dxa"/>
            <w:vAlign w:val="center"/>
          </w:tcPr>
          <w:p>
            <w:pPr>
              <w:pStyle w:val="23"/>
              <w:adjustRightInd w:val="0"/>
              <w:snapToGrid w:val="0"/>
              <w:spacing w:line="240" w:lineRule="auto"/>
              <w:contextualSpacing w:val="0"/>
              <w:jc w:val="center"/>
              <w:rPr>
                <w:rFonts w:ascii="仿宋_GB2312" w:hAnsi="仿宋" w:eastAsia="仿宋_GB2312" w:cs="仿宋"/>
                <w:szCs w:val="21"/>
              </w:rPr>
            </w:pPr>
            <w:r>
              <w:rPr>
                <w:rFonts w:hint="eastAsia" w:ascii="仿宋_GB2312" w:hAnsi="仿宋" w:eastAsia="仿宋_GB2312" w:cs="仿宋"/>
                <w:szCs w:val="21"/>
              </w:rPr>
              <w:t>……</w:t>
            </w:r>
          </w:p>
        </w:tc>
        <w:tc>
          <w:tcPr>
            <w:tcW w:w="941" w:type="dxa"/>
            <w:vAlign w:val="center"/>
          </w:tcPr>
          <w:p>
            <w:pPr>
              <w:pStyle w:val="23"/>
              <w:adjustRightInd w:val="0"/>
              <w:snapToGrid w:val="0"/>
              <w:spacing w:line="240" w:lineRule="auto"/>
              <w:contextualSpacing w:val="0"/>
              <w:jc w:val="center"/>
              <w:rPr>
                <w:rFonts w:ascii="仿宋_GB2312" w:hAnsi="仿宋" w:eastAsia="仿宋_GB2312" w:cs="仿宋"/>
                <w:szCs w:val="21"/>
              </w:rPr>
            </w:pPr>
            <w:r>
              <w:rPr>
                <w:rFonts w:hint="eastAsia" w:ascii="仿宋_GB2312" w:hAnsi="仿宋" w:eastAsia="仿宋_GB2312" w:cs="仿宋"/>
                <w:szCs w:val="21"/>
              </w:rPr>
              <w:t>……</w:t>
            </w:r>
          </w:p>
        </w:tc>
      </w:tr>
      <w:bookmarkEnd w:id="52"/>
    </w:tbl>
    <w:p>
      <w:pPr>
        <w:spacing w:before="156" w:beforeLines="50" w:line="360" w:lineRule="auto"/>
        <w:ind w:firstLine="482" w:firstLineChars="200"/>
        <w:rPr>
          <w:rFonts w:ascii="仿宋_GB2312" w:hAnsi="仿宋" w:eastAsia="仿宋_GB2312" w:cs="仿宋"/>
          <w:b/>
          <w:sz w:val="24"/>
        </w:rPr>
      </w:pPr>
      <w:bookmarkStart w:id="53" w:name="_Toc3655"/>
      <w:r>
        <w:rPr>
          <w:rFonts w:hint="eastAsia" w:ascii="仿宋_GB2312" w:hAnsi="仿宋" w:eastAsia="仿宋_GB2312" w:cs="仿宋"/>
          <w:b/>
          <w:sz w:val="24"/>
        </w:rPr>
        <w:t>2.过程性考核</w:t>
      </w:r>
      <w:bookmarkEnd w:id="53"/>
    </w:p>
    <w:p>
      <w:pPr>
        <w:spacing w:line="360" w:lineRule="auto"/>
        <w:ind w:firstLine="480" w:firstLineChars="200"/>
        <w:rPr>
          <w:rFonts w:ascii="仿宋_GB2312" w:hAnsi="仿宋" w:eastAsia="仿宋_GB2312" w:cs="仿宋"/>
          <w:sz w:val="24"/>
        </w:rPr>
      </w:pPr>
      <w:r>
        <w:rPr>
          <w:rFonts w:hint="eastAsia" w:ascii="仿宋_GB2312" w:hAnsi="仿宋" w:eastAsia="仿宋_GB2312" w:cs="仿宋"/>
          <w:sz w:val="24"/>
        </w:rPr>
        <w:t>过程性考核占总分值的40%，包括出勤（10%）、课前测评课后作业（10%）、课堂提问讨论（10%）、章节测试/实训任务考核（10%）。</w:t>
      </w:r>
    </w:p>
    <w:p>
      <w:pPr>
        <w:spacing w:line="360" w:lineRule="auto"/>
        <w:ind w:hanging="2"/>
        <w:jc w:val="center"/>
        <w:rPr>
          <w:rFonts w:ascii="仿宋_GB2312" w:hAnsi="仿宋" w:eastAsia="仿宋_GB2312" w:cs="仿宋"/>
          <w:sz w:val="24"/>
        </w:rPr>
      </w:pPr>
      <w:r>
        <w:rPr>
          <w:rFonts w:hint="eastAsia" w:ascii="仿宋_GB2312" w:hAnsi="仿宋" w:eastAsia="仿宋_GB2312" w:cs="仿宋"/>
          <w:sz w:val="24"/>
        </w:rPr>
        <w:t>过程考核细则表（参考样表）</w:t>
      </w:r>
    </w:p>
    <w:tbl>
      <w:tblPr>
        <w:tblStyle w:val="10"/>
        <w:tblW w:w="8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
        <w:gridCol w:w="1712"/>
        <w:gridCol w:w="1973"/>
        <w:gridCol w:w="1985"/>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9" w:type="dxa"/>
            <w:vMerge w:val="restart"/>
            <w:shd w:val="clear" w:color="auto" w:fill="auto"/>
            <w:vAlign w:val="center"/>
          </w:tcPr>
          <w:p>
            <w:pPr>
              <w:adjustRightInd w:val="0"/>
              <w:snapToGrid w:val="0"/>
              <w:jc w:val="center"/>
              <w:rPr>
                <w:rFonts w:ascii="仿宋_GB2312" w:hAnsi="仿宋" w:eastAsia="仿宋_GB2312" w:cs="仿宋"/>
                <w:szCs w:val="21"/>
              </w:rPr>
            </w:pPr>
            <w:r>
              <w:rPr>
                <w:rFonts w:hint="eastAsia" w:ascii="仿宋_GB2312" w:hAnsi="仿宋" w:eastAsia="仿宋_GB2312" w:cs="仿宋"/>
                <w:szCs w:val="21"/>
              </w:rPr>
              <w:t>名称</w:t>
            </w:r>
          </w:p>
        </w:tc>
        <w:tc>
          <w:tcPr>
            <w:tcW w:w="7371" w:type="dxa"/>
            <w:gridSpan w:val="4"/>
            <w:shd w:val="clear" w:color="auto" w:fill="auto"/>
            <w:vAlign w:val="center"/>
          </w:tcPr>
          <w:p>
            <w:pPr>
              <w:adjustRightInd w:val="0"/>
              <w:snapToGrid w:val="0"/>
              <w:jc w:val="center"/>
              <w:rPr>
                <w:rFonts w:ascii="仿宋_GB2312" w:hAnsi="仿宋" w:eastAsia="仿宋_GB2312" w:cs="仿宋"/>
                <w:szCs w:val="21"/>
              </w:rPr>
            </w:pPr>
            <w:r>
              <w:rPr>
                <w:rFonts w:hint="eastAsia" w:ascii="仿宋_GB2312" w:hAnsi="仿宋" w:eastAsia="仿宋_GB2312" w:cs="仿宋"/>
                <w:szCs w:val="21"/>
              </w:rPr>
              <w:t>过程考核（ 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949" w:type="dxa"/>
            <w:vMerge w:val="continue"/>
            <w:shd w:val="clear" w:color="auto" w:fill="auto"/>
            <w:vAlign w:val="center"/>
          </w:tcPr>
          <w:p>
            <w:pPr>
              <w:adjustRightInd w:val="0"/>
              <w:snapToGrid w:val="0"/>
              <w:jc w:val="center"/>
              <w:rPr>
                <w:rFonts w:ascii="仿宋_GB2312" w:hAnsi="仿宋" w:eastAsia="仿宋_GB2312" w:cs="仿宋"/>
                <w:szCs w:val="21"/>
              </w:rPr>
            </w:pPr>
          </w:p>
        </w:tc>
        <w:tc>
          <w:tcPr>
            <w:tcW w:w="1712" w:type="dxa"/>
            <w:shd w:val="clear" w:color="auto" w:fill="auto"/>
            <w:vAlign w:val="center"/>
          </w:tcPr>
          <w:p>
            <w:pPr>
              <w:adjustRightInd w:val="0"/>
              <w:snapToGrid w:val="0"/>
              <w:jc w:val="center"/>
              <w:rPr>
                <w:rFonts w:ascii="仿宋_GB2312" w:hAnsi="仿宋" w:eastAsia="仿宋_GB2312" w:cs="仿宋"/>
                <w:szCs w:val="21"/>
              </w:rPr>
            </w:pPr>
            <w:r>
              <w:rPr>
                <w:rFonts w:hint="eastAsia" w:ascii="仿宋_GB2312" w:hAnsi="仿宋" w:eastAsia="仿宋_GB2312" w:cs="仿宋"/>
                <w:szCs w:val="21"/>
              </w:rPr>
              <w:t>出勤</w:t>
            </w:r>
          </w:p>
          <w:p>
            <w:pPr>
              <w:adjustRightInd w:val="0"/>
              <w:snapToGrid w:val="0"/>
              <w:jc w:val="center"/>
              <w:rPr>
                <w:rFonts w:ascii="仿宋_GB2312" w:hAnsi="仿宋" w:eastAsia="仿宋_GB2312" w:cs="仿宋"/>
                <w:szCs w:val="21"/>
              </w:rPr>
            </w:pPr>
            <w:r>
              <w:rPr>
                <w:rFonts w:hint="eastAsia" w:ascii="仿宋_GB2312" w:hAnsi="仿宋" w:eastAsia="仿宋_GB2312" w:cs="仿宋"/>
                <w:szCs w:val="21"/>
              </w:rPr>
              <w:t>（10%）</w:t>
            </w:r>
          </w:p>
        </w:tc>
        <w:tc>
          <w:tcPr>
            <w:tcW w:w="1973" w:type="dxa"/>
            <w:shd w:val="clear" w:color="auto" w:fill="auto"/>
            <w:vAlign w:val="center"/>
          </w:tcPr>
          <w:p>
            <w:pPr>
              <w:adjustRightInd w:val="0"/>
              <w:snapToGrid w:val="0"/>
              <w:jc w:val="center"/>
              <w:rPr>
                <w:rFonts w:ascii="仿宋_GB2312" w:hAnsi="仿宋" w:eastAsia="仿宋_GB2312" w:cs="仿宋"/>
                <w:szCs w:val="21"/>
              </w:rPr>
            </w:pPr>
            <w:r>
              <w:rPr>
                <w:rFonts w:hint="eastAsia" w:ascii="仿宋_GB2312" w:hAnsi="仿宋" w:eastAsia="仿宋_GB2312" w:cs="仿宋"/>
                <w:szCs w:val="21"/>
              </w:rPr>
              <w:t>课前测评课后作业</w:t>
            </w:r>
          </w:p>
          <w:p>
            <w:pPr>
              <w:adjustRightInd w:val="0"/>
              <w:snapToGrid w:val="0"/>
              <w:jc w:val="center"/>
              <w:rPr>
                <w:rFonts w:ascii="仿宋_GB2312" w:hAnsi="仿宋" w:eastAsia="仿宋_GB2312" w:cs="仿宋"/>
                <w:szCs w:val="21"/>
              </w:rPr>
            </w:pPr>
            <w:r>
              <w:rPr>
                <w:rFonts w:hint="eastAsia" w:ascii="仿宋_GB2312" w:hAnsi="仿宋" w:eastAsia="仿宋_GB2312" w:cs="仿宋"/>
                <w:szCs w:val="21"/>
              </w:rPr>
              <w:t>（10%）</w:t>
            </w:r>
          </w:p>
        </w:tc>
        <w:tc>
          <w:tcPr>
            <w:tcW w:w="1985" w:type="dxa"/>
            <w:shd w:val="clear" w:color="auto" w:fill="auto"/>
            <w:vAlign w:val="center"/>
          </w:tcPr>
          <w:p>
            <w:pPr>
              <w:adjustRightInd w:val="0"/>
              <w:snapToGrid w:val="0"/>
              <w:jc w:val="center"/>
              <w:rPr>
                <w:rFonts w:ascii="仿宋_GB2312" w:hAnsi="仿宋" w:eastAsia="仿宋_GB2312" w:cs="仿宋"/>
                <w:szCs w:val="21"/>
              </w:rPr>
            </w:pPr>
            <w:r>
              <w:rPr>
                <w:rFonts w:hint="eastAsia" w:ascii="仿宋_GB2312" w:hAnsi="仿宋" w:eastAsia="仿宋_GB2312" w:cs="仿宋"/>
                <w:szCs w:val="21"/>
              </w:rPr>
              <w:t>课堂提问讨论</w:t>
            </w:r>
          </w:p>
          <w:p>
            <w:pPr>
              <w:adjustRightInd w:val="0"/>
              <w:snapToGrid w:val="0"/>
              <w:jc w:val="center"/>
              <w:rPr>
                <w:rFonts w:ascii="仿宋_GB2312" w:hAnsi="仿宋" w:eastAsia="仿宋_GB2312" w:cs="仿宋"/>
                <w:szCs w:val="21"/>
              </w:rPr>
            </w:pPr>
            <w:r>
              <w:rPr>
                <w:rFonts w:hint="eastAsia" w:ascii="仿宋_GB2312" w:hAnsi="仿宋" w:eastAsia="仿宋_GB2312" w:cs="仿宋"/>
                <w:szCs w:val="21"/>
              </w:rPr>
              <w:t>（10%）</w:t>
            </w:r>
          </w:p>
        </w:tc>
        <w:tc>
          <w:tcPr>
            <w:tcW w:w="1701" w:type="dxa"/>
            <w:shd w:val="clear" w:color="auto" w:fill="auto"/>
            <w:vAlign w:val="center"/>
          </w:tcPr>
          <w:p>
            <w:pPr>
              <w:adjustRightInd w:val="0"/>
              <w:snapToGrid w:val="0"/>
              <w:jc w:val="center"/>
              <w:rPr>
                <w:rFonts w:ascii="仿宋_GB2312" w:hAnsi="仿宋" w:eastAsia="仿宋_GB2312" w:cs="仿宋"/>
                <w:szCs w:val="21"/>
              </w:rPr>
            </w:pPr>
            <w:r>
              <w:rPr>
                <w:rFonts w:hint="eastAsia" w:ascii="仿宋_GB2312" w:hAnsi="仿宋" w:eastAsia="仿宋_GB2312" w:cs="仿宋"/>
                <w:szCs w:val="21"/>
              </w:rPr>
              <w:t>章节测试/实训考核（10%）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5" w:hRule="atLeast"/>
          <w:jc w:val="center"/>
        </w:trPr>
        <w:tc>
          <w:tcPr>
            <w:tcW w:w="949" w:type="dxa"/>
            <w:vAlign w:val="center"/>
          </w:tcPr>
          <w:p>
            <w:pPr>
              <w:adjustRightInd w:val="0"/>
              <w:snapToGrid w:val="0"/>
              <w:jc w:val="center"/>
              <w:rPr>
                <w:rFonts w:ascii="仿宋_GB2312" w:hAnsi="仿宋" w:eastAsia="仿宋_GB2312" w:cs="仿宋"/>
                <w:szCs w:val="21"/>
              </w:rPr>
            </w:pPr>
            <w:r>
              <w:rPr>
                <w:rFonts w:hint="eastAsia" w:ascii="仿宋_GB2312" w:hAnsi="仿宋" w:eastAsia="仿宋_GB2312" w:cs="仿宋"/>
                <w:szCs w:val="21"/>
              </w:rPr>
              <w:t>评价者</w:t>
            </w:r>
          </w:p>
        </w:tc>
        <w:tc>
          <w:tcPr>
            <w:tcW w:w="1712" w:type="dxa"/>
            <w:vAlign w:val="center"/>
          </w:tcPr>
          <w:p>
            <w:pPr>
              <w:adjustRightInd w:val="0"/>
              <w:snapToGrid w:val="0"/>
              <w:jc w:val="center"/>
              <w:rPr>
                <w:rFonts w:ascii="仿宋_GB2312" w:hAnsi="仿宋" w:eastAsia="仿宋_GB2312" w:cs="仿宋"/>
                <w:szCs w:val="21"/>
              </w:rPr>
            </w:pPr>
            <w:r>
              <w:rPr>
                <w:rFonts w:hint="eastAsia" w:ascii="仿宋_GB2312" w:hAnsi="仿宋" w:eastAsia="仿宋_GB2312" w:cs="仿宋"/>
                <w:szCs w:val="21"/>
              </w:rPr>
              <w:t>考勤负责人</w:t>
            </w:r>
          </w:p>
        </w:tc>
        <w:tc>
          <w:tcPr>
            <w:tcW w:w="1973" w:type="dxa"/>
            <w:vAlign w:val="center"/>
          </w:tcPr>
          <w:p>
            <w:pPr>
              <w:adjustRightInd w:val="0"/>
              <w:snapToGrid w:val="0"/>
              <w:jc w:val="center"/>
              <w:rPr>
                <w:rFonts w:ascii="仿宋_GB2312" w:hAnsi="仿宋" w:eastAsia="仿宋_GB2312" w:cs="仿宋"/>
                <w:szCs w:val="21"/>
              </w:rPr>
            </w:pPr>
            <w:r>
              <w:rPr>
                <w:rFonts w:hint="eastAsia" w:ascii="仿宋_GB2312" w:hAnsi="仿宋" w:eastAsia="仿宋_GB2312" w:cs="仿宋"/>
                <w:szCs w:val="21"/>
              </w:rPr>
              <w:t>教师</w:t>
            </w:r>
          </w:p>
        </w:tc>
        <w:tc>
          <w:tcPr>
            <w:tcW w:w="1985" w:type="dxa"/>
            <w:vAlign w:val="center"/>
          </w:tcPr>
          <w:p>
            <w:pPr>
              <w:adjustRightInd w:val="0"/>
              <w:snapToGrid w:val="0"/>
              <w:jc w:val="center"/>
              <w:rPr>
                <w:rFonts w:ascii="仿宋_GB2312" w:hAnsi="仿宋" w:eastAsia="仿宋_GB2312" w:cs="仿宋"/>
                <w:szCs w:val="21"/>
              </w:rPr>
            </w:pPr>
            <w:r>
              <w:rPr>
                <w:rFonts w:hint="eastAsia" w:ascii="仿宋_GB2312" w:hAnsi="仿宋" w:eastAsia="仿宋_GB2312" w:cs="仿宋"/>
                <w:szCs w:val="21"/>
              </w:rPr>
              <w:t>教师、学生互评</w:t>
            </w:r>
          </w:p>
        </w:tc>
        <w:tc>
          <w:tcPr>
            <w:tcW w:w="1701" w:type="dxa"/>
            <w:vAlign w:val="center"/>
          </w:tcPr>
          <w:p>
            <w:pPr>
              <w:adjustRightInd w:val="0"/>
              <w:snapToGrid w:val="0"/>
              <w:jc w:val="center"/>
              <w:rPr>
                <w:rFonts w:ascii="仿宋_GB2312" w:hAnsi="仿宋" w:eastAsia="仿宋_GB2312" w:cs="仿宋"/>
                <w:szCs w:val="21"/>
              </w:rPr>
            </w:pPr>
            <w:r>
              <w:rPr>
                <w:rFonts w:hint="eastAsia" w:ascii="仿宋_GB2312" w:hAnsi="仿宋" w:eastAsia="仿宋_GB2312" w:cs="仿宋"/>
                <w:szCs w:val="21"/>
              </w:rPr>
              <w:t>教师、学生互评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949" w:type="dxa"/>
            <w:vAlign w:val="center"/>
          </w:tcPr>
          <w:p>
            <w:pPr>
              <w:adjustRightInd w:val="0"/>
              <w:snapToGrid w:val="0"/>
              <w:jc w:val="center"/>
              <w:rPr>
                <w:rFonts w:ascii="仿宋_GB2312" w:hAnsi="仿宋" w:eastAsia="仿宋_GB2312" w:cs="仿宋"/>
                <w:szCs w:val="21"/>
              </w:rPr>
            </w:pPr>
            <w:r>
              <w:rPr>
                <w:rFonts w:hint="eastAsia" w:ascii="仿宋_GB2312" w:hAnsi="仿宋" w:eastAsia="仿宋_GB2312" w:cs="仿宋"/>
                <w:szCs w:val="21"/>
              </w:rPr>
              <w:t>考核标准说明</w:t>
            </w:r>
          </w:p>
        </w:tc>
        <w:tc>
          <w:tcPr>
            <w:tcW w:w="1712" w:type="dxa"/>
            <w:vAlign w:val="center"/>
          </w:tcPr>
          <w:p>
            <w:pPr>
              <w:adjustRightInd w:val="0"/>
              <w:snapToGrid w:val="0"/>
              <w:rPr>
                <w:rFonts w:ascii="仿宋_GB2312" w:hAnsi="仿宋" w:eastAsia="仿宋_GB2312" w:cs="仿宋"/>
                <w:szCs w:val="21"/>
              </w:rPr>
            </w:pPr>
            <w:r>
              <w:rPr>
                <w:rFonts w:hint="eastAsia" w:ascii="仿宋_GB2312" w:hAnsi="仿宋" w:eastAsia="仿宋_GB2312" w:cs="仿宋"/>
                <w:szCs w:val="21"/>
              </w:rPr>
              <w:t>全勤满分。缺勤1次扣1分，迟到早退1次扣0.5分。出勤分扣完为止。若出勤次数超过全学期上课次数的1/3，则取消期末考试资格。</w:t>
            </w:r>
          </w:p>
        </w:tc>
        <w:tc>
          <w:tcPr>
            <w:tcW w:w="1973" w:type="dxa"/>
            <w:vAlign w:val="center"/>
          </w:tcPr>
          <w:p>
            <w:pPr>
              <w:adjustRightInd w:val="0"/>
              <w:snapToGrid w:val="0"/>
              <w:rPr>
                <w:rFonts w:ascii="仿宋_GB2312" w:hAnsi="仿宋" w:eastAsia="仿宋_GB2312" w:cs="仿宋"/>
                <w:szCs w:val="21"/>
              </w:rPr>
            </w:pPr>
            <w:r>
              <w:rPr>
                <w:rFonts w:hint="eastAsia" w:ascii="仿宋_GB2312" w:hAnsi="仿宋" w:eastAsia="仿宋_GB2312" w:cs="仿宋"/>
                <w:szCs w:val="21"/>
              </w:rPr>
              <w:t>按章节内容或实训任务考核内容布置作业，每次作业按优、良、中、差四个等级评价。作业全部为优为满分，有一个良扣0.5分，有一个中扣1分，有一个差扣1.5分。</w:t>
            </w:r>
          </w:p>
        </w:tc>
        <w:tc>
          <w:tcPr>
            <w:tcW w:w="1985" w:type="dxa"/>
            <w:vAlign w:val="center"/>
          </w:tcPr>
          <w:p>
            <w:pPr>
              <w:adjustRightInd w:val="0"/>
              <w:snapToGrid w:val="0"/>
              <w:rPr>
                <w:rFonts w:ascii="仿宋_GB2312" w:hAnsi="仿宋" w:eastAsia="仿宋_GB2312" w:cs="仿宋"/>
                <w:szCs w:val="21"/>
              </w:rPr>
            </w:pPr>
            <w:r>
              <w:rPr>
                <w:rFonts w:hint="eastAsia" w:ascii="仿宋_GB2312" w:hAnsi="仿宋" w:eastAsia="仿宋_GB2312" w:cs="仿宋"/>
                <w:szCs w:val="21"/>
              </w:rPr>
              <w:t>每学期教师对每个同学至少记录5次，用优、良、中、差四个等级进行评价。全优为满分，有一个良扣0.5分，有一个中扣1分，有一个差扣1.5分。</w:t>
            </w:r>
          </w:p>
        </w:tc>
        <w:tc>
          <w:tcPr>
            <w:tcW w:w="1701" w:type="dxa"/>
            <w:vAlign w:val="center"/>
          </w:tcPr>
          <w:p>
            <w:pPr>
              <w:adjustRightInd w:val="0"/>
              <w:snapToGrid w:val="0"/>
              <w:rPr>
                <w:rFonts w:ascii="仿宋_GB2312" w:hAnsi="仿宋" w:eastAsia="仿宋_GB2312" w:cs="仿宋"/>
                <w:szCs w:val="21"/>
              </w:rPr>
            </w:pPr>
            <w:r>
              <w:rPr>
                <w:rFonts w:hint="eastAsia" w:ascii="仿宋_GB2312" w:hAnsi="仿宋" w:eastAsia="仿宋_GB2312" w:cs="仿宋"/>
                <w:szCs w:val="21"/>
              </w:rPr>
              <w:t>课堂上要求对每一个章节进行测试，完成一个内容的测试加相应的分值。</w:t>
            </w:r>
          </w:p>
        </w:tc>
      </w:tr>
    </w:tbl>
    <w:p>
      <w:pPr>
        <w:spacing w:line="360" w:lineRule="auto"/>
        <w:ind w:firstLine="480" w:firstLineChars="200"/>
        <w:rPr>
          <w:rFonts w:ascii="仿宋_GB2312" w:hAnsi="仿宋" w:eastAsia="仿宋_GB2312" w:cs="仿宋"/>
          <w:sz w:val="24"/>
        </w:rPr>
      </w:pPr>
      <w:r>
        <w:rPr>
          <w:rFonts w:hint="eastAsia" w:ascii="仿宋_GB2312" w:hAnsi="仿宋" w:eastAsia="仿宋_GB2312" w:cs="仿宋"/>
          <w:sz w:val="24"/>
        </w:rPr>
        <w:t>章节测试占总成绩的10%。这部分成绩是在累积每个章节测试成绩的基础上形成的，每个内容根据其所起的作用不同具有不同的分值，同时还开展小组内的学生自评和互评以及小组间的学生互评，自评和互评的结果作为教师考核的参考依据。实践教学环节的考核包括工作态度、小组工作能力、综合职业素养、项目完成情况等。</w:t>
      </w:r>
    </w:p>
    <w:p>
      <w:pPr>
        <w:spacing w:line="360" w:lineRule="auto"/>
        <w:jc w:val="center"/>
        <w:rPr>
          <w:rFonts w:ascii="仿宋_GB2312" w:hAnsi="仿宋" w:eastAsia="仿宋_GB2312" w:cs="仿宋"/>
          <w:sz w:val="24"/>
        </w:rPr>
      </w:pPr>
      <w:r>
        <w:rPr>
          <w:rFonts w:hint="eastAsia" w:ascii="仿宋_GB2312" w:hAnsi="仿宋" w:eastAsia="仿宋_GB2312" w:cs="仿宋"/>
          <w:sz w:val="24"/>
        </w:rPr>
        <w:t>章节测试评分细则(参考样表)</w:t>
      </w:r>
    </w:p>
    <w:tbl>
      <w:tblPr>
        <w:tblStyle w:val="10"/>
        <w:tblW w:w="483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4"/>
        <w:gridCol w:w="5437"/>
        <w:gridCol w:w="733"/>
        <w:gridCol w:w="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blHeader/>
          <w:jc w:val="center"/>
        </w:trPr>
        <w:tc>
          <w:tcPr>
            <w:tcW w:w="846" w:type="pct"/>
            <w:shd w:val="clear" w:color="auto" w:fill="auto"/>
            <w:vAlign w:val="center"/>
          </w:tcPr>
          <w:p>
            <w:pPr>
              <w:spacing w:line="360" w:lineRule="auto"/>
              <w:jc w:val="center"/>
              <w:textAlignment w:val="baseline"/>
              <w:rPr>
                <w:rFonts w:ascii="仿宋_GB2312" w:hAnsi="仿宋" w:eastAsia="仿宋_GB2312" w:cs="仿宋"/>
                <w:szCs w:val="21"/>
              </w:rPr>
            </w:pPr>
            <w:r>
              <w:rPr>
                <w:rFonts w:hint="eastAsia" w:ascii="仿宋_GB2312" w:hAnsi="仿宋" w:eastAsia="仿宋_GB2312" w:cs="仿宋"/>
                <w:szCs w:val="21"/>
              </w:rPr>
              <w:t>章节内容</w:t>
            </w:r>
          </w:p>
        </w:tc>
        <w:tc>
          <w:tcPr>
            <w:tcW w:w="3299" w:type="pct"/>
            <w:shd w:val="clear" w:color="auto" w:fill="auto"/>
            <w:vAlign w:val="center"/>
          </w:tcPr>
          <w:p>
            <w:pPr>
              <w:spacing w:line="360" w:lineRule="auto"/>
              <w:jc w:val="center"/>
              <w:textAlignment w:val="baseline"/>
              <w:rPr>
                <w:rFonts w:ascii="仿宋_GB2312" w:hAnsi="仿宋" w:eastAsia="仿宋_GB2312" w:cs="仿宋"/>
                <w:szCs w:val="21"/>
              </w:rPr>
            </w:pPr>
            <w:r>
              <w:rPr>
                <w:rFonts w:hint="eastAsia" w:ascii="仿宋_GB2312" w:hAnsi="仿宋" w:eastAsia="仿宋_GB2312" w:cs="仿宋"/>
                <w:szCs w:val="21"/>
              </w:rPr>
              <w:t>评分点</w:t>
            </w:r>
          </w:p>
        </w:tc>
        <w:tc>
          <w:tcPr>
            <w:tcW w:w="445" w:type="pct"/>
            <w:shd w:val="clear" w:color="auto" w:fill="auto"/>
            <w:vAlign w:val="center"/>
          </w:tcPr>
          <w:p>
            <w:pPr>
              <w:spacing w:line="360" w:lineRule="auto"/>
              <w:jc w:val="center"/>
              <w:textAlignment w:val="baseline"/>
              <w:rPr>
                <w:rFonts w:ascii="仿宋_GB2312" w:hAnsi="仿宋" w:eastAsia="仿宋_GB2312" w:cs="仿宋"/>
                <w:szCs w:val="21"/>
              </w:rPr>
            </w:pPr>
            <w:r>
              <w:rPr>
                <w:rFonts w:hint="eastAsia" w:ascii="仿宋_GB2312" w:hAnsi="仿宋" w:eastAsia="仿宋_GB2312" w:cs="仿宋"/>
                <w:szCs w:val="21"/>
              </w:rPr>
              <w:t>分值</w:t>
            </w:r>
          </w:p>
        </w:tc>
        <w:tc>
          <w:tcPr>
            <w:tcW w:w="410" w:type="pct"/>
            <w:shd w:val="clear" w:color="auto" w:fill="auto"/>
            <w:vAlign w:val="center"/>
          </w:tcPr>
          <w:p>
            <w:pPr>
              <w:spacing w:line="360" w:lineRule="auto"/>
              <w:jc w:val="center"/>
              <w:textAlignment w:val="baseline"/>
              <w:rPr>
                <w:rFonts w:ascii="仿宋_GB2312" w:hAnsi="仿宋" w:eastAsia="仿宋_GB2312" w:cs="仿宋"/>
                <w:szCs w:val="21"/>
              </w:rPr>
            </w:pPr>
            <w:r>
              <w:rPr>
                <w:rFonts w:hint="eastAsia" w:ascii="仿宋_GB2312" w:hAnsi="仿宋" w:eastAsia="仿宋_GB2312" w:cs="仿宋"/>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846" w:type="pct"/>
            <w:shd w:val="clear" w:color="auto" w:fill="auto"/>
            <w:vAlign w:val="center"/>
          </w:tcPr>
          <w:p>
            <w:pPr>
              <w:spacing w:line="360" w:lineRule="auto"/>
              <w:jc w:val="center"/>
              <w:textAlignment w:val="baseline"/>
              <w:rPr>
                <w:rFonts w:ascii="仿宋_GB2312" w:hAnsi="仿宋" w:eastAsia="仿宋_GB2312" w:cs="仿宋"/>
                <w:szCs w:val="21"/>
              </w:rPr>
            </w:pPr>
          </w:p>
        </w:tc>
        <w:tc>
          <w:tcPr>
            <w:tcW w:w="3299" w:type="pct"/>
            <w:shd w:val="clear" w:color="auto" w:fill="auto"/>
            <w:vAlign w:val="center"/>
          </w:tcPr>
          <w:p>
            <w:pPr>
              <w:textAlignment w:val="baseline"/>
              <w:rPr>
                <w:rFonts w:ascii="仿宋_GB2312" w:hAnsi="仿宋" w:eastAsia="仿宋_GB2312" w:cs="仿宋"/>
                <w:szCs w:val="21"/>
              </w:rPr>
            </w:pPr>
          </w:p>
        </w:tc>
        <w:tc>
          <w:tcPr>
            <w:tcW w:w="445" w:type="pct"/>
            <w:shd w:val="clear" w:color="auto" w:fill="auto"/>
            <w:vAlign w:val="center"/>
          </w:tcPr>
          <w:p>
            <w:pPr>
              <w:spacing w:line="360" w:lineRule="auto"/>
              <w:jc w:val="center"/>
              <w:textAlignment w:val="baseline"/>
              <w:rPr>
                <w:rFonts w:ascii="仿宋_GB2312" w:hAnsi="仿宋" w:eastAsia="仿宋_GB2312" w:cs="仿宋"/>
                <w:szCs w:val="21"/>
              </w:rPr>
            </w:pPr>
          </w:p>
        </w:tc>
        <w:tc>
          <w:tcPr>
            <w:tcW w:w="410" w:type="pct"/>
          </w:tcPr>
          <w:p>
            <w:pPr>
              <w:spacing w:line="360" w:lineRule="auto"/>
              <w:jc w:val="center"/>
              <w:textAlignment w:val="baseline"/>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846" w:type="pct"/>
            <w:shd w:val="clear" w:color="auto" w:fill="auto"/>
            <w:vAlign w:val="center"/>
          </w:tcPr>
          <w:p>
            <w:pPr>
              <w:spacing w:line="360" w:lineRule="auto"/>
              <w:jc w:val="center"/>
              <w:textAlignment w:val="baseline"/>
              <w:rPr>
                <w:rFonts w:ascii="仿宋_GB2312" w:hAnsi="仿宋" w:eastAsia="仿宋_GB2312" w:cs="仿宋"/>
                <w:szCs w:val="21"/>
              </w:rPr>
            </w:pPr>
          </w:p>
        </w:tc>
        <w:tc>
          <w:tcPr>
            <w:tcW w:w="3299" w:type="pct"/>
            <w:shd w:val="clear" w:color="auto" w:fill="auto"/>
            <w:vAlign w:val="center"/>
          </w:tcPr>
          <w:p>
            <w:pPr>
              <w:textAlignment w:val="baseline"/>
              <w:rPr>
                <w:rFonts w:ascii="仿宋_GB2312" w:hAnsi="仿宋" w:eastAsia="仿宋_GB2312" w:cs="仿宋"/>
                <w:b/>
                <w:bCs/>
                <w:szCs w:val="21"/>
              </w:rPr>
            </w:pPr>
          </w:p>
        </w:tc>
        <w:tc>
          <w:tcPr>
            <w:tcW w:w="445" w:type="pct"/>
            <w:shd w:val="clear" w:color="auto" w:fill="auto"/>
            <w:vAlign w:val="center"/>
          </w:tcPr>
          <w:p>
            <w:pPr>
              <w:spacing w:line="360" w:lineRule="auto"/>
              <w:jc w:val="center"/>
              <w:textAlignment w:val="baseline"/>
              <w:rPr>
                <w:rFonts w:ascii="仿宋_GB2312" w:hAnsi="仿宋" w:eastAsia="仿宋_GB2312" w:cs="仿宋"/>
                <w:szCs w:val="21"/>
              </w:rPr>
            </w:pPr>
          </w:p>
        </w:tc>
        <w:tc>
          <w:tcPr>
            <w:tcW w:w="410" w:type="pct"/>
          </w:tcPr>
          <w:p>
            <w:pPr>
              <w:spacing w:line="360" w:lineRule="auto"/>
              <w:jc w:val="center"/>
              <w:textAlignment w:val="baseline"/>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846" w:type="pct"/>
            <w:shd w:val="clear" w:color="auto" w:fill="auto"/>
            <w:vAlign w:val="center"/>
          </w:tcPr>
          <w:p>
            <w:pPr>
              <w:spacing w:line="360" w:lineRule="auto"/>
              <w:jc w:val="center"/>
              <w:textAlignment w:val="baseline"/>
              <w:rPr>
                <w:rFonts w:ascii="仿宋_GB2312" w:hAnsi="仿宋" w:eastAsia="仿宋_GB2312" w:cs="仿宋"/>
                <w:szCs w:val="21"/>
              </w:rPr>
            </w:pPr>
          </w:p>
        </w:tc>
        <w:tc>
          <w:tcPr>
            <w:tcW w:w="3299" w:type="pct"/>
            <w:shd w:val="clear" w:color="auto" w:fill="auto"/>
            <w:vAlign w:val="center"/>
          </w:tcPr>
          <w:p>
            <w:pPr>
              <w:textAlignment w:val="baseline"/>
              <w:rPr>
                <w:rFonts w:ascii="仿宋_GB2312" w:hAnsi="仿宋" w:eastAsia="仿宋_GB2312" w:cs="仿宋"/>
                <w:szCs w:val="21"/>
              </w:rPr>
            </w:pPr>
          </w:p>
        </w:tc>
        <w:tc>
          <w:tcPr>
            <w:tcW w:w="445" w:type="pct"/>
            <w:shd w:val="clear" w:color="auto" w:fill="auto"/>
            <w:vAlign w:val="center"/>
          </w:tcPr>
          <w:p>
            <w:pPr>
              <w:spacing w:line="360" w:lineRule="auto"/>
              <w:jc w:val="center"/>
              <w:textAlignment w:val="baseline"/>
              <w:rPr>
                <w:rFonts w:ascii="仿宋_GB2312" w:hAnsi="仿宋" w:eastAsia="仿宋_GB2312" w:cs="仿宋"/>
                <w:szCs w:val="21"/>
              </w:rPr>
            </w:pPr>
          </w:p>
        </w:tc>
        <w:tc>
          <w:tcPr>
            <w:tcW w:w="410" w:type="pct"/>
          </w:tcPr>
          <w:p>
            <w:pPr>
              <w:spacing w:line="360" w:lineRule="auto"/>
              <w:jc w:val="center"/>
              <w:textAlignment w:val="baseline"/>
              <w:rPr>
                <w:rFonts w:ascii="仿宋_GB2312" w:hAnsi="仿宋" w:eastAsia="仿宋_GB2312" w:cs="仿宋"/>
                <w:szCs w:val="21"/>
              </w:rPr>
            </w:pPr>
          </w:p>
        </w:tc>
      </w:tr>
    </w:tbl>
    <w:p>
      <w:pPr>
        <w:spacing w:line="360" w:lineRule="auto"/>
        <w:ind w:firstLine="482" w:firstLineChars="200"/>
        <w:rPr>
          <w:rFonts w:ascii="仿宋_GB2312" w:hAnsi="仿宋" w:eastAsia="仿宋_GB2312" w:cs="仿宋"/>
          <w:b/>
          <w:sz w:val="24"/>
        </w:rPr>
      </w:pPr>
      <w:bookmarkStart w:id="54" w:name="_Toc28487"/>
      <w:r>
        <w:rPr>
          <w:rFonts w:hint="eastAsia" w:ascii="仿宋_GB2312" w:hAnsi="仿宋" w:eastAsia="仿宋_GB2312" w:cs="仿宋"/>
          <w:b/>
          <w:sz w:val="24"/>
        </w:rPr>
        <w:t>3.结果性</w:t>
      </w:r>
      <w:bookmarkEnd w:id="54"/>
      <w:r>
        <w:rPr>
          <w:rFonts w:hint="eastAsia" w:ascii="仿宋_GB2312" w:hAnsi="仿宋" w:eastAsia="仿宋_GB2312" w:cs="仿宋"/>
          <w:b/>
          <w:sz w:val="24"/>
        </w:rPr>
        <w:t>考核</w:t>
      </w:r>
    </w:p>
    <w:p>
      <w:pPr>
        <w:spacing w:line="360" w:lineRule="auto"/>
        <w:ind w:firstLine="480" w:firstLineChars="200"/>
        <w:rPr>
          <w:rFonts w:ascii="仿宋_GB2312" w:hAnsi="仿宋" w:eastAsia="仿宋_GB2312" w:cs="仿宋"/>
          <w:sz w:val="24"/>
        </w:rPr>
      </w:pPr>
      <w:r>
        <w:rPr>
          <w:rFonts w:hint="eastAsia" w:ascii="仿宋_GB2312" w:hAnsi="仿宋" w:eastAsia="仿宋_GB2312" w:cs="仿宋"/>
          <w:sz w:val="24"/>
        </w:rPr>
        <w:t>期末考核占总成绩的60%，按照笔试（或实训操作）闭卷的办法进行考核，题型根据课程内容设置，同时建立课程题库，实现教考分离，由教务部统一组织。</w:t>
      </w:r>
    </w:p>
    <w:p>
      <w:pPr>
        <w:spacing w:line="360" w:lineRule="auto"/>
        <w:ind w:firstLine="480" w:firstLineChars="200"/>
        <w:rPr>
          <w:rFonts w:ascii="仿宋_GB2312" w:hAnsi="仿宋" w:eastAsia="仿宋_GB2312" w:cs="仿宋"/>
          <w:sz w:val="24"/>
        </w:rPr>
      </w:pPr>
      <w:r>
        <w:rPr>
          <w:rFonts w:hint="eastAsia" w:ascii="仿宋_GB2312" w:hAnsi="仿宋" w:eastAsia="仿宋_GB2312" w:cs="仿宋"/>
          <w:sz w:val="24"/>
        </w:rPr>
        <w:t>（1）理论课程考试</w:t>
      </w:r>
    </w:p>
    <w:p>
      <w:pPr>
        <w:spacing w:line="360" w:lineRule="auto"/>
        <w:ind w:firstLine="480" w:firstLineChars="200"/>
        <w:rPr>
          <w:rFonts w:ascii="仿宋_GB2312" w:hAnsi="仿宋" w:eastAsia="仿宋_GB2312" w:cs="仿宋"/>
          <w:sz w:val="24"/>
        </w:rPr>
      </w:pPr>
      <w:r>
        <w:rPr>
          <w:rFonts w:hint="eastAsia" w:ascii="仿宋_GB2312" w:hAnsi="仿宋" w:eastAsia="仿宋_GB2312" w:cs="仿宋"/>
          <w:sz w:val="24"/>
        </w:rPr>
        <w:t>应结合课程性质、课堂内容和本专业职业资格证考试要求提出考试题型和各种题型的比重，题型包括名词解释、选择题、判断题、名词解释、简答题、论述题、案例分析、情景分析、计算题、小论文、作文，报告等，实行百分制考核。</w:t>
      </w:r>
    </w:p>
    <w:p>
      <w:pPr>
        <w:pStyle w:val="14"/>
        <w:spacing w:line="360" w:lineRule="auto"/>
        <w:ind w:firstLine="0" w:firstLineChars="0"/>
        <w:jc w:val="center"/>
        <w:rPr>
          <w:rFonts w:ascii="仿宋_GB2312" w:hAnsi="仿宋" w:eastAsia="仿宋_GB2312" w:cs="仿宋"/>
          <w:sz w:val="24"/>
        </w:rPr>
      </w:pPr>
      <w:r>
        <w:rPr>
          <w:rFonts w:hint="eastAsia" w:ascii="仿宋_GB2312" w:hAnsi="仿宋" w:eastAsia="仿宋_GB2312" w:cs="仿宋"/>
          <w:sz w:val="24"/>
        </w:rPr>
        <w:t>理论课程结果性考核（参考用表）</w:t>
      </w:r>
    </w:p>
    <w:tbl>
      <w:tblPr>
        <w:tblStyle w:val="1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55"/>
        <w:gridCol w:w="1357"/>
        <w:gridCol w:w="1504"/>
        <w:gridCol w:w="1427"/>
        <w:gridCol w:w="1417"/>
        <w:gridCol w:w="10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07" w:hRule="atLeast"/>
          <w:jc w:val="center"/>
        </w:trPr>
        <w:tc>
          <w:tcPr>
            <w:tcW w:w="1555" w:type="dxa"/>
            <w:vAlign w:val="center"/>
          </w:tcPr>
          <w:p>
            <w:pPr>
              <w:pStyle w:val="14"/>
              <w:ind w:firstLine="0" w:firstLineChars="0"/>
              <w:jc w:val="center"/>
              <w:rPr>
                <w:rFonts w:ascii="仿宋_GB2312" w:hAnsi="仿宋" w:eastAsia="仿宋_GB2312"/>
                <w:szCs w:val="21"/>
              </w:rPr>
            </w:pPr>
            <w:r>
              <w:rPr>
                <w:rFonts w:hint="eastAsia" w:ascii="仿宋_GB2312" w:hAnsi="仿宋" w:eastAsia="仿宋_GB2312"/>
                <w:szCs w:val="21"/>
              </w:rPr>
              <w:t>章节（项目）</w:t>
            </w:r>
          </w:p>
        </w:tc>
        <w:tc>
          <w:tcPr>
            <w:tcW w:w="1357" w:type="dxa"/>
            <w:vAlign w:val="center"/>
          </w:tcPr>
          <w:p>
            <w:pPr>
              <w:pStyle w:val="14"/>
              <w:ind w:firstLine="0" w:firstLineChars="0"/>
              <w:jc w:val="center"/>
              <w:rPr>
                <w:rFonts w:ascii="仿宋_GB2312" w:hAnsi="仿宋" w:eastAsia="仿宋_GB2312"/>
                <w:szCs w:val="21"/>
              </w:rPr>
            </w:pPr>
            <w:r>
              <w:rPr>
                <w:rFonts w:hint="eastAsia" w:ascii="仿宋_GB2312" w:hAnsi="仿宋" w:eastAsia="仿宋_GB2312"/>
                <w:szCs w:val="21"/>
              </w:rPr>
              <w:t>选择（*%）</w:t>
            </w:r>
          </w:p>
        </w:tc>
        <w:tc>
          <w:tcPr>
            <w:tcW w:w="1504" w:type="dxa"/>
            <w:vAlign w:val="center"/>
          </w:tcPr>
          <w:p>
            <w:pPr>
              <w:pStyle w:val="14"/>
              <w:ind w:firstLine="0" w:firstLineChars="0"/>
              <w:jc w:val="center"/>
              <w:rPr>
                <w:rFonts w:ascii="仿宋_GB2312" w:hAnsi="仿宋" w:eastAsia="仿宋_GB2312"/>
                <w:szCs w:val="21"/>
              </w:rPr>
            </w:pPr>
            <w:r>
              <w:rPr>
                <w:rFonts w:hint="eastAsia" w:ascii="仿宋_GB2312" w:hAnsi="仿宋" w:eastAsia="仿宋_GB2312"/>
                <w:szCs w:val="21"/>
              </w:rPr>
              <w:t>填空题（*%）</w:t>
            </w:r>
          </w:p>
        </w:tc>
        <w:tc>
          <w:tcPr>
            <w:tcW w:w="1427" w:type="dxa"/>
            <w:vAlign w:val="center"/>
          </w:tcPr>
          <w:p>
            <w:pPr>
              <w:pStyle w:val="14"/>
              <w:ind w:firstLine="0" w:firstLineChars="0"/>
              <w:jc w:val="center"/>
              <w:rPr>
                <w:rFonts w:ascii="仿宋_GB2312" w:hAnsi="仿宋" w:eastAsia="仿宋_GB2312"/>
                <w:szCs w:val="21"/>
              </w:rPr>
            </w:pPr>
            <w:r>
              <w:rPr>
                <w:rFonts w:hint="eastAsia" w:ascii="仿宋_GB2312" w:hAnsi="仿宋" w:eastAsia="仿宋_GB2312"/>
                <w:szCs w:val="21"/>
              </w:rPr>
              <w:t>判断（*%）</w:t>
            </w:r>
          </w:p>
        </w:tc>
        <w:tc>
          <w:tcPr>
            <w:tcW w:w="1417" w:type="dxa"/>
            <w:vAlign w:val="center"/>
          </w:tcPr>
          <w:p>
            <w:pPr>
              <w:pStyle w:val="14"/>
              <w:ind w:firstLine="0" w:firstLineChars="0"/>
              <w:jc w:val="center"/>
              <w:rPr>
                <w:rFonts w:ascii="仿宋_GB2312" w:hAnsi="仿宋" w:eastAsia="仿宋_GB2312"/>
                <w:szCs w:val="21"/>
              </w:rPr>
            </w:pPr>
            <w:r>
              <w:rPr>
                <w:rFonts w:hint="eastAsia" w:ascii="仿宋_GB2312" w:hAnsi="仿宋" w:eastAsia="仿宋_GB2312"/>
                <w:szCs w:val="21"/>
              </w:rPr>
              <w:t>简答（*%）</w:t>
            </w:r>
          </w:p>
        </w:tc>
        <w:tc>
          <w:tcPr>
            <w:tcW w:w="1036" w:type="dxa"/>
            <w:vAlign w:val="center"/>
          </w:tcPr>
          <w:p>
            <w:pPr>
              <w:pStyle w:val="14"/>
              <w:ind w:firstLine="0" w:firstLineChars="0"/>
              <w:jc w:val="center"/>
              <w:rPr>
                <w:rFonts w:ascii="仿宋_GB2312" w:hAnsi="仿宋" w:eastAsia="仿宋_GB2312"/>
                <w:szCs w:val="21"/>
              </w:rPr>
            </w:pPr>
            <w:r>
              <w:rPr>
                <w:rFonts w:hint="eastAsia" w:ascii="仿宋_GB2312" w:hAnsi="仿宋" w:eastAsia="仿宋_GB2312"/>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55" w:type="dxa"/>
            <w:vAlign w:val="center"/>
          </w:tcPr>
          <w:p>
            <w:pPr>
              <w:pStyle w:val="14"/>
              <w:ind w:firstLine="0" w:firstLineChars="0"/>
              <w:jc w:val="center"/>
              <w:rPr>
                <w:rFonts w:ascii="仿宋_GB2312" w:hAnsi="仿宋" w:eastAsia="仿宋_GB2312"/>
                <w:szCs w:val="21"/>
              </w:rPr>
            </w:pPr>
            <w:r>
              <w:rPr>
                <w:rFonts w:hint="eastAsia" w:ascii="仿宋_GB2312" w:hAnsi="仿宋" w:eastAsia="仿宋_GB2312"/>
                <w:szCs w:val="21"/>
              </w:rPr>
              <w:t>第一章（项目一）</w:t>
            </w:r>
          </w:p>
        </w:tc>
        <w:tc>
          <w:tcPr>
            <w:tcW w:w="1357" w:type="dxa"/>
            <w:vAlign w:val="center"/>
          </w:tcPr>
          <w:p>
            <w:pPr>
              <w:pStyle w:val="14"/>
              <w:ind w:firstLine="0" w:firstLineChars="0"/>
              <w:jc w:val="center"/>
              <w:rPr>
                <w:rFonts w:ascii="仿宋_GB2312" w:hAnsi="仿宋" w:eastAsia="仿宋_GB2312"/>
                <w:szCs w:val="21"/>
              </w:rPr>
            </w:pPr>
            <w:r>
              <w:rPr>
                <w:rFonts w:hint="eastAsia" w:ascii="仿宋_GB2312" w:hAnsi="仿宋" w:eastAsia="仿宋_GB2312"/>
                <w:szCs w:val="21"/>
              </w:rPr>
              <w:t>知识点1：</w:t>
            </w:r>
          </w:p>
          <w:p>
            <w:pPr>
              <w:pStyle w:val="14"/>
              <w:ind w:firstLine="0" w:firstLineChars="0"/>
              <w:jc w:val="center"/>
              <w:rPr>
                <w:rFonts w:ascii="仿宋_GB2312" w:hAnsi="仿宋" w:eastAsia="仿宋_GB2312"/>
                <w:szCs w:val="21"/>
              </w:rPr>
            </w:pPr>
            <w:r>
              <w:rPr>
                <w:rFonts w:hint="eastAsia" w:ascii="仿宋_GB2312" w:hAnsi="仿宋" w:eastAsia="仿宋_GB2312"/>
                <w:szCs w:val="21"/>
              </w:rPr>
              <w:t>知识点2：</w:t>
            </w:r>
          </w:p>
          <w:p>
            <w:pPr>
              <w:pStyle w:val="14"/>
              <w:ind w:firstLine="0" w:firstLineChars="0"/>
              <w:jc w:val="center"/>
              <w:rPr>
                <w:rFonts w:ascii="仿宋_GB2312" w:hAnsi="仿宋" w:eastAsia="仿宋_GB2312"/>
                <w:szCs w:val="21"/>
              </w:rPr>
            </w:pPr>
            <w:r>
              <w:rPr>
                <w:rFonts w:hint="eastAsia" w:ascii="仿宋_GB2312" w:hAnsi="仿宋" w:eastAsia="仿宋_GB2312"/>
                <w:szCs w:val="21"/>
              </w:rPr>
              <w:t>……</w:t>
            </w:r>
          </w:p>
        </w:tc>
        <w:tc>
          <w:tcPr>
            <w:tcW w:w="1504" w:type="dxa"/>
            <w:vAlign w:val="center"/>
          </w:tcPr>
          <w:p>
            <w:pPr>
              <w:pStyle w:val="14"/>
              <w:ind w:firstLine="0" w:firstLineChars="0"/>
              <w:jc w:val="center"/>
              <w:rPr>
                <w:rFonts w:ascii="仿宋_GB2312" w:hAnsi="仿宋" w:eastAsia="仿宋_GB2312"/>
                <w:szCs w:val="21"/>
              </w:rPr>
            </w:pPr>
            <w:r>
              <w:rPr>
                <w:rFonts w:hint="eastAsia" w:ascii="仿宋_GB2312" w:hAnsi="仿宋" w:eastAsia="仿宋_GB2312"/>
                <w:szCs w:val="21"/>
              </w:rPr>
              <w:t>知识点1：</w:t>
            </w:r>
          </w:p>
          <w:p>
            <w:pPr>
              <w:pStyle w:val="14"/>
              <w:ind w:firstLine="0" w:firstLineChars="0"/>
              <w:jc w:val="center"/>
              <w:rPr>
                <w:rFonts w:ascii="仿宋_GB2312" w:hAnsi="仿宋" w:eastAsia="仿宋_GB2312"/>
                <w:szCs w:val="21"/>
              </w:rPr>
            </w:pPr>
            <w:r>
              <w:rPr>
                <w:rFonts w:hint="eastAsia" w:ascii="仿宋_GB2312" w:hAnsi="仿宋" w:eastAsia="仿宋_GB2312"/>
                <w:szCs w:val="21"/>
              </w:rPr>
              <w:t>知识点2：</w:t>
            </w:r>
          </w:p>
          <w:p>
            <w:pPr>
              <w:pStyle w:val="14"/>
              <w:ind w:firstLine="0" w:firstLineChars="0"/>
              <w:jc w:val="center"/>
              <w:rPr>
                <w:rFonts w:ascii="仿宋_GB2312" w:hAnsi="仿宋" w:eastAsia="仿宋_GB2312"/>
                <w:szCs w:val="21"/>
              </w:rPr>
            </w:pPr>
            <w:r>
              <w:rPr>
                <w:rFonts w:hint="eastAsia" w:ascii="仿宋_GB2312" w:hAnsi="仿宋" w:eastAsia="仿宋_GB2312"/>
                <w:szCs w:val="21"/>
              </w:rPr>
              <w:t>……</w:t>
            </w:r>
          </w:p>
        </w:tc>
        <w:tc>
          <w:tcPr>
            <w:tcW w:w="1427" w:type="dxa"/>
            <w:vAlign w:val="center"/>
          </w:tcPr>
          <w:p>
            <w:pPr>
              <w:pStyle w:val="14"/>
              <w:ind w:firstLine="0" w:firstLineChars="0"/>
              <w:jc w:val="center"/>
              <w:rPr>
                <w:rFonts w:ascii="仿宋_GB2312" w:hAnsi="仿宋" w:eastAsia="仿宋_GB2312"/>
                <w:szCs w:val="21"/>
              </w:rPr>
            </w:pPr>
            <w:r>
              <w:rPr>
                <w:rFonts w:hint="eastAsia" w:ascii="仿宋_GB2312" w:hAnsi="仿宋" w:eastAsia="仿宋_GB2312"/>
                <w:szCs w:val="21"/>
              </w:rPr>
              <w:t>知识点1：</w:t>
            </w:r>
          </w:p>
          <w:p>
            <w:pPr>
              <w:pStyle w:val="14"/>
              <w:ind w:firstLine="0" w:firstLineChars="0"/>
              <w:jc w:val="center"/>
              <w:rPr>
                <w:rFonts w:ascii="仿宋_GB2312" w:hAnsi="仿宋" w:eastAsia="仿宋_GB2312"/>
                <w:szCs w:val="21"/>
              </w:rPr>
            </w:pPr>
            <w:r>
              <w:rPr>
                <w:rFonts w:hint="eastAsia" w:ascii="仿宋_GB2312" w:hAnsi="仿宋" w:eastAsia="仿宋_GB2312"/>
                <w:szCs w:val="21"/>
              </w:rPr>
              <w:t>知识点2：</w:t>
            </w:r>
          </w:p>
          <w:p>
            <w:pPr>
              <w:pStyle w:val="14"/>
              <w:ind w:firstLine="0" w:firstLineChars="0"/>
              <w:jc w:val="center"/>
              <w:rPr>
                <w:rFonts w:ascii="仿宋_GB2312" w:hAnsi="仿宋" w:eastAsia="仿宋_GB2312"/>
                <w:szCs w:val="21"/>
              </w:rPr>
            </w:pPr>
            <w:r>
              <w:rPr>
                <w:rFonts w:hint="eastAsia" w:ascii="仿宋_GB2312" w:hAnsi="仿宋" w:eastAsia="仿宋_GB2312"/>
                <w:szCs w:val="21"/>
              </w:rPr>
              <w:t>……</w:t>
            </w:r>
          </w:p>
        </w:tc>
        <w:tc>
          <w:tcPr>
            <w:tcW w:w="1417" w:type="dxa"/>
            <w:vAlign w:val="center"/>
          </w:tcPr>
          <w:p>
            <w:pPr>
              <w:pStyle w:val="14"/>
              <w:ind w:firstLine="0" w:firstLineChars="0"/>
              <w:jc w:val="center"/>
              <w:rPr>
                <w:rFonts w:ascii="仿宋_GB2312" w:hAnsi="仿宋" w:eastAsia="仿宋_GB2312"/>
                <w:szCs w:val="21"/>
              </w:rPr>
            </w:pPr>
            <w:r>
              <w:rPr>
                <w:rFonts w:hint="eastAsia" w:ascii="仿宋_GB2312" w:hAnsi="仿宋" w:eastAsia="仿宋_GB2312"/>
                <w:szCs w:val="21"/>
              </w:rPr>
              <w:t>知识点1：</w:t>
            </w:r>
          </w:p>
          <w:p>
            <w:pPr>
              <w:pStyle w:val="14"/>
              <w:ind w:firstLine="0" w:firstLineChars="0"/>
              <w:jc w:val="center"/>
              <w:rPr>
                <w:rFonts w:ascii="仿宋_GB2312" w:hAnsi="仿宋" w:eastAsia="仿宋_GB2312"/>
                <w:szCs w:val="21"/>
              </w:rPr>
            </w:pPr>
            <w:r>
              <w:rPr>
                <w:rFonts w:hint="eastAsia" w:ascii="仿宋_GB2312" w:hAnsi="仿宋" w:eastAsia="仿宋_GB2312"/>
                <w:szCs w:val="21"/>
              </w:rPr>
              <w:t>知识点2：</w:t>
            </w:r>
          </w:p>
          <w:p>
            <w:pPr>
              <w:pStyle w:val="14"/>
              <w:ind w:firstLine="0" w:firstLineChars="0"/>
              <w:jc w:val="center"/>
              <w:rPr>
                <w:rFonts w:ascii="仿宋_GB2312" w:hAnsi="仿宋" w:eastAsia="仿宋_GB2312"/>
                <w:szCs w:val="21"/>
              </w:rPr>
            </w:pPr>
            <w:r>
              <w:rPr>
                <w:rFonts w:hint="eastAsia" w:ascii="仿宋_GB2312" w:hAnsi="仿宋" w:eastAsia="仿宋_GB2312"/>
                <w:szCs w:val="21"/>
              </w:rPr>
              <w:t>……</w:t>
            </w:r>
          </w:p>
        </w:tc>
        <w:tc>
          <w:tcPr>
            <w:tcW w:w="1036" w:type="dxa"/>
            <w:vAlign w:val="center"/>
          </w:tcPr>
          <w:p>
            <w:pPr>
              <w:pStyle w:val="14"/>
              <w:ind w:firstLine="0" w:firstLineChars="0"/>
              <w:jc w:val="center"/>
              <w:rPr>
                <w:rFonts w:ascii="仿宋_GB2312" w:hAnsi="仿宋" w:eastAsia="仿宋_GB2312"/>
                <w:szCs w:val="21"/>
              </w:rPr>
            </w:pPr>
            <w:r>
              <w:rPr>
                <w:rFonts w:hint="eastAsia" w:ascii="仿宋_GB2312" w:hAnsi="仿宋" w:eastAsia="仿宋_GB2312"/>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8" w:hRule="atLeast"/>
          <w:jc w:val="center"/>
        </w:trPr>
        <w:tc>
          <w:tcPr>
            <w:tcW w:w="1555" w:type="dxa"/>
            <w:vAlign w:val="center"/>
          </w:tcPr>
          <w:p>
            <w:pPr>
              <w:pStyle w:val="14"/>
              <w:ind w:firstLine="0" w:firstLineChars="0"/>
              <w:jc w:val="center"/>
              <w:rPr>
                <w:rFonts w:ascii="仿宋_GB2312" w:hAnsi="仿宋" w:eastAsia="仿宋_GB2312"/>
                <w:szCs w:val="21"/>
              </w:rPr>
            </w:pPr>
            <w:r>
              <w:rPr>
                <w:rFonts w:hint="eastAsia" w:ascii="仿宋_GB2312" w:hAnsi="仿宋" w:eastAsia="仿宋_GB2312"/>
                <w:szCs w:val="21"/>
              </w:rPr>
              <w:t>………</w:t>
            </w:r>
          </w:p>
        </w:tc>
        <w:tc>
          <w:tcPr>
            <w:tcW w:w="1357" w:type="dxa"/>
            <w:vAlign w:val="center"/>
          </w:tcPr>
          <w:p>
            <w:pPr>
              <w:pStyle w:val="14"/>
              <w:ind w:firstLine="0" w:firstLineChars="0"/>
              <w:jc w:val="center"/>
              <w:rPr>
                <w:rFonts w:ascii="仿宋_GB2312" w:hAnsi="仿宋" w:eastAsia="仿宋_GB2312"/>
                <w:szCs w:val="21"/>
              </w:rPr>
            </w:pPr>
            <w:r>
              <w:rPr>
                <w:rFonts w:hint="eastAsia" w:ascii="仿宋_GB2312" w:hAnsi="仿宋" w:eastAsia="仿宋_GB2312"/>
                <w:szCs w:val="21"/>
              </w:rPr>
              <w:t>………</w:t>
            </w:r>
          </w:p>
        </w:tc>
        <w:tc>
          <w:tcPr>
            <w:tcW w:w="1504" w:type="dxa"/>
            <w:vAlign w:val="center"/>
          </w:tcPr>
          <w:p>
            <w:pPr>
              <w:pStyle w:val="14"/>
              <w:ind w:firstLine="0" w:firstLineChars="0"/>
              <w:jc w:val="center"/>
              <w:rPr>
                <w:rFonts w:ascii="仿宋_GB2312" w:hAnsi="仿宋" w:eastAsia="仿宋_GB2312"/>
                <w:szCs w:val="21"/>
              </w:rPr>
            </w:pPr>
            <w:r>
              <w:rPr>
                <w:rFonts w:hint="eastAsia" w:ascii="仿宋_GB2312" w:hAnsi="仿宋" w:eastAsia="仿宋_GB2312"/>
                <w:szCs w:val="21"/>
              </w:rPr>
              <w:t>………</w:t>
            </w:r>
          </w:p>
        </w:tc>
        <w:tc>
          <w:tcPr>
            <w:tcW w:w="1427" w:type="dxa"/>
            <w:vAlign w:val="center"/>
          </w:tcPr>
          <w:p>
            <w:pPr>
              <w:pStyle w:val="14"/>
              <w:ind w:firstLine="0" w:firstLineChars="0"/>
              <w:jc w:val="center"/>
              <w:rPr>
                <w:rFonts w:ascii="仿宋_GB2312" w:hAnsi="仿宋" w:eastAsia="仿宋_GB2312"/>
                <w:szCs w:val="21"/>
              </w:rPr>
            </w:pPr>
            <w:r>
              <w:rPr>
                <w:rFonts w:hint="eastAsia" w:ascii="仿宋_GB2312" w:hAnsi="仿宋" w:eastAsia="仿宋_GB2312"/>
                <w:szCs w:val="21"/>
              </w:rPr>
              <w:t>………</w:t>
            </w:r>
          </w:p>
        </w:tc>
        <w:tc>
          <w:tcPr>
            <w:tcW w:w="1417" w:type="dxa"/>
            <w:vAlign w:val="center"/>
          </w:tcPr>
          <w:p>
            <w:pPr>
              <w:pStyle w:val="14"/>
              <w:ind w:firstLine="0" w:firstLineChars="0"/>
              <w:jc w:val="center"/>
              <w:rPr>
                <w:rFonts w:ascii="仿宋_GB2312" w:hAnsi="仿宋" w:eastAsia="仿宋_GB2312"/>
                <w:szCs w:val="21"/>
              </w:rPr>
            </w:pPr>
            <w:r>
              <w:rPr>
                <w:rFonts w:hint="eastAsia" w:ascii="仿宋_GB2312" w:hAnsi="仿宋" w:eastAsia="仿宋_GB2312"/>
                <w:szCs w:val="21"/>
              </w:rPr>
              <w:t>………</w:t>
            </w:r>
          </w:p>
        </w:tc>
        <w:tc>
          <w:tcPr>
            <w:tcW w:w="1036" w:type="dxa"/>
            <w:vAlign w:val="center"/>
          </w:tcPr>
          <w:p>
            <w:pPr>
              <w:pStyle w:val="14"/>
              <w:ind w:firstLine="0" w:firstLineChars="0"/>
              <w:jc w:val="center"/>
              <w:rPr>
                <w:rFonts w:ascii="仿宋_GB2312" w:hAnsi="仿宋" w:eastAsia="仿宋_GB2312"/>
                <w:szCs w:val="21"/>
              </w:rPr>
            </w:pPr>
            <w:r>
              <w:rPr>
                <w:rFonts w:hint="eastAsia" w:ascii="仿宋_GB2312" w:hAnsi="仿宋" w:eastAsia="仿宋_GB2312"/>
                <w:szCs w:val="21"/>
              </w:rPr>
              <w:t>………</w:t>
            </w:r>
          </w:p>
        </w:tc>
      </w:tr>
    </w:tbl>
    <w:p>
      <w:pPr>
        <w:spacing w:before="156" w:beforeLines="50" w:line="360" w:lineRule="auto"/>
        <w:ind w:firstLine="480" w:firstLineChars="200"/>
        <w:rPr>
          <w:rFonts w:ascii="仿宋_GB2312" w:hAnsi="仿宋" w:eastAsia="仿宋_GB2312" w:cs="仿宋"/>
          <w:sz w:val="24"/>
        </w:rPr>
      </w:pPr>
      <w:r>
        <w:rPr>
          <w:rFonts w:hint="eastAsia" w:ascii="仿宋_GB2312" w:hAnsi="仿宋" w:eastAsia="仿宋_GB2312" w:cs="仿宋"/>
          <w:sz w:val="24"/>
        </w:rPr>
        <w:t>（2）实训课程考核</w:t>
      </w:r>
    </w:p>
    <w:p>
      <w:pPr>
        <w:spacing w:line="360" w:lineRule="auto"/>
        <w:ind w:firstLine="480" w:firstLineChars="200"/>
        <w:rPr>
          <w:rFonts w:ascii="仿宋_GB2312" w:hAnsi="仿宋" w:eastAsia="仿宋_GB2312" w:cs="仿宋"/>
          <w:sz w:val="24"/>
        </w:rPr>
      </w:pPr>
      <w:r>
        <w:rPr>
          <w:rFonts w:hint="eastAsia" w:ascii="仿宋_GB2312" w:hAnsi="仿宋" w:eastAsia="仿宋_GB2312" w:cs="仿宋"/>
          <w:sz w:val="24"/>
        </w:rPr>
        <w:t>课程实训考核包括单项实训，综合实训等。所有实训考核以任务或项目为依托，以完成任务的过程和任务成果为考核依据。</w:t>
      </w:r>
    </w:p>
    <w:p>
      <w:pPr>
        <w:spacing w:line="360" w:lineRule="auto"/>
        <w:jc w:val="center"/>
        <w:rPr>
          <w:rFonts w:ascii="仿宋_GB2312" w:hAnsi="仿宋" w:eastAsia="仿宋_GB2312" w:cs="仿宋"/>
          <w:sz w:val="24"/>
        </w:rPr>
      </w:pPr>
      <w:r>
        <w:rPr>
          <w:rFonts w:hint="eastAsia" w:ascii="仿宋_GB2312" w:hAnsi="仿宋" w:eastAsia="仿宋_GB2312" w:cs="仿宋"/>
          <w:sz w:val="24"/>
        </w:rPr>
        <w:t>实训课程结果性考核（参考用表）</w:t>
      </w:r>
    </w:p>
    <w:tbl>
      <w:tblPr>
        <w:tblStyle w:val="1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55"/>
        <w:gridCol w:w="1285"/>
        <w:gridCol w:w="1420"/>
        <w:gridCol w:w="1420"/>
        <w:gridCol w:w="1421"/>
        <w:gridCol w:w="11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40" w:hRule="atLeast"/>
          <w:jc w:val="center"/>
        </w:trPr>
        <w:tc>
          <w:tcPr>
            <w:tcW w:w="1555" w:type="dxa"/>
            <w:vAlign w:val="center"/>
          </w:tcPr>
          <w:p>
            <w:pPr>
              <w:pStyle w:val="14"/>
              <w:ind w:firstLine="0" w:firstLineChars="0"/>
              <w:jc w:val="center"/>
              <w:rPr>
                <w:rFonts w:ascii="仿宋_GB2312" w:hAnsi="仿宋" w:eastAsia="仿宋_GB2312"/>
                <w:szCs w:val="21"/>
              </w:rPr>
            </w:pPr>
            <w:r>
              <w:rPr>
                <w:rFonts w:hint="eastAsia" w:ascii="仿宋_GB2312" w:hAnsi="仿宋" w:eastAsia="仿宋_GB2312"/>
                <w:szCs w:val="21"/>
              </w:rPr>
              <w:t>章节（项目）</w:t>
            </w:r>
          </w:p>
        </w:tc>
        <w:tc>
          <w:tcPr>
            <w:tcW w:w="1285" w:type="dxa"/>
            <w:vAlign w:val="center"/>
          </w:tcPr>
          <w:p>
            <w:pPr>
              <w:pStyle w:val="14"/>
              <w:ind w:firstLine="0" w:firstLineChars="0"/>
              <w:jc w:val="center"/>
              <w:rPr>
                <w:rFonts w:ascii="仿宋_GB2312" w:hAnsi="仿宋" w:eastAsia="仿宋_GB2312"/>
                <w:szCs w:val="21"/>
              </w:rPr>
            </w:pPr>
            <w:r>
              <w:rPr>
                <w:rFonts w:hint="eastAsia" w:ascii="仿宋_GB2312" w:hAnsi="仿宋" w:eastAsia="仿宋_GB2312"/>
                <w:szCs w:val="21"/>
              </w:rPr>
              <w:t>考核项目一（*%）</w:t>
            </w:r>
          </w:p>
        </w:tc>
        <w:tc>
          <w:tcPr>
            <w:tcW w:w="1420" w:type="dxa"/>
            <w:vAlign w:val="center"/>
          </w:tcPr>
          <w:p>
            <w:pPr>
              <w:pStyle w:val="14"/>
              <w:ind w:firstLine="0" w:firstLineChars="0"/>
              <w:jc w:val="center"/>
              <w:rPr>
                <w:rFonts w:ascii="仿宋_GB2312" w:hAnsi="仿宋" w:eastAsia="仿宋_GB2312"/>
                <w:szCs w:val="21"/>
              </w:rPr>
            </w:pPr>
            <w:r>
              <w:rPr>
                <w:rFonts w:hint="eastAsia" w:ascii="仿宋_GB2312" w:hAnsi="仿宋" w:eastAsia="仿宋_GB2312"/>
                <w:szCs w:val="21"/>
              </w:rPr>
              <w:t>考核项目二（*%）</w:t>
            </w:r>
          </w:p>
        </w:tc>
        <w:tc>
          <w:tcPr>
            <w:tcW w:w="1420" w:type="dxa"/>
            <w:vAlign w:val="center"/>
          </w:tcPr>
          <w:p>
            <w:pPr>
              <w:pStyle w:val="14"/>
              <w:ind w:firstLine="0" w:firstLineChars="0"/>
              <w:jc w:val="center"/>
              <w:rPr>
                <w:rFonts w:ascii="仿宋_GB2312" w:hAnsi="仿宋" w:eastAsia="仿宋_GB2312"/>
                <w:szCs w:val="21"/>
              </w:rPr>
            </w:pPr>
            <w:r>
              <w:rPr>
                <w:rFonts w:hint="eastAsia" w:ascii="仿宋_GB2312" w:hAnsi="仿宋" w:eastAsia="仿宋_GB2312"/>
                <w:szCs w:val="21"/>
              </w:rPr>
              <w:t>考核项目三（*%）</w:t>
            </w:r>
          </w:p>
        </w:tc>
        <w:tc>
          <w:tcPr>
            <w:tcW w:w="1421" w:type="dxa"/>
            <w:vAlign w:val="center"/>
          </w:tcPr>
          <w:p>
            <w:pPr>
              <w:pStyle w:val="14"/>
              <w:ind w:firstLine="0" w:firstLineChars="0"/>
              <w:jc w:val="center"/>
              <w:rPr>
                <w:rFonts w:ascii="仿宋_GB2312" w:hAnsi="仿宋" w:eastAsia="仿宋_GB2312"/>
                <w:szCs w:val="21"/>
              </w:rPr>
            </w:pPr>
            <w:r>
              <w:rPr>
                <w:rFonts w:hint="eastAsia" w:ascii="仿宋_GB2312" w:hAnsi="仿宋" w:eastAsia="仿宋_GB2312"/>
                <w:szCs w:val="21"/>
              </w:rPr>
              <w:t>考核项目四（*%）</w:t>
            </w:r>
          </w:p>
        </w:tc>
        <w:tc>
          <w:tcPr>
            <w:tcW w:w="1133" w:type="dxa"/>
            <w:vAlign w:val="center"/>
          </w:tcPr>
          <w:p>
            <w:pPr>
              <w:pStyle w:val="14"/>
              <w:ind w:firstLine="0" w:firstLineChars="0"/>
              <w:jc w:val="center"/>
              <w:rPr>
                <w:rFonts w:ascii="仿宋_GB2312" w:hAnsi="仿宋" w:eastAsia="仿宋_GB2312"/>
                <w:szCs w:val="21"/>
              </w:rPr>
            </w:pPr>
            <w:r>
              <w:rPr>
                <w:rFonts w:hint="eastAsia" w:ascii="仿宋_GB2312" w:hAnsi="仿宋" w:eastAsia="仿宋_GB2312"/>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55" w:type="dxa"/>
            <w:vAlign w:val="center"/>
          </w:tcPr>
          <w:p>
            <w:pPr>
              <w:pStyle w:val="14"/>
              <w:ind w:firstLine="0" w:firstLineChars="0"/>
              <w:jc w:val="center"/>
              <w:rPr>
                <w:rFonts w:ascii="仿宋_GB2312" w:hAnsi="仿宋" w:eastAsia="仿宋_GB2312"/>
                <w:szCs w:val="21"/>
              </w:rPr>
            </w:pPr>
            <w:r>
              <w:rPr>
                <w:rFonts w:hint="eastAsia" w:ascii="仿宋_GB2312" w:hAnsi="仿宋" w:eastAsia="仿宋_GB2312"/>
                <w:szCs w:val="21"/>
              </w:rPr>
              <w:t>第一章（项目一）</w:t>
            </w:r>
          </w:p>
        </w:tc>
        <w:tc>
          <w:tcPr>
            <w:tcW w:w="1285" w:type="dxa"/>
            <w:vAlign w:val="center"/>
          </w:tcPr>
          <w:p>
            <w:pPr>
              <w:pStyle w:val="14"/>
              <w:ind w:firstLine="0" w:firstLineChars="0"/>
              <w:jc w:val="center"/>
              <w:rPr>
                <w:rFonts w:ascii="仿宋_GB2312" w:hAnsi="仿宋" w:eastAsia="仿宋_GB2312"/>
                <w:szCs w:val="21"/>
              </w:rPr>
            </w:pPr>
            <w:r>
              <w:rPr>
                <w:rFonts w:hint="eastAsia" w:ascii="仿宋_GB2312" w:hAnsi="仿宋" w:eastAsia="仿宋_GB2312"/>
                <w:szCs w:val="21"/>
              </w:rPr>
              <w:t>技能点1</w:t>
            </w:r>
          </w:p>
          <w:p>
            <w:pPr>
              <w:pStyle w:val="14"/>
              <w:ind w:firstLine="0" w:firstLineChars="0"/>
              <w:jc w:val="center"/>
              <w:rPr>
                <w:rFonts w:ascii="仿宋_GB2312" w:hAnsi="仿宋" w:eastAsia="仿宋_GB2312"/>
                <w:szCs w:val="21"/>
              </w:rPr>
            </w:pPr>
            <w:r>
              <w:rPr>
                <w:rFonts w:hint="eastAsia" w:ascii="仿宋_GB2312" w:hAnsi="仿宋" w:eastAsia="仿宋_GB2312"/>
                <w:szCs w:val="21"/>
              </w:rPr>
              <w:t>技能点2</w:t>
            </w:r>
          </w:p>
          <w:p>
            <w:pPr>
              <w:pStyle w:val="14"/>
              <w:ind w:firstLine="0" w:firstLineChars="0"/>
              <w:jc w:val="center"/>
              <w:rPr>
                <w:rFonts w:ascii="仿宋_GB2312" w:hAnsi="仿宋" w:eastAsia="仿宋_GB2312"/>
                <w:szCs w:val="21"/>
              </w:rPr>
            </w:pPr>
            <w:r>
              <w:rPr>
                <w:rFonts w:hint="eastAsia" w:ascii="仿宋_GB2312" w:hAnsi="仿宋" w:eastAsia="仿宋_GB2312"/>
                <w:szCs w:val="21"/>
              </w:rPr>
              <w:t>……</w:t>
            </w:r>
          </w:p>
        </w:tc>
        <w:tc>
          <w:tcPr>
            <w:tcW w:w="1420" w:type="dxa"/>
            <w:vAlign w:val="center"/>
          </w:tcPr>
          <w:p>
            <w:pPr>
              <w:pStyle w:val="14"/>
              <w:ind w:firstLine="0" w:firstLineChars="0"/>
              <w:jc w:val="center"/>
              <w:rPr>
                <w:rFonts w:ascii="仿宋_GB2312" w:hAnsi="仿宋" w:eastAsia="仿宋_GB2312"/>
                <w:szCs w:val="21"/>
              </w:rPr>
            </w:pPr>
            <w:r>
              <w:rPr>
                <w:rFonts w:hint="eastAsia" w:ascii="仿宋_GB2312" w:hAnsi="仿宋" w:eastAsia="仿宋_GB2312"/>
                <w:szCs w:val="21"/>
              </w:rPr>
              <w:t>技能点1</w:t>
            </w:r>
          </w:p>
          <w:p>
            <w:pPr>
              <w:pStyle w:val="14"/>
              <w:ind w:firstLine="0" w:firstLineChars="0"/>
              <w:jc w:val="center"/>
              <w:rPr>
                <w:rFonts w:ascii="仿宋_GB2312" w:hAnsi="仿宋" w:eastAsia="仿宋_GB2312"/>
                <w:szCs w:val="21"/>
              </w:rPr>
            </w:pPr>
            <w:r>
              <w:rPr>
                <w:rFonts w:hint="eastAsia" w:ascii="仿宋_GB2312" w:hAnsi="仿宋" w:eastAsia="仿宋_GB2312"/>
                <w:szCs w:val="21"/>
              </w:rPr>
              <w:t>技能点2</w:t>
            </w:r>
          </w:p>
          <w:p>
            <w:pPr>
              <w:pStyle w:val="14"/>
              <w:ind w:firstLine="0" w:firstLineChars="0"/>
              <w:jc w:val="center"/>
              <w:rPr>
                <w:rFonts w:ascii="仿宋_GB2312" w:hAnsi="仿宋" w:eastAsia="仿宋_GB2312"/>
                <w:szCs w:val="21"/>
              </w:rPr>
            </w:pPr>
            <w:r>
              <w:rPr>
                <w:rFonts w:hint="eastAsia" w:ascii="仿宋_GB2312" w:hAnsi="仿宋" w:eastAsia="仿宋_GB2312"/>
                <w:szCs w:val="21"/>
              </w:rPr>
              <w:t>……</w:t>
            </w:r>
          </w:p>
        </w:tc>
        <w:tc>
          <w:tcPr>
            <w:tcW w:w="1420" w:type="dxa"/>
            <w:vAlign w:val="center"/>
          </w:tcPr>
          <w:p>
            <w:pPr>
              <w:pStyle w:val="14"/>
              <w:ind w:firstLine="0" w:firstLineChars="0"/>
              <w:jc w:val="center"/>
              <w:rPr>
                <w:rFonts w:ascii="仿宋_GB2312" w:hAnsi="仿宋" w:eastAsia="仿宋_GB2312"/>
                <w:szCs w:val="21"/>
              </w:rPr>
            </w:pPr>
            <w:r>
              <w:rPr>
                <w:rFonts w:hint="eastAsia" w:ascii="仿宋_GB2312" w:hAnsi="仿宋" w:eastAsia="仿宋_GB2312"/>
                <w:szCs w:val="21"/>
              </w:rPr>
              <w:t>技能点1</w:t>
            </w:r>
          </w:p>
          <w:p>
            <w:pPr>
              <w:pStyle w:val="14"/>
              <w:ind w:firstLine="0" w:firstLineChars="0"/>
              <w:jc w:val="center"/>
              <w:rPr>
                <w:rFonts w:ascii="仿宋_GB2312" w:hAnsi="仿宋" w:eastAsia="仿宋_GB2312"/>
                <w:szCs w:val="21"/>
              </w:rPr>
            </w:pPr>
            <w:r>
              <w:rPr>
                <w:rFonts w:hint="eastAsia" w:ascii="仿宋_GB2312" w:hAnsi="仿宋" w:eastAsia="仿宋_GB2312"/>
                <w:szCs w:val="21"/>
              </w:rPr>
              <w:t>技能点2</w:t>
            </w:r>
          </w:p>
          <w:p>
            <w:pPr>
              <w:pStyle w:val="14"/>
              <w:ind w:firstLine="0" w:firstLineChars="0"/>
              <w:jc w:val="center"/>
              <w:rPr>
                <w:rFonts w:ascii="仿宋_GB2312" w:hAnsi="仿宋" w:eastAsia="仿宋_GB2312"/>
                <w:szCs w:val="21"/>
              </w:rPr>
            </w:pPr>
            <w:r>
              <w:rPr>
                <w:rFonts w:hint="eastAsia" w:ascii="仿宋_GB2312" w:hAnsi="仿宋" w:eastAsia="仿宋_GB2312"/>
                <w:szCs w:val="21"/>
              </w:rPr>
              <w:t>……</w:t>
            </w:r>
          </w:p>
        </w:tc>
        <w:tc>
          <w:tcPr>
            <w:tcW w:w="1421" w:type="dxa"/>
            <w:vAlign w:val="center"/>
          </w:tcPr>
          <w:p>
            <w:pPr>
              <w:pStyle w:val="14"/>
              <w:ind w:firstLine="0" w:firstLineChars="0"/>
              <w:jc w:val="center"/>
              <w:rPr>
                <w:rFonts w:ascii="仿宋_GB2312" w:hAnsi="仿宋" w:eastAsia="仿宋_GB2312"/>
                <w:szCs w:val="21"/>
              </w:rPr>
            </w:pPr>
            <w:r>
              <w:rPr>
                <w:rFonts w:hint="eastAsia" w:ascii="仿宋_GB2312" w:hAnsi="仿宋" w:eastAsia="仿宋_GB2312"/>
                <w:szCs w:val="21"/>
              </w:rPr>
              <w:t>技能点1</w:t>
            </w:r>
          </w:p>
          <w:p>
            <w:pPr>
              <w:pStyle w:val="14"/>
              <w:ind w:firstLine="0" w:firstLineChars="0"/>
              <w:jc w:val="center"/>
              <w:rPr>
                <w:rFonts w:ascii="仿宋_GB2312" w:hAnsi="仿宋" w:eastAsia="仿宋_GB2312"/>
                <w:szCs w:val="21"/>
              </w:rPr>
            </w:pPr>
            <w:r>
              <w:rPr>
                <w:rFonts w:hint="eastAsia" w:ascii="仿宋_GB2312" w:hAnsi="仿宋" w:eastAsia="仿宋_GB2312"/>
                <w:szCs w:val="21"/>
              </w:rPr>
              <w:t>技能点2</w:t>
            </w:r>
          </w:p>
          <w:p>
            <w:pPr>
              <w:pStyle w:val="14"/>
              <w:ind w:firstLine="0" w:firstLineChars="0"/>
              <w:jc w:val="center"/>
              <w:rPr>
                <w:rFonts w:ascii="仿宋_GB2312" w:hAnsi="仿宋" w:eastAsia="仿宋_GB2312"/>
                <w:szCs w:val="21"/>
              </w:rPr>
            </w:pPr>
            <w:r>
              <w:rPr>
                <w:rFonts w:hint="eastAsia" w:ascii="仿宋_GB2312" w:hAnsi="仿宋" w:eastAsia="仿宋_GB2312"/>
                <w:szCs w:val="21"/>
              </w:rPr>
              <w:t>……</w:t>
            </w:r>
          </w:p>
        </w:tc>
        <w:tc>
          <w:tcPr>
            <w:tcW w:w="1133" w:type="dxa"/>
            <w:vAlign w:val="center"/>
          </w:tcPr>
          <w:p>
            <w:pPr>
              <w:pStyle w:val="14"/>
              <w:ind w:firstLine="0" w:firstLineChars="0"/>
              <w:jc w:val="center"/>
              <w:rPr>
                <w:rFonts w:ascii="仿宋_GB2312" w:hAnsi="仿宋" w:eastAsia="仿宋_GB2312"/>
                <w:szCs w:val="21"/>
              </w:rPr>
            </w:pPr>
            <w:r>
              <w:rPr>
                <w:rFonts w:hint="eastAsia" w:ascii="仿宋_GB2312" w:hAnsi="仿宋" w:eastAsia="仿宋_GB2312"/>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8" w:hRule="atLeast"/>
          <w:jc w:val="center"/>
        </w:trPr>
        <w:tc>
          <w:tcPr>
            <w:tcW w:w="1555" w:type="dxa"/>
            <w:vAlign w:val="center"/>
          </w:tcPr>
          <w:p>
            <w:pPr>
              <w:pStyle w:val="14"/>
              <w:ind w:firstLine="0" w:firstLineChars="0"/>
              <w:jc w:val="center"/>
              <w:rPr>
                <w:rFonts w:ascii="仿宋_GB2312" w:hAnsi="仿宋" w:eastAsia="仿宋_GB2312"/>
                <w:szCs w:val="21"/>
              </w:rPr>
            </w:pPr>
            <w:r>
              <w:rPr>
                <w:rFonts w:hint="eastAsia" w:ascii="仿宋_GB2312" w:hAnsi="仿宋" w:eastAsia="仿宋_GB2312"/>
                <w:szCs w:val="21"/>
              </w:rPr>
              <w:t>………</w:t>
            </w:r>
          </w:p>
        </w:tc>
        <w:tc>
          <w:tcPr>
            <w:tcW w:w="1285" w:type="dxa"/>
            <w:vAlign w:val="center"/>
          </w:tcPr>
          <w:p>
            <w:pPr>
              <w:pStyle w:val="14"/>
              <w:ind w:firstLine="0" w:firstLineChars="0"/>
              <w:jc w:val="center"/>
              <w:rPr>
                <w:rFonts w:ascii="仿宋_GB2312" w:hAnsi="仿宋" w:eastAsia="仿宋_GB2312"/>
                <w:szCs w:val="21"/>
              </w:rPr>
            </w:pPr>
            <w:r>
              <w:rPr>
                <w:rFonts w:hint="eastAsia" w:ascii="仿宋_GB2312" w:hAnsi="仿宋" w:eastAsia="仿宋_GB2312"/>
                <w:szCs w:val="21"/>
              </w:rPr>
              <w:t>………</w:t>
            </w:r>
          </w:p>
        </w:tc>
        <w:tc>
          <w:tcPr>
            <w:tcW w:w="1420" w:type="dxa"/>
            <w:vAlign w:val="center"/>
          </w:tcPr>
          <w:p>
            <w:pPr>
              <w:pStyle w:val="14"/>
              <w:ind w:firstLine="0" w:firstLineChars="0"/>
              <w:jc w:val="center"/>
              <w:rPr>
                <w:rFonts w:ascii="仿宋_GB2312" w:hAnsi="仿宋" w:eastAsia="仿宋_GB2312"/>
                <w:szCs w:val="21"/>
              </w:rPr>
            </w:pPr>
            <w:r>
              <w:rPr>
                <w:rFonts w:hint="eastAsia" w:ascii="仿宋_GB2312" w:hAnsi="仿宋" w:eastAsia="仿宋_GB2312"/>
                <w:szCs w:val="21"/>
              </w:rPr>
              <w:t>………</w:t>
            </w:r>
          </w:p>
        </w:tc>
        <w:tc>
          <w:tcPr>
            <w:tcW w:w="1420" w:type="dxa"/>
            <w:vAlign w:val="center"/>
          </w:tcPr>
          <w:p>
            <w:pPr>
              <w:pStyle w:val="14"/>
              <w:ind w:firstLine="0" w:firstLineChars="0"/>
              <w:jc w:val="center"/>
              <w:rPr>
                <w:rFonts w:ascii="仿宋_GB2312" w:hAnsi="仿宋" w:eastAsia="仿宋_GB2312"/>
                <w:szCs w:val="21"/>
              </w:rPr>
            </w:pPr>
            <w:r>
              <w:rPr>
                <w:rFonts w:hint="eastAsia" w:ascii="仿宋_GB2312" w:hAnsi="仿宋" w:eastAsia="仿宋_GB2312"/>
                <w:szCs w:val="21"/>
              </w:rPr>
              <w:t>………</w:t>
            </w:r>
          </w:p>
        </w:tc>
        <w:tc>
          <w:tcPr>
            <w:tcW w:w="1421" w:type="dxa"/>
            <w:vAlign w:val="center"/>
          </w:tcPr>
          <w:p>
            <w:pPr>
              <w:pStyle w:val="14"/>
              <w:ind w:firstLine="0" w:firstLineChars="0"/>
              <w:jc w:val="center"/>
              <w:rPr>
                <w:rFonts w:ascii="仿宋_GB2312" w:hAnsi="仿宋" w:eastAsia="仿宋_GB2312"/>
                <w:szCs w:val="21"/>
              </w:rPr>
            </w:pPr>
            <w:r>
              <w:rPr>
                <w:rFonts w:hint="eastAsia" w:ascii="仿宋_GB2312" w:hAnsi="仿宋" w:eastAsia="仿宋_GB2312"/>
                <w:szCs w:val="21"/>
              </w:rPr>
              <w:t>………</w:t>
            </w:r>
          </w:p>
        </w:tc>
        <w:tc>
          <w:tcPr>
            <w:tcW w:w="1133" w:type="dxa"/>
            <w:vAlign w:val="center"/>
          </w:tcPr>
          <w:p>
            <w:pPr>
              <w:pStyle w:val="14"/>
              <w:ind w:firstLine="0" w:firstLineChars="0"/>
              <w:jc w:val="center"/>
              <w:rPr>
                <w:rFonts w:ascii="仿宋_GB2312" w:hAnsi="仿宋" w:eastAsia="仿宋_GB2312"/>
                <w:szCs w:val="21"/>
              </w:rPr>
            </w:pPr>
            <w:r>
              <w:rPr>
                <w:rFonts w:hint="eastAsia" w:ascii="仿宋_GB2312" w:hAnsi="仿宋" w:eastAsia="仿宋_GB2312"/>
                <w:szCs w:val="21"/>
              </w:rPr>
              <w:t>………</w:t>
            </w:r>
          </w:p>
        </w:tc>
      </w:tr>
    </w:tbl>
    <w:p>
      <w:pPr>
        <w:spacing w:before="156" w:beforeLines="50" w:line="360" w:lineRule="auto"/>
        <w:ind w:firstLine="482" w:firstLineChars="200"/>
        <w:rPr>
          <w:rFonts w:ascii="仿宋_GB2312" w:hAnsi="仿宋" w:eastAsia="仿宋_GB2312" w:cs="仿宋"/>
          <w:b/>
          <w:sz w:val="24"/>
        </w:rPr>
      </w:pPr>
      <w:r>
        <w:rPr>
          <w:rFonts w:hint="eastAsia" w:ascii="仿宋_GB2312" w:hAnsi="仿宋" w:eastAsia="仿宋_GB2312" w:cs="仿宋"/>
          <w:b/>
          <w:sz w:val="24"/>
        </w:rPr>
        <w:t>4.顶岗实习</w:t>
      </w:r>
    </w:p>
    <w:p>
      <w:pPr>
        <w:spacing w:line="360" w:lineRule="auto"/>
        <w:ind w:firstLine="480" w:firstLineChars="200"/>
        <w:rPr>
          <w:rFonts w:ascii="仿宋_GB2312" w:hAnsi="仿宋" w:eastAsia="仿宋_GB2312" w:cs="仿宋"/>
          <w:sz w:val="24"/>
        </w:rPr>
      </w:pPr>
      <w:r>
        <w:rPr>
          <w:rFonts w:hint="eastAsia" w:ascii="仿宋_GB2312" w:hAnsi="仿宋" w:eastAsia="仿宋_GB2312" w:cs="仿宋"/>
          <w:sz w:val="24"/>
        </w:rPr>
        <w:t>本专业成立由企业（兼职）指导教师、学校专业指导教师和班主任组织的考核组，结合实习日志、实习报告、实习单位综合评价鉴定等多层次多方面的评价。主要对学生在顶岗实习期间的劳动纪律、工作态度、团队合作精神、人际沟通能力、专业技术能力、解决实际工作中问题能力和完成工作任务等情况进行考核，结合专业顶岗实习标准细化顶岗实习考核方案。</w:t>
      </w:r>
    </w:p>
    <w:p>
      <w:pPr>
        <w:spacing w:line="360" w:lineRule="auto"/>
        <w:ind w:firstLine="480" w:firstLineChars="200"/>
        <w:jc w:val="center"/>
        <w:rPr>
          <w:rFonts w:ascii="仿宋_GB2312" w:hAnsi="仿宋" w:eastAsia="仿宋_GB2312" w:cs="仿宋"/>
          <w:sz w:val="24"/>
        </w:rPr>
      </w:pPr>
      <w:r>
        <w:rPr>
          <w:rFonts w:hint="eastAsia" w:ascii="仿宋_GB2312" w:hAnsi="仿宋" w:eastAsia="仿宋_GB2312" w:cs="仿宋"/>
          <w:sz w:val="24"/>
        </w:rPr>
        <w:t>顶岗实习考核评价表</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3"/>
        <w:gridCol w:w="1280"/>
        <w:gridCol w:w="1480"/>
        <w:gridCol w:w="1270"/>
        <w:gridCol w:w="920"/>
        <w:gridCol w:w="1180"/>
        <w:gridCol w:w="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0" w:hRule="atLeast"/>
          <w:jc w:val="center"/>
        </w:trPr>
        <w:tc>
          <w:tcPr>
            <w:tcW w:w="1063" w:type="dxa"/>
            <w:vMerge w:val="restart"/>
            <w:vAlign w:val="center"/>
          </w:tcPr>
          <w:p>
            <w:pPr>
              <w:widowControl/>
              <w:tabs>
                <w:tab w:val="left" w:pos="1440"/>
              </w:tabs>
              <w:autoSpaceDE w:val="0"/>
              <w:spacing w:line="360" w:lineRule="auto"/>
              <w:ind w:right="-82" w:rightChars="-39"/>
              <w:contextualSpacing/>
              <w:jc w:val="center"/>
              <w:rPr>
                <w:rFonts w:ascii="仿宋_GB2312" w:hAnsi="仿宋" w:eastAsia="仿宋_GB2312" w:cs="仿宋"/>
                <w:szCs w:val="21"/>
              </w:rPr>
            </w:pPr>
            <w:r>
              <w:rPr>
                <w:rFonts w:hint="eastAsia" w:ascii="仿宋_GB2312" w:hAnsi="仿宋" w:eastAsia="仿宋_GB2312" w:cs="仿宋"/>
                <w:szCs w:val="21"/>
              </w:rPr>
              <w:t>姓名</w:t>
            </w:r>
          </w:p>
        </w:tc>
        <w:tc>
          <w:tcPr>
            <w:tcW w:w="1280" w:type="dxa"/>
            <w:vMerge w:val="restart"/>
            <w:vAlign w:val="center"/>
          </w:tcPr>
          <w:p>
            <w:pPr>
              <w:widowControl/>
              <w:tabs>
                <w:tab w:val="left" w:pos="1440"/>
              </w:tabs>
              <w:autoSpaceDE w:val="0"/>
              <w:spacing w:line="360" w:lineRule="auto"/>
              <w:ind w:right="-82" w:rightChars="-39"/>
              <w:contextualSpacing/>
              <w:jc w:val="center"/>
              <w:rPr>
                <w:rFonts w:ascii="仿宋_GB2312" w:hAnsi="仿宋" w:eastAsia="仿宋_GB2312" w:cs="仿宋"/>
                <w:szCs w:val="21"/>
              </w:rPr>
            </w:pPr>
            <w:r>
              <w:rPr>
                <w:rFonts w:hint="eastAsia" w:ascii="仿宋_GB2312" w:hAnsi="仿宋" w:eastAsia="仿宋_GB2312" w:cs="仿宋"/>
                <w:szCs w:val="21"/>
              </w:rPr>
              <w:t>企业指导教师评价</w:t>
            </w:r>
          </w:p>
          <w:p>
            <w:pPr>
              <w:widowControl/>
              <w:tabs>
                <w:tab w:val="left" w:pos="1440"/>
              </w:tabs>
              <w:autoSpaceDE w:val="0"/>
              <w:spacing w:line="360" w:lineRule="auto"/>
              <w:ind w:right="-82" w:rightChars="-39"/>
              <w:contextualSpacing/>
              <w:jc w:val="center"/>
              <w:rPr>
                <w:rFonts w:ascii="仿宋_GB2312" w:hAnsi="仿宋" w:eastAsia="仿宋_GB2312" w:cs="仿宋"/>
                <w:szCs w:val="21"/>
              </w:rPr>
            </w:pPr>
            <w:r>
              <w:rPr>
                <w:rFonts w:hint="eastAsia" w:ascii="仿宋_GB2312" w:hAnsi="仿宋" w:eastAsia="仿宋_GB2312" w:cs="仿宋"/>
                <w:szCs w:val="21"/>
              </w:rPr>
              <w:t>（30%）</w:t>
            </w:r>
          </w:p>
        </w:tc>
        <w:tc>
          <w:tcPr>
            <w:tcW w:w="2750" w:type="dxa"/>
            <w:gridSpan w:val="2"/>
            <w:vAlign w:val="center"/>
          </w:tcPr>
          <w:p>
            <w:pPr>
              <w:widowControl/>
              <w:tabs>
                <w:tab w:val="left" w:pos="1440"/>
              </w:tabs>
              <w:autoSpaceDE w:val="0"/>
              <w:spacing w:line="360" w:lineRule="auto"/>
              <w:ind w:right="-82" w:rightChars="-39"/>
              <w:contextualSpacing/>
              <w:jc w:val="center"/>
              <w:rPr>
                <w:rFonts w:ascii="仿宋_GB2312" w:hAnsi="仿宋" w:eastAsia="仿宋_GB2312" w:cs="仿宋"/>
                <w:szCs w:val="21"/>
              </w:rPr>
            </w:pPr>
            <w:r>
              <w:rPr>
                <w:rFonts w:hint="eastAsia" w:ascii="仿宋_GB2312" w:hAnsi="仿宋" w:eastAsia="仿宋_GB2312" w:cs="仿宋"/>
                <w:szCs w:val="21"/>
              </w:rPr>
              <w:t>实习带队老师（30%）</w:t>
            </w:r>
          </w:p>
        </w:tc>
        <w:tc>
          <w:tcPr>
            <w:tcW w:w="920" w:type="dxa"/>
            <w:vMerge w:val="restart"/>
            <w:vAlign w:val="center"/>
          </w:tcPr>
          <w:p>
            <w:pPr>
              <w:widowControl/>
              <w:tabs>
                <w:tab w:val="left" w:pos="1440"/>
              </w:tabs>
              <w:autoSpaceDE w:val="0"/>
              <w:spacing w:line="360" w:lineRule="auto"/>
              <w:ind w:right="-82" w:rightChars="-39"/>
              <w:contextualSpacing/>
              <w:jc w:val="center"/>
              <w:rPr>
                <w:rFonts w:ascii="仿宋_GB2312" w:hAnsi="仿宋" w:eastAsia="仿宋_GB2312" w:cs="仿宋"/>
                <w:szCs w:val="21"/>
              </w:rPr>
            </w:pPr>
            <w:r>
              <w:rPr>
                <w:rFonts w:hint="eastAsia" w:ascii="仿宋_GB2312" w:hAnsi="仿宋" w:eastAsia="仿宋_GB2312" w:cs="仿宋"/>
                <w:szCs w:val="21"/>
              </w:rPr>
              <w:t>专业组评价</w:t>
            </w:r>
          </w:p>
          <w:p>
            <w:pPr>
              <w:widowControl/>
              <w:tabs>
                <w:tab w:val="left" w:pos="1440"/>
              </w:tabs>
              <w:autoSpaceDE w:val="0"/>
              <w:spacing w:line="360" w:lineRule="auto"/>
              <w:ind w:right="-82" w:rightChars="-39"/>
              <w:contextualSpacing/>
              <w:jc w:val="center"/>
              <w:rPr>
                <w:rFonts w:ascii="仿宋_GB2312" w:hAnsi="仿宋" w:eastAsia="仿宋_GB2312" w:cs="仿宋"/>
                <w:szCs w:val="21"/>
              </w:rPr>
            </w:pPr>
            <w:r>
              <w:rPr>
                <w:rFonts w:hint="eastAsia" w:ascii="仿宋_GB2312" w:hAnsi="仿宋" w:eastAsia="仿宋_GB2312" w:cs="仿宋"/>
                <w:szCs w:val="21"/>
              </w:rPr>
              <w:t>（25%）</w:t>
            </w:r>
          </w:p>
        </w:tc>
        <w:tc>
          <w:tcPr>
            <w:tcW w:w="1180" w:type="dxa"/>
            <w:vMerge w:val="restart"/>
            <w:vAlign w:val="center"/>
          </w:tcPr>
          <w:p>
            <w:pPr>
              <w:widowControl/>
              <w:tabs>
                <w:tab w:val="left" w:pos="1440"/>
              </w:tabs>
              <w:autoSpaceDE w:val="0"/>
              <w:spacing w:line="360" w:lineRule="auto"/>
              <w:ind w:right="-82" w:rightChars="-39"/>
              <w:contextualSpacing/>
              <w:jc w:val="center"/>
              <w:rPr>
                <w:rFonts w:ascii="仿宋_GB2312" w:hAnsi="仿宋" w:eastAsia="仿宋_GB2312" w:cs="仿宋"/>
                <w:szCs w:val="21"/>
              </w:rPr>
            </w:pPr>
            <w:r>
              <w:rPr>
                <w:rFonts w:hint="eastAsia" w:ascii="仿宋_GB2312" w:hAnsi="仿宋" w:eastAsia="仿宋_GB2312" w:cs="仿宋"/>
                <w:szCs w:val="21"/>
              </w:rPr>
              <w:t>教务部总体评价</w:t>
            </w:r>
          </w:p>
          <w:p>
            <w:pPr>
              <w:widowControl/>
              <w:tabs>
                <w:tab w:val="left" w:pos="1440"/>
              </w:tabs>
              <w:autoSpaceDE w:val="0"/>
              <w:spacing w:line="360" w:lineRule="auto"/>
              <w:ind w:right="-82" w:rightChars="-39"/>
              <w:contextualSpacing/>
              <w:jc w:val="center"/>
              <w:rPr>
                <w:rFonts w:ascii="仿宋_GB2312" w:hAnsi="仿宋" w:eastAsia="仿宋_GB2312" w:cs="仿宋"/>
                <w:szCs w:val="21"/>
              </w:rPr>
            </w:pPr>
            <w:r>
              <w:rPr>
                <w:rFonts w:hint="eastAsia" w:ascii="仿宋_GB2312" w:hAnsi="仿宋" w:eastAsia="仿宋_GB2312" w:cs="仿宋"/>
                <w:szCs w:val="21"/>
              </w:rPr>
              <w:t>（15%）</w:t>
            </w:r>
          </w:p>
        </w:tc>
        <w:tc>
          <w:tcPr>
            <w:tcW w:w="995" w:type="dxa"/>
            <w:vMerge w:val="restart"/>
            <w:vAlign w:val="center"/>
          </w:tcPr>
          <w:p>
            <w:pPr>
              <w:widowControl/>
              <w:tabs>
                <w:tab w:val="left" w:pos="1440"/>
              </w:tabs>
              <w:autoSpaceDE w:val="0"/>
              <w:spacing w:line="360" w:lineRule="auto"/>
              <w:ind w:right="-82" w:rightChars="-39"/>
              <w:contextualSpacing/>
              <w:jc w:val="center"/>
              <w:rPr>
                <w:rFonts w:ascii="仿宋_GB2312" w:hAnsi="仿宋" w:eastAsia="仿宋_GB2312" w:cs="仿宋"/>
                <w:szCs w:val="21"/>
              </w:rPr>
            </w:pPr>
            <w:r>
              <w:rPr>
                <w:rFonts w:hint="eastAsia" w:ascii="仿宋_GB2312" w:hAnsi="仿宋" w:eastAsia="仿宋_GB2312" w:cs="仿宋"/>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1063" w:type="dxa"/>
            <w:vMerge w:val="continue"/>
            <w:vAlign w:val="center"/>
          </w:tcPr>
          <w:p>
            <w:pPr>
              <w:widowControl/>
              <w:tabs>
                <w:tab w:val="left" w:pos="1440"/>
              </w:tabs>
              <w:autoSpaceDE w:val="0"/>
              <w:spacing w:line="360" w:lineRule="auto"/>
              <w:ind w:right="-82" w:rightChars="-39" w:firstLine="420" w:firstLineChars="200"/>
              <w:contextualSpacing/>
              <w:jc w:val="center"/>
              <w:rPr>
                <w:rFonts w:ascii="仿宋_GB2312" w:hAnsi="仿宋" w:eastAsia="仿宋_GB2312" w:cs="仿宋"/>
                <w:szCs w:val="21"/>
              </w:rPr>
            </w:pPr>
          </w:p>
        </w:tc>
        <w:tc>
          <w:tcPr>
            <w:tcW w:w="1280" w:type="dxa"/>
            <w:vMerge w:val="continue"/>
            <w:vAlign w:val="center"/>
          </w:tcPr>
          <w:p>
            <w:pPr>
              <w:widowControl/>
              <w:tabs>
                <w:tab w:val="left" w:pos="1440"/>
              </w:tabs>
              <w:autoSpaceDE w:val="0"/>
              <w:spacing w:line="360" w:lineRule="auto"/>
              <w:ind w:right="-82" w:rightChars="-39"/>
              <w:contextualSpacing/>
              <w:jc w:val="center"/>
              <w:rPr>
                <w:rFonts w:ascii="仿宋_GB2312" w:hAnsi="仿宋" w:eastAsia="仿宋_GB2312" w:cs="仿宋"/>
                <w:szCs w:val="21"/>
              </w:rPr>
            </w:pPr>
          </w:p>
        </w:tc>
        <w:tc>
          <w:tcPr>
            <w:tcW w:w="1480" w:type="dxa"/>
            <w:vAlign w:val="center"/>
          </w:tcPr>
          <w:p>
            <w:pPr>
              <w:widowControl/>
              <w:tabs>
                <w:tab w:val="left" w:pos="1440"/>
              </w:tabs>
              <w:autoSpaceDE w:val="0"/>
              <w:spacing w:line="360" w:lineRule="auto"/>
              <w:ind w:right="-82" w:rightChars="-39"/>
              <w:contextualSpacing/>
              <w:jc w:val="center"/>
              <w:rPr>
                <w:rFonts w:ascii="仿宋_GB2312" w:hAnsi="仿宋" w:eastAsia="仿宋_GB2312" w:cs="仿宋"/>
                <w:szCs w:val="21"/>
              </w:rPr>
            </w:pPr>
            <w:r>
              <w:rPr>
                <w:rFonts w:hint="eastAsia" w:ascii="仿宋_GB2312" w:hAnsi="仿宋" w:eastAsia="仿宋_GB2312" w:cs="仿宋"/>
                <w:szCs w:val="21"/>
              </w:rPr>
              <w:t>实习日志</w:t>
            </w:r>
          </w:p>
          <w:p>
            <w:pPr>
              <w:widowControl/>
              <w:tabs>
                <w:tab w:val="left" w:pos="1440"/>
              </w:tabs>
              <w:autoSpaceDE w:val="0"/>
              <w:spacing w:line="360" w:lineRule="auto"/>
              <w:ind w:right="-82" w:rightChars="-39"/>
              <w:contextualSpacing/>
              <w:jc w:val="center"/>
              <w:rPr>
                <w:rFonts w:ascii="仿宋_GB2312" w:hAnsi="仿宋" w:eastAsia="仿宋_GB2312" w:cs="仿宋"/>
                <w:szCs w:val="21"/>
              </w:rPr>
            </w:pPr>
            <w:r>
              <w:rPr>
                <w:rFonts w:hint="eastAsia" w:ascii="仿宋_GB2312" w:hAnsi="仿宋" w:eastAsia="仿宋_GB2312" w:cs="仿宋"/>
                <w:szCs w:val="21"/>
              </w:rPr>
              <w:t>（15%）</w:t>
            </w:r>
          </w:p>
        </w:tc>
        <w:tc>
          <w:tcPr>
            <w:tcW w:w="1270" w:type="dxa"/>
            <w:vAlign w:val="center"/>
          </w:tcPr>
          <w:p>
            <w:pPr>
              <w:widowControl/>
              <w:tabs>
                <w:tab w:val="left" w:pos="1440"/>
              </w:tabs>
              <w:autoSpaceDE w:val="0"/>
              <w:spacing w:line="360" w:lineRule="auto"/>
              <w:ind w:right="-82" w:rightChars="-39"/>
              <w:contextualSpacing/>
              <w:jc w:val="center"/>
              <w:rPr>
                <w:rFonts w:ascii="仿宋_GB2312" w:hAnsi="仿宋" w:eastAsia="仿宋_GB2312" w:cs="仿宋"/>
                <w:szCs w:val="21"/>
              </w:rPr>
            </w:pPr>
            <w:r>
              <w:rPr>
                <w:rFonts w:hint="eastAsia" w:ascii="仿宋_GB2312" w:hAnsi="仿宋" w:eastAsia="仿宋_GB2312" w:cs="仿宋"/>
                <w:szCs w:val="21"/>
              </w:rPr>
              <w:t>实习报告</w:t>
            </w:r>
          </w:p>
          <w:p>
            <w:pPr>
              <w:widowControl/>
              <w:tabs>
                <w:tab w:val="left" w:pos="1440"/>
              </w:tabs>
              <w:autoSpaceDE w:val="0"/>
              <w:spacing w:line="360" w:lineRule="auto"/>
              <w:ind w:right="-82" w:rightChars="-39"/>
              <w:contextualSpacing/>
              <w:jc w:val="center"/>
              <w:rPr>
                <w:rFonts w:ascii="仿宋_GB2312" w:hAnsi="仿宋" w:eastAsia="仿宋_GB2312" w:cs="仿宋"/>
                <w:szCs w:val="21"/>
              </w:rPr>
            </w:pPr>
            <w:r>
              <w:rPr>
                <w:rFonts w:hint="eastAsia" w:ascii="仿宋_GB2312" w:hAnsi="仿宋" w:eastAsia="仿宋_GB2312" w:cs="仿宋"/>
                <w:szCs w:val="21"/>
              </w:rPr>
              <w:t>（15%）</w:t>
            </w:r>
          </w:p>
        </w:tc>
        <w:tc>
          <w:tcPr>
            <w:tcW w:w="920" w:type="dxa"/>
            <w:vMerge w:val="continue"/>
            <w:vAlign w:val="center"/>
          </w:tcPr>
          <w:p>
            <w:pPr>
              <w:widowControl/>
              <w:tabs>
                <w:tab w:val="left" w:pos="1440"/>
              </w:tabs>
              <w:autoSpaceDE w:val="0"/>
              <w:spacing w:line="360" w:lineRule="auto"/>
              <w:ind w:right="-82" w:rightChars="-39"/>
              <w:contextualSpacing/>
              <w:jc w:val="center"/>
              <w:rPr>
                <w:rFonts w:ascii="仿宋_GB2312" w:hAnsi="仿宋" w:eastAsia="仿宋_GB2312" w:cs="仿宋"/>
                <w:szCs w:val="21"/>
              </w:rPr>
            </w:pPr>
          </w:p>
        </w:tc>
        <w:tc>
          <w:tcPr>
            <w:tcW w:w="1180" w:type="dxa"/>
            <w:vMerge w:val="continue"/>
            <w:vAlign w:val="center"/>
          </w:tcPr>
          <w:p>
            <w:pPr>
              <w:widowControl/>
              <w:tabs>
                <w:tab w:val="left" w:pos="1440"/>
              </w:tabs>
              <w:autoSpaceDE w:val="0"/>
              <w:spacing w:line="360" w:lineRule="auto"/>
              <w:ind w:right="-82" w:rightChars="-39"/>
              <w:contextualSpacing/>
              <w:jc w:val="center"/>
              <w:rPr>
                <w:rFonts w:ascii="仿宋_GB2312" w:hAnsi="仿宋" w:eastAsia="仿宋_GB2312" w:cs="仿宋"/>
                <w:szCs w:val="21"/>
              </w:rPr>
            </w:pPr>
          </w:p>
        </w:tc>
        <w:tc>
          <w:tcPr>
            <w:tcW w:w="995" w:type="dxa"/>
            <w:vMerge w:val="continue"/>
            <w:vAlign w:val="center"/>
          </w:tcPr>
          <w:p>
            <w:pPr>
              <w:widowControl/>
              <w:tabs>
                <w:tab w:val="left" w:pos="1440"/>
              </w:tabs>
              <w:autoSpaceDE w:val="0"/>
              <w:spacing w:line="360" w:lineRule="auto"/>
              <w:ind w:right="-82" w:rightChars="-39" w:firstLine="420" w:firstLineChars="200"/>
              <w:contextualSpacing/>
              <w:jc w:val="center"/>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063" w:type="dxa"/>
            <w:vAlign w:val="center"/>
          </w:tcPr>
          <w:p>
            <w:pPr>
              <w:widowControl/>
              <w:tabs>
                <w:tab w:val="left" w:pos="1440"/>
              </w:tabs>
              <w:autoSpaceDE w:val="0"/>
              <w:spacing w:line="360" w:lineRule="auto"/>
              <w:ind w:right="-82" w:rightChars="-39"/>
              <w:contextualSpacing/>
              <w:jc w:val="center"/>
              <w:rPr>
                <w:rFonts w:ascii="仿宋_GB2312" w:hAnsi="仿宋" w:eastAsia="仿宋_GB2312" w:cs="仿宋"/>
                <w:szCs w:val="21"/>
              </w:rPr>
            </w:pPr>
          </w:p>
        </w:tc>
        <w:tc>
          <w:tcPr>
            <w:tcW w:w="1280" w:type="dxa"/>
            <w:vAlign w:val="center"/>
          </w:tcPr>
          <w:p>
            <w:pPr>
              <w:widowControl/>
              <w:tabs>
                <w:tab w:val="left" w:pos="1440"/>
              </w:tabs>
              <w:autoSpaceDE w:val="0"/>
              <w:spacing w:line="360" w:lineRule="auto"/>
              <w:ind w:right="-82" w:rightChars="-39" w:firstLine="420" w:firstLineChars="200"/>
              <w:contextualSpacing/>
              <w:jc w:val="center"/>
              <w:rPr>
                <w:rFonts w:ascii="仿宋_GB2312" w:hAnsi="仿宋" w:eastAsia="仿宋_GB2312" w:cs="仿宋"/>
                <w:szCs w:val="21"/>
              </w:rPr>
            </w:pPr>
          </w:p>
        </w:tc>
        <w:tc>
          <w:tcPr>
            <w:tcW w:w="1480" w:type="dxa"/>
            <w:vAlign w:val="center"/>
          </w:tcPr>
          <w:p>
            <w:pPr>
              <w:widowControl/>
              <w:tabs>
                <w:tab w:val="left" w:pos="1440"/>
              </w:tabs>
              <w:autoSpaceDE w:val="0"/>
              <w:spacing w:line="360" w:lineRule="auto"/>
              <w:ind w:right="-82" w:rightChars="-39" w:firstLine="420" w:firstLineChars="200"/>
              <w:contextualSpacing/>
              <w:jc w:val="center"/>
              <w:rPr>
                <w:rFonts w:ascii="仿宋_GB2312" w:hAnsi="仿宋" w:eastAsia="仿宋_GB2312" w:cs="仿宋"/>
                <w:szCs w:val="21"/>
              </w:rPr>
            </w:pPr>
          </w:p>
        </w:tc>
        <w:tc>
          <w:tcPr>
            <w:tcW w:w="1270" w:type="dxa"/>
            <w:vAlign w:val="center"/>
          </w:tcPr>
          <w:p>
            <w:pPr>
              <w:widowControl/>
              <w:tabs>
                <w:tab w:val="left" w:pos="1440"/>
              </w:tabs>
              <w:autoSpaceDE w:val="0"/>
              <w:spacing w:line="360" w:lineRule="auto"/>
              <w:ind w:right="-82" w:rightChars="-39" w:firstLine="420" w:firstLineChars="200"/>
              <w:contextualSpacing/>
              <w:jc w:val="center"/>
              <w:rPr>
                <w:rFonts w:ascii="仿宋_GB2312" w:hAnsi="仿宋" w:eastAsia="仿宋_GB2312" w:cs="仿宋"/>
                <w:szCs w:val="21"/>
              </w:rPr>
            </w:pPr>
          </w:p>
        </w:tc>
        <w:tc>
          <w:tcPr>
            <w:tcW w:w="920" w:type="dxa"/>
            <w:vAlign w:val="center"/>
          </w:tcPr>
          <w:p>
            <w:pPr>
              <w:widowControl/>
              <w:tabs>
                <w:tab w:val="left" w:pos="1440"/>
              </w:tabs>
              <w:autoSpaceDE w:val="0"/>
              <w:spacing w:line="360" w:lineRule="auto"/>
              <w:ind w:right="-82" w:rightChars="-39" w:firstLine="420" w:firstLineChars="200"/>
              <w:contextualSpacing/>
              <w:jc w:val="center"/>
              <w:rPr>
                <w:rFonts w:ascii="仿宋_GB2312" w:hAnsi="仿宋" w:eastAsia="仿宋_GB2312" w:cs="仿宋"/>
                <w:szCs w:val="21"/>
              </w:rPr>
            </w:pPr>
          </w:p>
        </w:tc>
        <w:tc>
          <w:tcPr>
            <w:tcW w:w="1180" w:type="dxa"/>
            <w:vAlign w:val="center"/>
          </w:tcPr>
          <w:p>
            <w:pPr>
              <w:widowControl/>
              <w:tabs>
                <w:tab w:val="left" w:pos="1440"/>
              </w:tabs>
              <w:autoSpaceDE w:val="0"/>
              <w:spacing w:line="360" w:lineRule="auto"/>
              <w:ind w:right="-82" w:rightChars="-39" w:firstLine="420" w:firstLineChars="200"/>
              <w:contextualSpacing/>
              <w:jc w:val="center"/>
              <w:rPr>
                <w:rFonts w:ascii="仿宋_GB2312" w:hAnsi="仿宋" w:eastAsia="仿宋_GB2312" w:cs="仿宋"/>
                <w:szCs w:val="21"/>
              </w:rPr>
            </w:pPr>
          </w:p>
        </w:tc>
        <w:tc>
          <w:tcPr>
            <w:tcW w:w="995" w:type="dxa"/>
            <w:vAlign w:val="center"/>
          </w:tcPr>
          <w:p>
            <w:pPr>
              <w:widowControl/>
              <w:tabs>
                <w:tab w:val="left" w:pos="1440"/>
              </w:tabs>
              <w:autoSpaceDE w:val="0"/>
              <w:spacing w:line="360" w:lineRule="auto"/>
              <w:ind w:right="-82" w:rightChars="-39" w:firstLine="420" w:firstLineChars="200"/>
              <w:contextualSpacing/>
              <w:jc w:val="center"/>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1063" w:type="dxa"/>
            <w:vAlign w:val="center"/>
          </w:tcPr>
          <w:p>
            <w:pPr>
              <w:widowControl/>
              <w:tabs>
                <w:tab w:val="left" w:pos="1440"/>
              </w:tabs>
              <w:autoSpaceDE w:val="0"/>
              <w:spacing w:line="360" w:lineRule="auto"/>
              <w:ind w:right="-82" w:rightChars="-39"/>
              <w:contextualSpacing/>
              <w:jc w:val="center"/>
              <w:rPr>
                <w:rFonts w:ascii="仿宋_GB2312" w:hAnsi="仿宋" w:eastAsia="仿宋_GB2312" w:cs="仿宋"/>
                <w:szCs w:val="21"/>
              </w:rPr>
            </w:pPr>
          </w:p>
        </w:tc>
        <w:tc>
          <w:tcPr>
            <w:tcW w:w="1280" w:type="dxa"/>
            <w:vAlign w:val="center"/>
          </w:tcPr>
          <w:p>
            <w:pPr>
              <w:widowControl/>
              <w:tabs>
                <w:tab w:val="left" w:pos="1440"/>
              </w:tabs>
              <w:autoSpaceDE w:val="0"/>
              <w:spacing w:line="360" w:lineRule="auto"/>
              <w:ind w:right="-82" w:rightChars="-39" w:firstLine="420" w:firstLineChars="200"/>
              <w:contextualSpacing/>
              <w:jc w:val="center"/>
              <w:rPr>
                <w:rFonts w:ascii="仿宋_GB2312" w:hAnsi="仿宋" w:eastAsia="仿宋_GB2312" w:cs="仿宋"/>
                <w:szCs w:val="21"/>
              </w:rPr>
            </w:pPr>
          </w:p>
        </w:tc>
        <w:tc>
          <w:tcPr>
            <w:tcW w:w="1480" w:type="dxa"/>
            <w:vAlign w:val="center"/>
          </w:tcPr>
          <w:p>
            <w:pPr>
              <w:widowControl/>
              <w:tabs>
                <w:tab w:val="left" w:pos="1440"/>
              </w:tabs>
              <w:autoSpaceDE w:val="0"/>
              <w:spacing w:line="360" w:lineRule="auto"/>
              <w:ind w:right="-82" w:rightChars="-39" w:firstLine="420" w:firstLineChars="200"/>
              <w:contextualSpacing/>
              <w:jc w:val="center"/>
              <w:rPr>
                <w:rFonts w:ascii="仿宋_GB2312" w:hAnsi="仿宋" w:eastAsia="仿宋_GB2312" w:cs="仿宋"/>
                <w:szCs w:val="21"/>
              </w:rPr>
            </w:pPr>
          </w:p>
        </w:tc>
        <w:tc>
          <w:tcPr>
            <w:tcW w:w="1270" w:type="dxa"/>
            <w:vAlign w:val="center"/>
          </w:tcPr>
          <w:p>
            <w:pPr>
              <w:widowControl/>
              <w:tabs>
                <w:tab w:val="left" w:pos="1440"/>
              </w:tabs>
              <w:autoSpaceDE w:val="0"/>
              <w:spacing w:line="360" w:lineRule="auto"/>
              <w:ind w:right="-82" w:rightChars="-39" w:firstLine="420" w:firstLineChars="200"/>
              <w:contextualSpacing/>
              <w:jc w:val="center"/>
              <w:rPr>
                <w:rFonts w:ascii="仿宋_GB2312" w:hAnsi="仿宋" w:eastAsia="仿宋_GB2312" w:cs="仿宋"/>
                <w:szCs w:val="21"/>
              </w:rPr>
            </w:pPr>
          </w:p>
        </w:tc>
        <w:tc>
          <w:tcPr>
            <w:tcW w:w="920" w:type="dxa"/>
            <w:vAlign w:val="center"/>
          </w:tcPr>
          <w:p>
            <w:pPr>
              <w:widowControl/>
              <w:tabs>
                <w:tab w:val="left" w:pos="1440"/>
              </w:tabs>
              <w:autoSpaceDE w:val="0"/>
              <w:spacing w:line="360" w:lineRule="auto"/>
              <w:ind w:right="-82" w:rightChars="-39" w:firstLine="420" w:firstLineChars="200"/>
              <w:contextualSpacing/>
              <w:jc w:val="center"/>
              <w:rPr>
                <w:rFonts w:ascii="仿宋_GB2312" w:hAnsi="仿宋" w:eastAsia="仿宋_GB2312" w:cs="仿宋"/>
                <w:szCs w:val="21"/>
              </w:rPr>
            </w:pPr>
          </w:p>
        </w:tc>
        <w:tc>
          <w:tcPr>
            <w:tcW w:w="1180" w:type="dxa"/>
            <w:vAlign w:val="center"/>
          </w:tcPr>
          <w:p>
            <w:pPr>
              <w:widowControl/>
              <w:tabs>
                <w:tab w:val="left" w:pos="1440"/>
              </w:tabs>
              <w:autoSpaceDE w:val="0"/>
              <w:spacing w:line="360" w:lineRule="auto"/>
              <w:ind w:right="-82" w:rightChars="-39" w:firstLine="420" w:firstLineChars="200"/>
              <w:contextualSpacing/>
              <w:jc w:val="center"/>
              <w:rPr>
                <w:rFonts w:ascii="仿宋_GB2312" w:hAnsi="仿宋" w:eastAsia="仿宋_GB2312" w:cs="仿宋"/>
                <w:szCs w:val="21"/>
              </w:rPr>
            </w:pPr>
          </w:p>
        </w:tc>
        <w:tc>
          <w:tcPr>
            <w:tcW w:w="995" w:type="dxa"/>
            <w:vAlign w:val="center"/>
          </w:tcPr>
          <w:p>
            <w:pPr>
              <w:widowControl/>
              <w:tabs>
                <w:tab w:val="left" w:pos="1440"/>
              </w:tabs>
              <w:autoSpaceDE w:val="0"/>
              <w:spacing w:line="360" w:lineRule="auto"/>
              <w:ind w:right="-82" w:rightChars="-39" w:firstLine="420" w:firstLineChars="200"/>
              <w:contextualSpacing/>
              <w:jc w:val="center"/>
              <w:rPr>
                <w:rFonts w:ascii="仿宋_GB2312" w:hAnsi="仿宋" w:eastAsia="仿宋_GB2312" w:cs="仿宋"/>
                <w:szCs w:val="21"/>
              </w:rPr>
            </w:pPr>
          </w:p>
        </w:tc>
      </w:tr>
    </w:tbl>
    <w:p>
      <w:pPr>
        <w:spacing w:line="360" w:lineRule="auto"/>
        <w:ind w:firstLine="482" w:firstLineChars="200"/>
        <w:rPr>
          <w:rFonts w:ascii="仿宋_GB2312" w:hAnsi="仿宋" w:eastAsia="仿宋_GB2312" w:cs="仿宋"/>
          <w:b/>
          <w:sz w:val="24"/>
        </w:rPr>
      </w:pPr>
      <w:r>
        <w:rPr>
          <w:rFonts w:hint="eastAsia" w:ascii="仿宋_GB2312" w:hAnsi="仿宋" w:eastAsia="仿宋_GB2312" w:cs="仿宋"/>
          <w:b/>
          <w:sz w:val="24"/>
        </w:rPr>
        <w:t>5.企业评价</w:t>
      </w:r>
    </w:p>
    <w:p>
      <w:pPr>
        <w:spacing w:line="360" w:lineRule="auto"/>
        <w:ind w:firstLine="480" w:firstLineChars="200"/>
        <w:rPr>
          <w:rFonts w:ascii="仿宋_GB2312" w:hAnsi="仿宋" w:eastAsia="仿宋_GB2312" w:cs="仿宋"/>
          <w:sz w:val="24"/>
        </w:rPr>
      </w:pPr>
      <w:r>
        <w:rPr>
          <w:rFonts w:hint="eastAsia" w:ascii="仿宋_GB2312" w:hAnsi="仿宋" w:eastAsia="仿宋_GB2312" w:cs="仿宋"/>
          <w:sz w:val="24"/>
        </w:rPr>
        <w:t>主要是聘请企业专业技术人员参与专业人才培养方案开发与评价，课程标准开发与评价，学生学业评价标准制定及修订等。</w:t>
      </w:r>
    </w:p>
    <w:p>
      <w:pPr>
        <w:spacing w:line="360" w:lineRule="auto"/>
        <w:ind w:firstLine="480" w:firstLineChars="200"/>
        <w:rPr>
          <w:rFonts w:ascii="仿宋_GB2312" w:hAnsi="仿宋" w:eastAsia="仿宋_GB2312" w:cs="仿宋"/>
          <w:sz w:val="24"/>
        </w:rPr>
      </w:pPr>
      <w:r>
        <w:rPr>
          <w:rFonts w:hint="eastAsia" w:ascii="仿宋_GB2312" w:hAnsi="仿宋" w:eastAsia="仿宋_GB2312" w:cs="仿宋"/>
          <w:sz w:val="24"/>
        </w:rPr>
        <w:t>参与学校专业技能大赛评判，对学生认知实习、跟岗实习、顶岗实习质量进行评价，参与指导专业1+X职业证书考评活动，指导学校教师企业实践活动。</w:t>
      </w:r>
    </w:p>
    <w:p>
      <w:pPr>
        <w:spacing w:line="360" w:lineRule="auto"/>
        <w:ind w:firstLine="482" w:firstLineChars="200"/>
        <w:rPr>
          <w:rFonts w:ascii="仿宋_GB2312" w:hAnsi="仿宋" w:eastAsia="仿宋_GB2312" w:cs="仿宋"/>
          <w:b/>
          <w:bCs/>
          <w:sz w:val="24"/>
        </w:rPr>
      </w:pPr>
      <w:r>
        <w:rPr>
          <w:rFonts w:hint="eastAsia" w:ascii="仿宋_GB2312" w:hAnsi="仿宋" w:eastAsia="仿宋_GB2312" w:cs="仿宋"/>
          <w:b/>
          <w:bCs/>
          <w:sz w:val="24"/>
        </w:rPr>
        <w:t>（六）质量管理</w:t>
      </w:r>
    </w:p>
    <w:p>
      <w:pPr>
        <w:adjustRightInd w:val="0"/>
        <w:spacing w:line="360" w:lineRule="auto"/>
        <w:ind w:firstLine="504" w:firstLineChars="200"/>
        <w:rPr>
          <w:rFonts w:ascii="仿宋_GB2312" w:hAnsi="仿宋" w:eastAsia="仿宋_GB2312" w:cs="仿宋"/>
          <w:spacing w:val="6"/>
          <w:kern w:val="0"/>
          <w:sz w:val="24"/>
        </w:rPr>
      </w:pPr>
      <w:r>
        <w:rPr>
          <w:rFonts w:hint="eastAsia" w:ascii="仿宋_GB2312" w:hAnsi="仿宋" w:eastAsia="仿宋_GB2312" w:cs="仿宋"/>
          <w:spacing w:val="6"/>
          <w:kern w:val="0"/>
          <w:sz w:val="24"/>
        </w:rPr>
        <w:t>教育教学质量保障包括教学过程质量监控机制、教学管理机制、毕业生跟踪反馈及社会评价机制、教育教学评价及持续改进等内容。</w:t>
      </w:r>
    </w:p>
    <w:p>
      <w:pPr>
        <w:spacing w:line="360" w:lineRule="auto"/>
        <w:ind w:firstLine="482" w:firstLineChars="200"/>
        <w:rPr>
          <w:rFonts w:ascii="仿宋_GB2312" w:hAnsi="仿宋" w:eastAsia="仿宋_GB2312" w:cs="仿宋"/>
          <w:b/>
          <w:bCs/>
          <w:sz w:val="24"/>
        </w:rPr>
      </w:pPr>
      <w:r>
        <w:rPr>
          <w:rFonts w:hint="eastAsia" w:ascii="仿宋_GB2312" w:hAnsi="仿宋" w:eastAsia="仿宋_GB2312" w:cs="仿宋"/>
          <w:b/>
          <w:bCs/>
          <w:sz w:val="24"/>
        </w:rPr>
        <w:t>1.完善教学过程质量监控机制</w:t>
      </w:r>
    </w:p>
    <w:p>
      <w:pPr>
        <w:widowControl/>
        <w:spacing w:line="360" w:lineRule="auto"/>
        <w:ind w:firstLine="560"/>
        <w:rPr>
          <w:rFonts w:ascii="仿宋_GB2312" w:hAnsi="仿宋" w:eastAsia="仿宋_GB2312" w:cs="仿宋"/>
          <w:kern w:val="0"/>
          <w:sz w:val="24"/>
        </w:rPr>
      </w:pPr>
      <w:r>
        <w:rPr>
          <w:rFonts w:hint="eastAsia" w:ascii="仿宋_GB2312" w:hAnsi="仿宋" w:eastAsia="仿宋_GB2312" w:cs="仿宋"/>
          <w:kern w:val="0"/>
          <w:sz w:val="24"/>
        </w:rPr>
        <w:t xml:space="preserve">为了实施全面的教学运行和质量管理，根据中职教育教学规律和我校实际情况，在教学管理上实行学校和系部（专业）两级管理，针对影响教学质量的环节和因素，采取切实可行的措施对教学全过程进行全面质量管理。 </w:t>
      </w:r>
    </w:p>
    <w:p>
      <w:pPr>
        <w:widowControl/>
        <w:spacing w:line="360" w:lineRule="auto"/>
        <w:ind w:firstLine="480" w:firstLineChars="200"/>
        <w:rPr>
          <w:rFonts w:ascii="仿宋_GB2312" w:hAnsi="仿宋" w:eastAsia="仿宋_GB2312" w:cs="仿宋"/>
          <w:kern w:val="0"/>
          <w:sz w:val="24"/>
        </w:rPr>
      </w:pPr>
      <w:r>
        <w:rPr>
          <w:rFonts w:hint="eastAsia" w:ascii="仿宋_GB2312" w:hAnsi="仿宋" w:eastAsia="仿宋_GB2312" w:cs="仿宋"/>
          <w:kern w:val="0"/>
          <w:sz w:val="24"/>
        </w:rPr>
        <w:t>（1）构建学校专业两级管理体制</w:t>
      </w:r>
    </w:p>
    <w:p>
      <w:pPr>
        <w:widowControl/>
        <w:spacing w:line="360" w:lineRule="auto"/>
        <w:ind w:firstLine="480" w:firstLineChars="200"/>
        <w:rPr>
          <w:rFonts w:ascii="仿宋_GB2312" w:hAnsi="仿宋" w:eastAsia="仿宋_GB2312" w:cs="仿宋"/>
          <w:kern w:val="0"/>
          <w:sz w:val="24"/>
        </w:rPr>
      </w:pPr>
      <w:r>
        <w:rPr>
          <w:rFonts w:hint="eastAsia" w:ascii="仿宋_GB2312" w:hAnsi="仿宋" w:eastAsia="仿宋_GB2312" w:cs="仿宋"/>
          <w:kern w:val="0"/>
          <w:sz w:val="24"/>
        </w:rPr>
        <w:t>学校建立了两级管理队伍。学校管理队伍由主管教学的副校长负责，教务部负责教学的安排工作，并负责监测专业的教学管理与教学实施工作；专业日常教学管理由系部教学副主任全面负责，教学干事负责教学常规工作的组织安排。</w:t>
      </w:r>
    </w:p>
    <w:p>
      <w:pPr>
        <w:widowControl/>
        <w:spacing w:line="360" w:lineRule="auto"/>
        <w:ind w:firstLine="560"/>
        <w:rPr>
          <w:rFonts w:ascii="仿宋_GB2312" w:hAnsi="仿宋" w:eastAsia="仿宋_GB2312" w:cs="仿宋"/>
          <w:kern w:val="0"/>
          <w:sz w:val="24"/>
        </w:rPr>
      </w:pPr>
      <w:r>
        <w:rPr>
          <w:rFonts w:hint="eastAsia" w:ascii="仿宋_GB2312" w:hAnsi="仿宋" w:eastAsia="仿宋_GB2312" w:cs="仿宋"/>
          <w:kern w:val="0"/>
          <w:sz w:val="24"/>
        </w:rPr>
        <w:t xml:space="preserve">学校党政一把手是教学工作的第一责任人，要进一步强化教学工作与教学质量的责任意识，高度重视教学工作，亲自抓教学质量，进行教学工作目标实现情况评估。教师是课堂教学质量的第一责任人，加强教师的质量教育，强化质量意识，开展教师教学的工作考核制度，促进教学质量提高，全面提高专业人才培养质量。 </w:t>
      </w:r>
    </w:p>
    <w:p>
      <w:pPr>
        <w:spacing w:line="360" w:lineRule="auto"/>
        <w:ind w:right="-82" w:rightChars="-39" w:firstLine="560"/>
        <w:rPr>
          <w:rFonts w:ascii="仿宋_GB2312" w:hAnsi="仿宋" w:eastAsia="仿宋_GB2312" w:cs="仿宋"/>
          <w:kern w:val="0"/>
          <w:sz w:val="24"/>
        </w:rPr>
      </w:pPr>
      <w:r>
        <w:rPr>
          <w:rFonts w:hint="eastAsia" w:ascii="仿宋_GB2312" w:hAnsi="仿宋" w:eastAsia="仿宋_GB2312" w:cs="仿宋"/>
          <w:sz w:val="24"/>
        </w:rPr>
        <w:t>专业层面的质量保障体系以保障和提高专业教学质量为目标，运用系统方法，统筹考虑影响教学质量的各主要因素，结合教学诊断与改进、质量年度报告等专业自主保证人才培养质量的工作，统筹管理本专业各环节的教学质量管理活动，形成任务、职责、权限明确，相互协调、相互促进的质量管理体系。</w:t>
      </w:r>
    </w:p>
    <w:p>
      <w:pPr>
        <w:widowControl/>
        <w:spacing w:line="360" w:lineRule="auto"/>
        <w:ind w:firstLine="480" w:firstLineChars="200"/>
        <w:rPr>
          <w:rFonts w:ascii="仿宋_GB2312" w:hAnsi="仿宋" w:eastAsia="仿宋_GB2312" w:cs="仿宋"/>
          <w:kern w:val="0"/>
          <w:sz w:val="24"/>
        </w:rPr>
      </w:pPr>
      <w:r>
        <w:rPr>
          <w:rFonts w:hint="eastAsia" w:ascii="仿宋_GB2312" w:hAnsi="仿宋" w:eastAsia="仿宋_GB2312" w:cs="仿宋"/>
          <w:kern w:val="0"/>
          <w:sz w:val="24"/>
        </w:rPr>
        <w:t>（2）建立专业建设指导委员会</w:t>
      </w:r>
    </w:p>
    <w:p>
      <w:pPr>
        <w:spacing w:line="360" w:lineRule="auto"/>
        <w:ind w:firstLine="480" w:firstLineChars="200"/>
        <w:rPr>
          <w:rFonts w:ascii="仿宋_GB2312" w:hAnsi="仿宋" w:eastAsia="仿宋_GB2312" w:cs="仿宋"/>
          <w:sz w:val="24"/>
        </w:rPr>
      </w:pPr>
      <w:r>
        <w:rPr>
          <w:rFonts w:hint="eastAsia" w:ascii="仿宋_GB2312" w:hAnsi="仿宋" w:eastAsia="仿宋_GB2312" w:cs="仿宋"/>
          <w:sz w:val="24"/>
        </w:rPr>
        <w:t>专业建设指导委员会职责主要是组织专业建设、改革、发展的研究，提出人才培养目标，人才培养模式，专业调整的建议意见和发展规划，为制定和修订专业教学计划，编制专业课程标准，课程标准调整，课程监督提出指导性意见和建议；定期召开专业咨询研讨会，研究讨论本专业在地方经济建设中的新发展、新动向、新课题。行业和企业对专业设置，人才培养模式，课程设置教学的实践教学，专业教学改革等方面的意见和建议，专业组要研究提出改进意见，指导协调校外实验实训基地建设，指导协调校企合作，为本专业的师资队伍建设提出指导意见，指导提升实习实训指导教师的教育教学技能，提高教学质量，为本专业双师队伍的培养提出指导意见和建议，对本专业教育教学研究课题进行立项推荐审议和指导，研究本专业人才培养中突出问题，并探讨制定解决方案，通过校企合作共同技术开发，为毕业生提供就业信息及就业指导，开展毕业生追踪调查分析，评价教学质量等。</w:t>
      </w:r>
    </w:p>
    <w:p>
      <w:pPr>
        <w:widowControl/>
        <w:spacing w:line="360" w:lineRule="auto"/>
        <w:ind w:firstLine="480" w:firstLineChars="200"/>
        <w:rPr>
          <w:rFonts w:ascii="仿宋_GB2312" w:hAnsi="仿宋" w:eastAsia="仿宋_GB2312" w:cs="仿宋"/>
          <w:kern w:val="0"/>
          <w:sz w:val="24"/>
        </w:rPr>
      </w:pPr>
      <w:r>
        <w:rPr>
          <w:rFonts w:hint="eastAsia" w:ascii="仿宋_GB2312" w:hAnsi="仿宋" w:eastAsia="仿宋_GB2312" w:cs="仿宋"/>
          <w:kern w:val="0"/>
          <w:sz w:val="24"/>
        </w:rPr>
        <w:t>（3）发挥教务部的作用</w:t>
      </w:r>
    </w:p>
    <w:p>
      <w:pPr>
        <w:spacing w:line="360" w:lineRule="auto"/>
        <w:ind w:firstLine="560"/>
        <w:rPr>
          <w:rFonts w:ascii="仿宋_GB2312" w:hAnsi="仿宋" w:eastAsia="仿宋_GB2312" w:cs="仿宋"/>
          <w:sz w:val="24"/>
        </w:rPr>
      </w:pPr>
      <w:r>
        <w:rPr>
          <w:rFonts w:hint="eastAsia" w:ascii="仿宋_GB2312" w:hAnsi="仿宋" w:eastAsia="仿宋_GB2312" w:cs="仿宋"/>
          <w:sz w:val="24"/>
        </w:rPr>
        <w:t xml:space="preserve">本专业在专业建设在既要接受学校教务部的监督，学校教务部通过有针对性的专项检查，深入调查研究，检查学校的教学、管理等方面的情况，然后为学校的发展决策提出意见和建议，对监控的对象进行指导，提供整改建议。 </w:t>
      </w:r>
    </w:p>
    <w:p>
      <w:pPr>
        <w:spacing w:line="360" w:lineRule="auto"/>
        <w:ind w:firstLine="560"/>
        <w:rPr>
          <w:rFonts w:ascii="仿宋_GB2312" w:hAnsi="仿宋" w:eastAsia="仿宋_GB2312" w:cs="仿宋"/>
          <w:sz w:val="24"/>
        </w:rPr>
      </w:pPr>
      <w:r>
        <w:rPr>
          <w:rFonts w:hint="eastAsia" w:ascii="仿宋_GB2312" w:hAnsi="仿宋" w:eastAsia="仿宋_GB2312" w:cs="仿宋"/>
          <w:sz w:val="24"/>
        </w:rPr>
        <w:t>教务部根据学校的人才培养目标和教学的基本规律，对教学活动及教学管理的全过程进行检查、监督、评价与指导，为学校决策部门提供改进教学及其管理的依据和建议，不断提高教学质量。其督导的范围是督教、督学、督管。督教，就是对教师教学全过程的各个主要教学环节进行检查和指导，包括教师在课堂理论教学和实践教学环节中的课程思政、教学思想、教学态度、专业知识、教学能力、教学方法、信息化手段运用和教学效果等方面的内容，还包括对教师的学术科研、教学改革、业务进修、对学生的课外辅导等方面的内容。督学，就是对学生学习活动的全过程进行多方位的督导。督学的主要内容是学生的学习质量，学生学习质量主要表现在学生的能力和取得的成绩，它是学生在教师的指导下，通过学习活动取得的成果。督导就是教会学生学习．促进学生自我学习能力的提高，激发学生学习的积极性和主动性，满足每一个学生个性化发展的需要。督管，就是根据学校的人才培养目标对教学计划、课程标准、教学管理规章制度以及教学管理全过程的有关活动进行督导，不断提高教学管理水平。</w:t>
      </w:r>
    </w:p>
    <w:p>
      <w:pPr>
        <w:widowControl/>
        <w:numPr>
          <w:ilvl w:val="0"/>
          <w:numId w:val="3"/>
        </w:numPr>
        <w:spacing w:line="360" w:lineRule="auto"/>
        <w:ind w:firstLine="480" w:firstLineChars="200"/>
        <w:rPr>
          <w:rFonts w:ascii="仿宋_GB2312" w:hAnsi="仿宋" w:eastAsia="仿宋_GB2312" w:cs="仿宋"/>
          <w:kern w:val="0"/>
          <w:sz w:val="24"/>
        </w:rPr>
      </w:pPr>
      <w:r>
        <w:rPr>
          <w:rFonts w:hint="eastAsia" w:ascii="仿宋_GB2312" w:hAnsi="仿宋" w:eastAsia="仿宋_GB2312" w:cs="仿宋"/>
          <w:kern w:val="0"/>
          <w:sz w:val="24"/>
        </w:rPr>
        <w:t>提高各系部教研活动的活动效果</w:t>
      </w:r>
    </w:p>
    <w:p>
      <w:pPr>
        <w:widowControl/>
        <w:spacing w:line="360" w:lineRule="auto"/>
        <w:ind w:firstLine="560"/>
        <w:rPr>
          <w:rFonts w:ascii="仿宋_GB2312" w:hAnsi="仿宋" w:eastAsia="仿宋_GB2312" w:cs="仿宋"/>
          <w:kern w:val="0"/>
          <w:sz w:val="24"/>
        </w:rPr>
      </w:pPr>
      <w:r>
        <w:rPr>
          <w:rFonts w:hint="eastAsia" w:ascii="仿宋_GB2312" w:hAnsi="仿宋" w:eastAsia="仿宋_GB2312" w:cs="仿宋"/>
          <w:kern w:val="0"/>
          <w:sz w:val="24"/>
        </w:rPr>
        <w:t>教研活动在专业建设中发挥着非常重要的作用，是专业课程建设的主战场。一是教研活动要做到专题化。要求本专业能够精心规划一学年的教研活动内容，每学期或者每学年围绕某个专题进行集中研讨，增强教研组活动吸引力、号召力。二是教研活动形式要灵活。教研活动要开展展示式教研，教学思想研讨式教研。让各位教师积极参与教研活动。三是通过教研活动助推教师的发展。让教研活动成为助推教师专业发展的训练营，对于学校教师队伍建设而言，青年教师的成长，优秀教师的成名成家，都需要依托教研活动。</w:t>
      </w:r>
    </w:p>
    <w:p>
      <w:pPr>
        <w:spacing w:line="360" w:lineRule="auto"/>
        <w:ind w:firstLine="482" w:firstLineChars="200"/>
        <w:rPr>
          <w:rFonts w:ascii="仿宋_GB2312" w:hAnsi="仿宋" w:eastAsia="仿宋_GB2312" w:cs="仿宋"/>
          <w:b/>
          <w:bCs/>
          <w:sz w:val="24"/>
        </w:rPr>
      </w:pPr>
      <w:r>
        <w:rPr>
          <w:rFonts w:hint="eastAsia" w:ascii="仿宋_GB2312" w:hAnsi="仿宋" w:eastAsia="仿宋_GB2312" w:cs="仿宋"/>
          <w:b/>
          <w:bCs/>
          <w:sz w:val="24"/>
        </w:rPr>
        <w:t>2.完善学校教育教学管理制度</w:t>
      </w:r>
    </w:p>
    <w:p>
      <w:pPr>
        <w:widowControl/>
        <w:spacing w:line="360" w:lineRule="auto"/>
        <w:ind w:firstLine="480" w:firstLineChars="200"/>
        <w:rPr>
          <w:rFonts w:ascii="仿宋_GB2312" w:hAnsi="仿宋" w:eastAsia="仿宋_GB2312" w:cs="仿宋"/>
          <w:kern w:val="0"/>
          <w:sz w:val="24"/>
        </w:rPr>
      </w:pPr>
      <w:r>
        <w:rPr>
          <w:rFonts w:hint="eastAsia" w:ascii="仿宋_GB2312" w:hAnsi="仿宋" w:eastAsia="仿宋_GB2312" w:cs="仿宋"/>
          <w:kern w:val="0"/>
          <w:sz w:val="24"/>
        </w:rPr>
        <w:t>（1）落实教学管理制度</w:t>
      </w:r>
    </w:p>
    <w:p>
      <w:pPr>
        <w:widowControl/>
        <w:spacing w:line="360" w:lineRule="auto"/>
        <w:ind w:firstLine="560"/>
        <w:rPr>
          <w:rFonts w:ascii="仿宋_GB2312" w:hAnsi="仿宋" w:eastAsia="仿宋_GB2312" w:cs="仿宋"/>
          <w:kern w:val="0"/>
          <w:sz w:val="24"/>
        </w:rPr>
      </w:pPr>
      <w:r>
        <w:rPr>
          <w:rFonts w:hint="eastAsia" w:ascii="仿宋_GB2312" w:hAnsi="仿宋" w:eastAsia="仿宋_GB2312" w:cs="仿宋"/>
          <w:kern w:val="0"/>
          <w:sz w:val="24"/>
        </w:rPr>
        <w:t>为了保障理论与实践教学的顺利实施与运行，</w:t>
      </w:r>
      <w:r>
        <w:rPr>
          <w:rFonts w:hint="eastAsia" w:ascii="仿宋_GB2312" w:hAnsi="仿宋" w:eastAsia="仿宋_GB2312" w:cs="仿宋"/>
          <w:kern w:val="0"/>
          <w:sz w:val="24"/>
          <w:lang w:eastAsia="zh-CN"/>
        </w:rPr>
        <w:t>艺术设计与制作</w:t>
      </w:r>
      <w:r>
        <w:rPr>
          <w:rFonts w:hint="eastAsia" w:ascii="仿宋_GB2312" w:hAnsi="仿宋" w:eastAsia="仿宋_GB2312" w:cs="仿宋"/>
          <w:kern w:val="0"/>
          <w:sz w:val="24"/>
        </w:rPr>
        <w:t xml:space="preserve">专业积极落实学校教育教学管理制度，包括：《日常教学检查值班制度》《教师教学工作规范》《教师请假调课登记表》《教学事故认定和管理办法》《关于学期教学检查的规定》《听课制度》《学生评教管理办法》《教师百分量化考核办法》《教学质量信息反馈收集管理办法》《外聘教师聘任管理办法》等。这是专业教育教学基本规范，系部要提高专业科学化、规范化教育教学和管理水平。 </w:t>
      </w:r>
    </w:p>
    <w:p>
      <w:pPr>
        <w:widowControl/>
        <w:spacing w:line="360" w:lineRule="auto"/>
        <w:ind w:firstLine="480" w:firstLineChars="200"/>
        <w:rPr>
          <w:rFonts w:ascii="仿宋_GB2312" w:hAnsi="仿宋" w:eastAsia="仿宋_GB2312" w:cs="仿宋"/>
          <w:kern w:val="0"/>
          <w:sz w:val="24"/>
        </w:rPr>
      </w:pPr>
      <w:r>
        <w:rPr>
          <w:rFonts w:hint="eastAsia" w:ascii="仿宋_GB2312" w:hAnsi="仿宋" w:eastAsia="仿宋_GB2312" w:cs="仿宋"/>
          <w:kern w:val="0"/>
          <w:sz w:val="24"/>
        </w:rPr>
        <w:t>（2）落实实习实训制度</w:t>
      </w:r>
    </w:p>
    <w:p>
      <w:pPr>
        <w:widowControl/>
        <w:spacing w:line="360" w:lineRule="auto"/>
        <w:ind w:firstLine="560"/>
        <w:rPr>
          <w:rFonts w:ascii="仿宋_GB2312" w:hAnsi="仿宋" w:eastAsia="仿宋_GB2312" w:cs="仿宋"/>
          <w:kern w:val="0"/>
          <w:sz w:val="24"/>
        </w:rPr>
      </w:pPr>
      <w:r>
        <w:rPr>
          <w:rFonts w:hint="eastAsia" w:ascii="仿宋_GB2312" w:hAnsi="仿宋" w:eastAsia="仿宋_GB2312" w:cs="仿宋"/>
          <w:kern w:val="0"/>
          <w:sz w:val="24"/>
        </w:rPr>
        <w:t>顶岗实习作为工学结合的人才培养模式的重要组成部分，相较于校内教学组织而言，更需要规范管理。为此，学校制定了《学生实习安全管理规定》《学生实习守则》《学生顶岗实习管理办法》等，保证学生实习规范安全。另外为保证实习教学环节有组织、有计划、有考核，有落实，保证人才培养方案的顺利实施，还制定了一系列指导顶岗实习全过程教学文件如：《学生顶岗实习方案》《学生顶岗实习三方协议书》《学生实习日志》《学生实习报告》《实习鉴定表》等，系部要积极规范顶岗实习教学活动，提高顶岗实习管理水平和实习效果。</w:t>
      </w:r>
    </w:p>
    <w:p>
      <w:pPr>
        <w:spacing w:line="360" w:lineRule="auto"/>
        <w:ind w:firstLine="482" w:firstLineChars="200"/>
        <w:rPr>
          <w:rFonts w:ascii="仿宋_GB2312" w:hAnsi="仿宋" w:eastAsia="仿宋_GB2312" w:cs="仿宋"/>
          <w:b/>
          <w:bCs/>
          <w:sz w:val="24"/>
        </w:rPr>
      </w:pPr>
      <w:r>
        <w:rPr>
          <w:rFonts w:hint="eastAsia" w:ascii="仿宋_GB2312" w:hAnsi="仿宋" w:eastAsia="仿宋_GB2312" w:cs="仿宋"/>
          <w:b/>
          <w:bCs/>
          <w:sz w:val="24"/>
        </w:rPr>
        <w:t>3.规范专业日常教育教学活动</w:t>
      </w:r>
    </w:p>
    <w:p>
      <w:pPr>
        <w:pStyle w:val="14"/>
        <w:spacing w:line="360" w:lineRule="auto"/>
        <w:ind w:left="400" w:firstLine="0" w:firstLineChars="0"/>
        <w:rPr>
          <w:rFonts w:ascii="仿宋_GB2312" w:hAnsi="仿宋" w:eastAsia="仿宋_GB2312" w:cs="仿宋"/>
          <w:sz w:val="24"/>
        </w:rPr>
      </w:pPr>
      <w:r>
        <w:rPr>
          <w:rFonts w:hint="eastAsia" w:ascii="仿宋_GB2312" w:hAnsi="仿宋" w:eastAsia="仿宋_GB2312" w:cs="仿宋"/>
          <w:sz w:val="24"/>
        </w:rPr>
        <w:t>（1）教学周例会</w:t>
      </w:r>
    </w:p>
    <w:p>
      <w:pPr>
        <w:widowControl/>
        <w:spacing w:line="360" w:lineRule="auto"/>
        <w:ind w:firstLine="560"/>
        <w:rPr>
          <w:rFonts w:ascii="仿宋_GB2312" w:hAnsi="仿宋" w:eastAsia="仿宋_GB2312" w:cs="仿宋"/>
          <w:kern w:val="0"/>
          <w:sz w:val="24"/>
        </w:rPr>
      </w:pPr>
      <w:r>
        <w:rPr>
          <w:rFonts w:hint="eastAsia" w:ascii="仿宋_GB2312" w:hAnsi="仿宋" w:eastAsia="仿宋_GB2312" w:cs="仿宋"/>
          <w:kern w:val="0"/>
          <w:sz w:val="24"/>
        </w:rPr>
        <w:t xml:space="preserve">根据学校教学工作需要，由教务部协助主管教学校长定期和不定期召开教学工作会议，系部正副主任及相关部门人员参加。通过教学工作例会，传达并学习最新职教发展动态和教学改革理念，布置学校教学发展改革任务，了解系部（专业）日常教学及专业、课程建设工作进展情况，研究和处理人才培养方案执行中出现的各种问题等。 </w:t>
      </w:r>
    </w:p>
    <w:p>
      <w:pPr>
        <w:widowControl/>
        <w:spacing w:line="360" w:lineRule="auto"/>
        <w:ind w:firstLine="560"/>
        <w:rPr>
          <w:rFonts w:ascii="仿宋_GB2312" w:hAnsi="仿宋" w:eastAsia="仿宋_GB2312" w:cs="仿宋"/>
          <w:kern w:val="0"/>
          <w:sz w:val="24"/>
        </w:rPr>
      </w:pPr>
      <w:r>
        <w:rPr>
          <w:rFonts w:hint="eastAsia" w:ascii="仿宋_GB2312" w:hAnsi="仿宋" w:eastAsia="仿宋_GB2312" w:cs="仿宋"/>
          <w:kern w:val="0"/>
          <w:sz w:val="24"/>
        </w:rPr>
        <w:t xml:space="preserve">系部要在每学期初制定出工作计划，组织集体备课、观摩教学、开展教学研究，了解教师教学进展情况，按学校布置进行教学检查和教学评价。 </w:t>
      </w:r>
    </w:p>
    <w:p>
      <w:pPr>
        <w:pStyle w:val="14"/>
        <w:spacing w:line="360" w:lineRule="auto"/>
        <w:ind w:left="400" w:firstLine="0" w:firstLineChars="0"/>
        <w:rPr>
          <w:rFonts w:ascii="仿宋_GB2312" w:hAnsi="仿宋" w:eastAsia="仿宋_GB2312" w:cs="仿宋"/>
          <w:sz w:val="24"/>
        </w:rPr>
      </w:pPr>
      <w:r>
        <w:rPr>
          <w:rFonts w:hint="eastAsia" w:ascii="仿宋_GB2312" w:hAnsi="仿宋" w:eastAsia="仿宋_GB2312" w:cs="仿宋"/>
          <w:sz w:val="24"/>
        </w:rPr>
        <w:t>（2）教师相互听课</w:t>
      </w:r>
    </w:p>
    <w:p>
      <w:pPr>
        <w:pStyle w:val="14"/>
        <w:spacing w:line="360" w:lineRule="auto"/>
        <w:ind w:firstLine="480"/>
        <w:rPr>
          <w:rFonts w:ascii="仿宋_GB2312" w:hAnsi="仿宋" w:eastAsia="仿宋_GB2312" w:cs="仿宋"/>
          <w:sz w:val="24"/>
        </w:rPr>
      </w:pPr>
      <w:r>
        <w:rPr>
          <w:rFonts w:hint="eastAsia" w:ascii="仿宋_GB2312" w:hAnsi="仿宋" w:eastAsia="仿宋_GB2312" w:cs="仿宋"/>
          <w:sz w:val="24"/>
        </w:rPr>
        <w:t>《教师听课制度》规定学校专任教师每个学期听课不少于10课时，促进教师相互学习，相互交流，共同提高教育教学水平。每次听课都要认真填写《听课记录表》，并做出比较客观的评价。</w:t>
      </w:r>
    </w:p>
    <w:p>
      <w:pPr>
        <w:pStyle w:val="14"/>
        <w:spacing w:line="360" w:lineRule="auto"/>
        <w:ind w:left="400" w:firstLine="0" w:firstLineChars="0"/>
        <w:rPr>
          <w:rFonts w:ascii="仿宋_GB2312" w:hAnsi="仿宋" w:eastAsia="仿宋_GB2312" w:cs="仿宋"/>
          <w:sz w:val="24"/>
        </w:rPr>
      </w:pPr>
      <w:r>
        <w:rPr>
          <w:rFonts w:hint="eastAsia" w:ascii="仿宋_GB2312" w:hAnsi="仿宋" w:eastAsia="仿宋_GB2312" w:cs="仿宋"/>
          <w:sz w:val="24"/>
        </w:rPr>
        <w:t>（3）学生评教</w:t>
      </w:r>
    </w:p>
    <w:p>
      <w:pPr>
        <w:widowControl/>
        <w:spacing w:line="360" w:lineRule="auto"/>
        <w:ind w:firstLine="560"/>
        <w:rPr>
          <w:rFonts w:ascii="仿宋_GB2312" w:hAnsi="仿宋" w:eastAsia="仿宋_GB2312" w:cs="仿宋"/>
          <w:kern w:val="0"/>
          <w:sz w:val="24"/>
        </w:rPr>
      </w:pPr>
      <w:r>
        <w:rPr>
          <w:rFonts w:hint="eastAsia" w:ascii="仿宋_GB2312" w:hAnsi="仿宋" w:eastAsia="仿宋_GB2312" w:cs="仿宋"/>
          <w:kern w:val="0"/>
          <w:sz w:val="24"/>
        </w:rPr>
        <w:t xml:space="preserve">以专班级为单位，确定思想品德优良，有参与教学管理的积极性，善于联系老师和同学，能客观反映广大学生的意见的学生代表和学生干部，通过《教学管理系统》填写任课教师评分表，给学生以畅通的渠道反映本系、本专业的教学管理、办学条件和教学质量中存在的问题并对教学提出意见和建议，使系部的管理和教学更加贴近学生、贴近实际。 </w:t>
      </w:r>
    </w:p>
    <w:p>
      <w:pPr>
        <w:pStyle w:val="14"/>
        <w:spacing w:line="360" w:lineRule="auto"/>
        <w:ind w:left="400" w:firstLine="0" w:firstLineChars="0"/>
        <w:rPr>
          <w:rFonts w:ascii="仿宋_GB2312" w:hAnsi="仿宋" w:eastAsia="仿宋_GB2312" w:cs="仿宋"/>
          <w:sz w:val="24"/>
        </w:rPr>
      </w:pPr>
      <w:r>
        <w:rPr>
          <w:rFonts w:hint="eastAsia" w:ascii="仿宋_GB2312" w:hAnsi="仿宋" w:eastAsia="仿宋_GB2312" w:cs="仿宋"/>
          <w:sz w:val="24"/>
        </w:rPr>
        <w:t>（4）教学常规检查</w:t>
      </w:r>
    </w:p>
    <w:p>
      <w:pPr>
        <w:widowControl/>
        <w:spacing w:line="360" w:lineRule="auto"/>
        <w:ind w:firstLine="560"/>
        <w:rPr>
          <w:rFonts w:ascii="仿宋_GB2312" w:hAnsi="仿宋" w:eastAsia="仿宋_GB2312" w:cs="仿宋"/>
          <w:kern w:val="0"/>
          <w:sz w:val="24"/>
        </w:rPr>
      </w:pPr>
      <w:r>
        <w:rPr>
          <w:rFonts w:hint="eastAsia" w:ascii="仿宋_GB2312" w:hAnsi="仿宋" w:eastAsia="仿宋_GB2312" w:cs="仿宋"/>
          <w:kern w:val="0"/>
          <w:sz w:val="24"/>
        </w:rPr>
        <w:t xml:space="preserve">从学期初到学期末，依据学校两级安排的3次集中教学检查，教务部采取听（听课、召开座谈会听取师生的反映）、看（查看教学条件和管理软件）、查（抽查教案、学生作业、实训手册、实习报告、等）、评（对教学条件、状态、效果进行评价）。教务部对教学情况的检查工作贯穿始终、发现问题并及时解决问题。 </w:t>
      </w:r>
    </w:p>
    <w:p>
      <w:pPr>
        <w:spacing w:line="360" w:lineRule="auto"/>
        <w:ind w:firstLine="482" w:firstLineChars="200"/>
        <w:rPr>
          <w:rFonts w:ascii="仿宋_GB2312" w:hAnsi="仿宋" w:eastAsia="仿宋_GB2312" w:cs="仿宋"/>
          <w:b/>
          <w:bCs/>
          <w:sz w:val="24"/>
        </w:rPr>
      </w:pPr>
      <w:r>
        <w:rPr>
          <w:rFonts w:hint="eastAsia" w:ascii="仿宋_GB2312" w:hAnsi="仿宋" w:eastAsia="仿宋_GB2312" w:cs="仿宋"/>
          <w:b/>
          <w:bCs/>
          <w:sz w:val="24"/>
        </w:rPr>
        <w:t>4.专业教学诊断与改进工作</w:t>
      </w:r>
    </w:p>
    <w:p>
      <w:pPr>
        <w:pStyle w:val="14"/>
        <w:spacing w:line="360" w:lineRule="auto"/>
        <w:ind w:firstLine="480"/>
        <w:rPr>
          <w:rFonts w:ascii="仿宋_GB2312" w:hAnsi="仿宋" w:eastAsia="仿宋_GB2312" w:cs="仿宋"/>
          <w:sz w:val="24"/>
        </w:rPr>
      </w:pPr>
      <w:r>
        <w:rPr>
          <w:rFonts w:hint="eastAsia" w:ascii="仿宋_GB2312" w:hAnsi="仿宋" w:eastAsia="仿宋_GB2312" w:cs="仿宋"/>
          <w:sz w:val="24"/>
        </w:rPr>
        <w:t>在专业层面每年有建设计划，对专业、课程、专业教师发展、学生成长从标准落实，制度执行，实训条件建设，目标达成等方面进行诊断，并提出改进意见。每年撰写本专业年度质量报告，毕业生就业质量报告。</w:t>
      </w:r>
    </w:p>
    <w:p>
      <w:pPr>
        <w:spacing w:line="360" w:lineRule="auto"/>
        <w:ind w:firstLine="482" w:firstLineChars="200"/>
        <w:rPr>
          <w:rFonts w:ascii="仿宋_GB2312" w:hAnsi="仿宋" w:eastAsia="仿宋_GB2312" w:cs="仿宋"/>
          <w:b/>
          <w:bCs/>
          <w:sz w:val="24"/>
        </w:rPr>
      </w:pPr>
      <w:r>
        <w:rPr>
          <w:rFonts w:hint="eastAsia" w:ascii="仿宋_GB2312" w:hAnsi="仿宋" w:eastAsia="仿宋_GB2312" w:cs="仿宋"/>
          <w:b/>
          <w:bCs/>
          <w:sz w:val="24"/>
        </w:rPr>
        <w:t>5.后勤服务保障</w:t>
      </w:r>
    </w:p>
    <w:p>
      <w:pPr>
        <w:pStyle w:val="14"/>
        <w:tabs>
          <w:tab w:val="left" w:pos="258"/>
        </w:tabs>
        <w:autoSpaceDE w:val="0"/>
        <w:spacing w:line="360" w:lineRule="auto"/>
        <w:ind w:firstLine="480"/>
        <w:rPr>
          <w:rFonts w:ascii="仿宋_GB2312" w:hAnsi="仿宋" w:eastAsia="仿宋_GB2312" w:cs="仿宋"/>
          <w:sz w:val="24"/>
        </w:rPr>
      </w:pPr>
      <w:r>
        <w:rPr>
          <w:rFonts w:hint="eastAsia" w:ascii="仿宋_GB2312" w:hAnsi="仿宋" w:eastAsia="仿宋_GB2312" w:cs="仿宋"/>
          <w:sz w:val="24"/>
        </w:rPr>
        <w:t>（1）饮食服务</w:t>
      </w:r>
    </w:p>
    <w:p>
      <w:pPr>
        <w:spacing w:line="360" w:lineRule="auto"/>
        <w:ind w:firstLine="480" w:firstLineChars="200"/>
        <w:rPr>
          <w:rFonts w:ascii="仿宋_GB2312" w:hAnsi="仿宋" w:eastAsia="仿宋_GB2312" w:cs="仿宋"/>
          <w:sz w:val="24"/>
        </w:rPr>
      </w:pPr>
      <w:bookmarkStart w:id="55" w:name="_Toc9261"/>
      <w:r>
        <w:rPr>
          <w:rFonts w:hint="eastAsia" w:ascii="仿宋_GB2312" w:hAnsi="仿宋" w:eastAsia="仿宋_GB2312" w:cs="仿宋"/>
          <w:sz w:val="24"/>
        </w:rPr>
        <w:t>为了给学生提供安全的食品，学校积极落实食品安全校长负责制。食堂要落实食品安全主体责任。食堂要有健全的食品安全管理制度、食品安全管理机构、专职食品安全管理人员。食堂从业人员要保持个人卫生良好，定期参加食品安全培训考核，每周进行一次集中学习，掌握食品安全法律法规要求。食堂要生熟食品分开存放，烧熟煮透食品，食品的保存条件和期限符合要求，餐饮具清洗消毒严格执行有关规定。食堂每周开展食品安全自查，发现食品安全问题和隐患，立即采取整改措施，确保整改到位，并向属地市场监管部门报告。学校要对大宗食品原料、加工制作环境、成品等进行检验检测。</w:t>
      </w:r>
      <w:bookmarkEnd w:id="55"/>
    </w:p>
    <w:p>
      <w:pPr>
        <w:spacing w:line="360" w:lineRule="auto"/>
        <w:ind w:firstLine="480" w:firstLineChars="200"/>
        <w:rPr>
          <w:rFonts w:ascii="仿宋_GB2312" w:hAnsi="仿宋" w:eastAsia="仿宋_GB2312" w:cs="仿宋"/>
          <w:sz w:val="24"/>
        </w:rPr>
      </w:pPr>
      <w:r>
        <w:rPr>
          <w:rFonts w:hint="eastAsia" w:ascii="仿宋_GB2312" w:hAnsi="仿宋" w:eastAsia="仿宋_GB2312" w:cs="仿宋"/>
          <w:sz w:val="24"/>
        </w:rPr>
        <w:t>食堂严格执行《食品卫生法》和卫生部、教育部下发的《学校食堂与学生集体用餐卫生管理规定》。食堂工作人员应树立良好的卫生意识，接受卫生意识培养。要坚持为师生员工生活服务的宗旨，以“管理育人”“服务育人”为目的，开展各种形式的经营服务活动，坚持优质服务，讲究职业道德。食堂工作人员必须持有效的健康证和卫生知识培训合格证方可上岗。采购验收食品符合食品卫生标准和营养要求，加工烹饪食品的营养要搭配合理，要符合学生生理发育的需求。注意内外环境卫生，后堂大厅的卫生要随时打扫，定期消毒，不留死角。餐具和盛放直接入口食品、容器，使用前必须洗净消毒;炊具用具用后清洗干净,保持清洁。食品的洗切、加工必须采取“一洗、二浸、三烫、四炒”的烹饪程序，加工好的食品要保证不受污染。做好食堂工作人员的职业道德教育，防止食物中毒等方面知识的教育，杜绝食物中毒。对出现违反安全、卫生规定，出现火灾或食物中毒的食堂，按照问责机制，追究当事人的责任。</w:t>
      </w:r>
    </w:p>
    <w:p>
      <w:pPr>
        <w:spacing w:line="360" w:lineRule="auto"/>
        <w:ind w:firstLine="480" w:firstLineChars="200"/>
        <w:rPr>
          <w:rFonts w:ascii="仿宋_GB2312" w:hAnsi="仿宋" w:eastAsia="仿宋_GB2312" w:cs="仿宋"/>
          <w:sz w:val="24"/>
        </w:rPr>
      </w:pPr>
      <w:r>
        <w:rPr>
          <w:rFonts w:hint="eastAsia" w:ascii="仿宋_GB2312" w:hAnsi="仿宋" w:eastAsia="仿宋_GB2312" w:cs="仿宋"/>
          <w:sz w:val="24"/>
        </w:rPr>
        <w:t>（2）宿舍管理</w:t>
      </w:r>
    </w:p>
    <w:p>
      <w:pPr>
        <w:spacing w:line="360" w:lineRule="auto"/>
        <w:ind w:firstLine="480" w:firstLineChars="200"/>
        <w:rPr>
          <w:rFonts w:ascii="仿宋_GB2312" w:hAnsi="仿宋" w:eastAsia="仿宋_GB2312" w:cs="仿宋"/>
          <w:sz w:val="24"/>
        </w:rPr>
      </w:pPr>
      <w:r>
        <w:rPr>
          <w:rFonts w:hint="eastAsia" w:ascii="仿宋_GB2312" w:hAnsi="仿宋" w:eastAsia="仿宋_GB2312" w:cs="仿宋"/>
          <w:sz w:val="24"/>
        </w:rPr>
        <w:t>学生宿舍实行半封闭式管理，学生宿舍由学安部宿舍管理人员统一管理，学生宿舍实行学安部与系部联合管理机制，学安部与系部共同负责学生宿舍的安全、卫生、纪律、设施等日常管理。学安部具体负责各项检查、考核及问题发现反馈，配合协助总务、系部、班主任及值班老师各种问题的解决和处理。学安部宿舍管理人员要注意培养学生良好的生活习惯，努力创造良好的育人环境，促进宿舍的标准化、规范化建设，提升宿舍管理水平。</w:t>
      </w:r>
    </w:p>
    <w:p>
      <w:pPr>
        <w:spacing w:line="360" w:lineRule="auto"/>
        <w:ind w:firstLine="480" w:firstLineChars="200"/>
        <w:rPr>
          <w:rFonts w:ascii="仿宋_GB2312" w:hAnsi="仿宋" w:eastAsia="仿宋_GB2312" w:cs="仿宋"/>
          <w:sz w:val="24"/>
        </w:rPr>
      </w:pPr>
      <w:r>
        <w:rPr>
          <w:rFonts w:hint="eastAsia" w:ascii="仿宋_GB2312" w:hAnsi="仿宋" w:eastAsia="仿宋_GB2312" w:cs="仿宋"/>
          <w:sz w:val="24"/>
        </w:rPr>
        <w:t>（3）学生安全管理</w:t>
      </w:r>
    </w:p>
    <w:p>
      <w:pPr>
        <w:spacing w:line="360" w:lineRule="auto"/>
        <w:ind w:firstLine="480" w:firstLineChars="200"/>
        <w:rPr>
          <w:rFonts w:ascii="仿宋_GB2312" w:hAnsi="仿宋" w:eastAsia="仿宋_GB2312" w:cs="仿宋"/>
          <w:sz w:val="24"/>
        </w:rPr>
      </w:pPr>
      <w:r>
        <w:rPr>
          <w:rFonts w:hint="eastAsia" w:ascii="仿宋_GB2312" w:hAnsi="仿宋" w:eastAsia="仿宋_GB2312" w:cs="仿宋"/>
          <w:sz w:val="24"/>
        </w:rPr>
        <w:t>提醒学生注意学生食品安全，交通安全，用电安全，财产安全，信息安全等。熟悉多种自己救助和逃生方法，定期进行逃生演练。培养学生严格遵守学校各项安全管理制度意识，注意提高学生的安全意识和安全防范能力。</w:t>
      </w:r>
    </w:p>
    <w:p>
      <w:pPr>
        <w:spacing w:line="360" w:lineRule="auto"/>
        <w:ind w:firstLine="482" w:firstLineChars="200"/>
        <w:rPr>
          <w:rFonts w:ascii="仿宋_GB2312" w:hAnsi="仿宋" w:eastAsia="仿宋_GB2312" w:cs="仿宋"/>
          <w:b/>
          <w:bCs/>
          <w:sz w:val="24"/>
        </w:rPr>
      </w:pPr>
      <w:r>
        <w:rPr>
          <w:rFonts w:ascii="仿宋_GB2312" w:hAnsi="仿宋" w:eastAsia="仿宋_GB2312" w:cs="仿宋"/>
          <w:b/>
          <w:bCs/>
          <w:sz w:val="24"/>
        </w:rPr>
        <w:t>6</w:t>
      </w:r>
      <w:r>
        <w:rPr>
          <w:rFonts w:hint="eastAsia" w:ascii="仿宋_GB2312" w:hAnsi="仿宋" w:eastAsia="仿宋_GB2312" w:cs="仿宋"/>
          <w:b/>
          <w:bCs/>
          <w:sz w:val="24"/>
        </w:rPr>
        <w:t>.学生管理</w:t>
      </w:r>
    </w:p>
    <w:p>
      <w:pPr>
        <w:spacing w:line="360" w:lineRule="auto"/>
        <w:ind w:firstLine="480" w:firstLineChars="200"/>
        <w:rPr>
          <w:rFonts w:ascii="仿宋_GB2312" w:hAnsi="仿宋" w:eastAsia="仿宋_GB2312" w:cs="仿宋"/>
          <w:sz w:val="24"/>
        </w:rPr>
      </w:pPr>
      <w:r>
        <w:rPr>
          <w:rFonts w:hint="eastAsia" w:ascii="仿宋_GB2312" w:hAnsi="仿宋" w:eastAsia="仿宋_GB2312" w:cs="仿宋"/>
          <w:sz w:val="24"/>
        </w:rPr>
        <w:t>（1）班主任配备</w:t>
      </w:r>
    </w:p>
    <w:p>
      <w:pPr>
        <w:pStyle w:val="14"/>
        <w:spacing w:line="360" w:lineRule="auto"/>
        <w:ind w:firstLine="480"/>
        <w:rPr>
          <w:rFonts w:ascii="仿宋_GB2312" w:hAnsi="仿宋" w:eastAsia="仿宋_GB2312" w:cs="仿宋"/>
          <w:sz w:val="24"/>
        </w:rPr>
      </w:pPr>
      <w:r>
        <w:rPr>
          <w:rFonts w:hint="eastAsia" w:ascii="仿宋_GB2312" w:hAnsi="仿宋" w:eastAsia="仿宋_GB2312" w:cs="仿宋"/>
          <w:sz w:val="24"/>
        </w:rPr>
        <w:t>认真落实教育部等6部门《关于加强和改进中等职业学校学生思想道德教育的意见》，认真做好学校班主任的选聘工作，严格执行学校班主任任职条件和资格，每个班必须配备一名班主任，班主任应有取得教师资格，思想道德素质好，业务水平高，身心健康经过相关培训的教师担任。</w:t>
      </w:r>
    </w:p>
    <w:p>
      <w:pPr>
        <w:pStyle w:val="14"/>
        <w:spacing w:line="360" w:lineRule="auto"/>
        <w:ind w:firstLine="480"/>
        <w:rPr>
          <w:rFonts w:ascii="仿宋_GB2312" w:hAnsi="仿宋" w:eastAsia="仿宋_GB2312" w:cs="仿宋"/>
          <w:sz w:val="24"/>
        </w:rPr>
      </w:pPr>
      <w:r>
        <w:rPr>
          <w:rFonts w:hint="eastAsia" w:ascii="仿宋_GB2312" w:hAnsi="仿宋" w:eastAsia="仿宋_GB2312" w:cs="仿宋"/>
          <w:sz w:val="24"/>
        </w:rPr>
        <w:t>加强班主任管理工作，对贯彻落实党的教育方针，提高学生管理和队伍工作水平促进学校教育科学发展具有重要意义。班主任工作是重要的育人工作，在实施教书育人，管理育人，服务育人，沟通学校、家庭和用人单位等方面发挥着重要作用。</w:t>
      </w:r>
    </w:p>
    <w:p>
      <w:pPr>
        <w:spacing w:line="360" w:lineRule="auto"/>
        <w:ind w:firstLine="480" w:firstLineChars="200"/>
        <w:rPr>
          <w:rFonts w:ascii="仿宋_GB2312" w:hAnsi="仿宋" w:eastAsia="仿宋_GB2312" w:cs="仿宋"/>
          <w:sz w:val="24"/>
        </w:rPr>
      </w:pPr>
      <w:r>
        <w:rPr>
          <w:rFonts w:hint="eastAsia" w:ascii="仿宋_GB2312" w:hAnsi="仿宋" w:eastAsia="仿宋_GB2312" w:cs="仿宋"/>
          <w:sz w:val="24"/>
        </w:rPr>
        <w:t>（2）学生社团活动</w:t>
      </w:r>
    </w:p>
    <w:p>
      <w:pPr>
        <w:spacing w:line="360" w:lineRule="auto"/>
        <w:ind w:firstLine="480" w:firstLineChars="200"/>
        <w:rPr>
          <w:rFonts w:ascii="仿宋_GB2312" w:hAnsi="仿宋" w:eastAsia="仿宋_GB2312" w:cs="仿宋"/>
          <w:kern w:val="0"/>
          <w:sz w:val="24"/>
          <w:shd w:val="clear" w:color="auto" w:fill="FFFFFF"/>
        </w:rPr>
      </w:pPr>
      <w:r>
        <w:rPr>
          <w:rFonts w:hint="eastAsia" w:ascii="仿宋_GB2312" w:hAnsi="仿宋" w:eastAsia="仿宋_GB2312" w:cs="仿宋"/>
          <w:kern w:val="0"/>
          <w:sz w:val="24"/>
          <w:shd w:val="clear" w:color="auto" w:fill="FFFFFF"/>
        </w:rPr>
        <w:t>学生社团是</w:t>
      </w:r>
      <w:r>
        <w:fldChar w:fldCharType="begin"/>
      </w:r>
      <w:r>
        <w:instrText xml:space="preserve"> HYPERLINK "https://www.baidu.com/s?wd=%E6%A0%A1%E5%9B%AD%E6%96%87%E5%8C%96&amp;tn=SE_PcZhidaonwhc_ngpagmjz&amp;rsv_dl=gh_pc_zhidao" \t "https://zhidao.baidu.com/question/_blank" </w:instrText>
      </w:r>
      <w:r>
        <w:fldChar w:fldCharType="separate"/>
      </w:r>
      <w:r>
        <w:rPr>
          <w:rFonts w:hint="eastAsia" w:ascii="仿宋_GB2312" w:hAnsi="仿宋" w:eastAsia="仿宋_GB2312" w:cs="仿宋"/>
          <w:kern w:val="0"/>
          <w:sz w:val="24"/>
          <w:shd w:val="clear" w:color="auto" w:fill="FFFFFF"/>
        </w:rPr>
        <w:t>校园文化</w:t>
      </w:r>
      <w:r>
        <w:rPr>
          <w:rFonts w:hint="eastAsia" w:ascii="仿宋_GB2312" w:hAnsi="仿宋" w:eastAsia="仿宋_GB2312" w:cs="仿宋"/>
          <w:kern w:val="0"/>
          <w:sz w:val="24"/>
          <w:shd w:val="clear" w:color="auto" w:fill="FFFFFF"/>
        </w:rPr>
        <w:fldChar w:fldCharType="end"/>
      </w:r>
      <w:r>
        <w:rPr>
          <w:rFonts w:hint="eastAsia" w:ascii="仿宋_GB2312" w:hAnsi="仿宋" w:eastAsia="仿宋_GB2312" w:cs="仿宋"/>
          <w:kern w:val="0"/>
          <w:sz w:val="24"/>
          <w:shd w:val="clear" w:color="auto" w:fill="FFFFFF"/>
        </w:rPr>
        <w:t>生活中重要的组成部分，扮演着</w:t>
      </w:r>
      <w:r>
        <w:fldChar w:fldCharType="begin"/>
      </w:r>
      <w:r>
        <w:instrText xml:space="preserve"> HYPERLINK "https://www.baidu.com/s?wd=%E6%A0%A1%E5%9B%AD%E6%B4%BB%E5%8A%A8&amp;tn=SE_PcZhidaonwhc_ngpagmjz&amp;rsv_dl=gh_pc_zhidao" \t "https://zhidao.baidu.com/question/_blank" </w:instrText>
      </w:r>
      <w:r>
        <w:fldChar w:fldCharType="separate"/>
      </w:r>
      <w:r>
        <w:rPr>
          <w:rFonts w:hint="eastAsia" w:ascii="仿宋_GB2312" w:hAnsi="仿宋" w:eastAsia="仿宋_GB2312" w:cs="仿宋"/>
          <w:kern w:val="0"/>
          <w:sz w:val="24"/>
          <w:shd w:val="clear" w:color="auto" w:fill="FFFFFF"/>
        </w:rPr>
        <w:t>校园活动</w:t>
      </w:r>
      <w:r>
        <w:rPr>
          <w:rFonts w:hint="eastAsia" w:ascii="仿宋_GB2312" w:hAnsi="仿宋" w:eastAsia="仿宋_GB2312" w:cs="仿宋"/>
          <w:kern w:val="0"/>
          <w:sz w:val="24"/>
          <w:shd w:val="clear" w:color="auto" w:fill="FFFFFF"/>
        </w:rPr>
        <w:fldChar w:fldCharType="end"/>
      </w:r>
      <w:r>
        <w:rPr>
          <w:rFonts w:hint="eastAsia" w:ascii="仿宋_GB2312" w:hAnsi="仿宋" w:eastAsia="仿宋_GB2312" w:cs="仿宋"/>
          <w:kern w:val="0"/>
          <w:sz w:val="24"/>
          <w:shd w:val="clear" w:color="auto" w:fill="FFFFFF"/>
        </w:rPr>
        <w:t>的主力军角色。社团为学生的活动搭造了舞台，给学生一个锻炼的机会，让同学们有了更好的发展空间，社团活动活跃了学生的学习氛围，提高学生的自主管理能力，丰富学生的课余生活。学生社团可以根据专业的不同情况利用学生的课余时间开展各种形式的活动，以交流思想，切磋技艺，互相启迪，增进友谊。</w:t>
      </w:r>
    </w:p>
    <w:p>
      <w:pPr>
        <w:spacing w:line="360" w:lineRule="auto"/>
        <w:ind w:firstLine="482" w:firstLineChars="200"/>
        <w:rPr>
          <w:rFonts w:ascii="仿宋_GB2312" w:hAnsi="仿宋" w:eastAsia="仿宋_GB2312" w:cs="仿宋"/>
          <w:b/>
          <w:bCs/>
          <w:sz w:val="24"/>
        </w:rPr>
      </w:pPr>
      <w:r>
        <w:rPr>
          <w:rFonts w:ascii="仿宋_GB2312" w:hAnsi="仿宋" w:eastAsia="仿宋_GB2312" w:cs="仿宋"/>
          <w:b/>
          <w:bCs/>
          <w:sz w:val="24"/>
        </w:rPr>
        <w:t>7</w:t>
      </w:r>
      <w:r>
        <w:rPr>
          <w:rFonts w:hint="eastAsia" w:ascii="仿宋_GB2312" w:hAnsi="仿宋" w:eastAsia="仿宋_GB2312" w:cs="仿宋"/>
          <w:b/>
          <w:bCs/>
          <w:sz w:val="24"/>
        </w:rPr>
        <w:t>.校园文化建设</w:t>
      </w:r>
    </w:p>
    <w:p>
      <w:pPr>
        <w:pStyle w:val="14"/>
        <w:spacing w:line="360" w:lineRule="auto"/>
        <w:ind w:firstLine="480"/>
        <w:rPr>
          <w:rFonts w:ascii="仿宋_GB2312" w:hAnsi="仿宋" w:eastAsia="仿宋_GB2312" w:cs="仿宋"/>
          <w:sz w:val="24"/>
        </w:rPr>
      </w:pPr>
      <w:r>
        <w:rPr>
          <w:rFonts w:hint="eastAsia" w:ascii="仿宋_GB2312" w:hAnsi="仿宋" w:eastAsia="仿宋_GB2312" w:cs="仿宋"/>
          <w:sz w:val="24"/>
        </w:rPr>
        <w:t>校园文化是一种氛围、一种精神，校园文化是经过长期发展积淀而形成共识的一种价值体系，即价值观念、办学思想、群体意识、行为规范等，也是一所学校办学精神与环境氛围的集中体现。我校校园文化主要是“三爱三保”，爱护环境、爱护公物、文明用餐；保早操、保诵写、保手机管理，这些内容全面、协调发展，将为学校树立起完整的文化形象。</w:t>
      </w:r>
    </w:p>
    <w:p>
      <w:pPr>
        <w:pStyle w:val="14"/>
        <w:spacing w:line="360" w:lineRule="auto"/>
        <w:ind w:firstLine="480"/>
        <w:rPr>
          <w:rFonts w:ascii="仿宋_GB2312" w:hAnsi="仿宋" w:eastAsia="仿宋_GB2312" w:cs="仿宋"/>
          <w:sz w:val="24"/>
        </w:rPr>
      </w:pPr>
      <w:r>
        <w:rPr>
          <w:rFonts w:hint="eastAsia" w:ascii="仿宋_GB2312" w:hAnsi="仿宋" w:eastAsia="仿宋_GB2312" w:cs="仿宋"/>
          <w:sz w:val="24"/>
        </w:rPr>
        <w:t>学校注意完善校园设施，积极为师生员工开展丰富多彩的寓教于文、寓教于乐的教育活动提供重要的阵地，使师生员工教有其所、学有其所、乐有其所，在求知、求美、求乐中受到潜移默化的启迪和教育。校园精神文化又被称为“学校精神”，具体体现在校风、教风、学风、班风和学校人际关系上，展示于校园生活各个角落，师生的行为规范等方面。校园制度文化作为校园文化的内在机制，包括学校的传统、仪式和规章制度，是维系学校正常秩序必不可少的保障机制，是校园文化建设的保障系统。学校积极建设符合自身特点的校园文化，促进学校育人工作质量不断提升。</w:t>
      </w:r>
    </w:p>
    <w:p>
      <w:pPr>
        <w:pStyle w:val="14"/>
        <w:spacing w:line="360" w:lineRule="auto"/>
        <w:ind w:firstLine="480"/>
        <w:rPr>
          <w:rFonts w:ascii="仿宋_GB2312" w:hAnsi="仿宋" w:eastAsia="仿宋_GB2312" w:cs="仿宋"/>
          <w:sz w:val="24"/>
          <w:shd w:val="clear" w:color="auto" w:fill="FFFFFF"/>
        </w:rPr>
      </w:pPr>
      <w:r>
        <w:rPr>
          <w:rFonts w:hint="eastAsia" w:ascii="仿宋_GB2312" w:hAnsi="仿宋" w:eastAsia="仿宋_GB2312" w:cs="仿宋"/>
          <w:sz w:val="24"/>
        </w:rPr>
        <w:t>注重学生职业生涯规划和就业创业教育，</w:t>
      </w:r>
      <w:r>
        <w:rPr>
          <w:rFonts w:hint="eastAsia" w:ascii="仿宋_GB2312" w:hAnsi="仿宋" w:eastAsia="仿宋_GB2312" w:cs="仿宋"/>
          <w:sz w:val="24"/>
          <w:shd w:val="clear" w:color="auto" w:fill="FFFFFF"/>
        </w:rPr>
        <w:t>学校要重视学生职业生涯规划、就业与创业指导和教育，关注职业发展、规划职业生涯，积极引导学生正确认识就业形势，了解就业创业等，鼓励学生提升专业技能与职业能力，拓展综合素质与职业适应面，积累岗位经验、谋划职场发展。</w:t>
      </w:r>
    </w:p>
    <w:p>
      <w:pPr>
        <w:pStyle w:val="3"/>
        <w:rPr>
          <w:rFonts w:ascii="仿宋_GB2312" w:hAnsi="仿宋" w:eastAsia="仿宋_GB2312" w:cs="仿宋"/>
          <w:sz w:val="24"/>
        </w:rPr>
      </w:pPr>
      <w:bookmarkStart w:id="56" w:name="_Toc18901"/>
      <w:bookmarkStart w:id="57" w:name="_Toc8892"/>
      <w:bookmarkStart w:id="58" w:name="_Toc89108666"/>
      <w:bookmarkStart w:id="59" w:name="_Toc13174"/>
      <w:r>
        <w:rPr>
          <w:rFonts w:hint="eastAsia" w:ascii="仿宋_GB2312" w:hAnsi="仿宋" w:eastAsia="仿宋_GB2312" w:cs="仿宋"/>
          <w:sz w:val="24"/>
        </w:rPr>
        <w:t>九、</w:t>
      </w:r>
      <w:bookmarkEnd w:id="56"/>
      <w:bookmarkStart w:id="60" w:name="_Toc17613"/>
      <w:r>
        <w:rPr>
          <w:rFonts w:hint="eastAsia" w:ascii="仿宋_GB2312" w:hAnsi="仿宋" w:eastAsia="仿宋_GB2312" w:cs="仿宋"/>
          <w:sz w:val="24"/>
        </w:rPr>
        <w:t>毕业要求</w:t>
      </w:r>
      <w:bookmarkEnd w:id="57"/>
      <w:bookmarkEnd w:id="58"/>
      <w:bookmarkEnd w:id="59"/>
    </w:p>
    <w:p>
      <w:pPr>
        <w:spacing w:line="360" w:lineRule="auto"/>
        <w:ind w:right="-82" w:rightChars="-39" w:firstLine="480" w:firstLineChars="200"/>
        <w:jc w:val="left"/>
        <w:rPr>
          <w:rFonts w:ascii="仿宋_GB2312" w:hAnsi="仿宋" w:eastAsia="仿宋_GB2312" w:cs="仿宋"/>
          <w:kern w:val="0"/>
          <w:sz w:val="24"/>
        </w:rPr>
      </w:pPr>
      <w:r>
        <w:rPr>
          <w:rFonts w:hint="eastAsia" w:ascii="仿宋_GB2312" w:hAnsi="仿宋" w:eastAsia="仿宋_GB2312" w:cs="仿宋"/>
          <w:kern w:val="0"/>
          <w:sz w:val="24"/>
        </w:rPr>
        <w:t>本专业学生毕业时在素质、知识、能力达到标准。本专业有明确的毕业要求。学生要修满专业人才培养方案所规定的学分。</w:t>
      </w:r>
    </w:p>
    <w:p>
      <w:pPr>
        <w:spacing w:line="360" w:lineRule="auto"/>
        <w:ind w:right="-82" w:rightChars="-39"/>
        <w:jc w:val="center"/>
        <w:rPr>
          <w:rFonts w:ascii="仿宋_GB2312" w:hAnsi="仿宋" w:eastAsia="仿宋_GB2312" w:cs="仿宋"/>
          <w:sz w:val="24"/>
        </w:rPr>
      </w:pPr>
      <w:r>
        <w:rPr>
          <w:rFonts w:hint="eastAsia" w:ascii="仿宋_GB2312" w:hAnsi="仿宋" w:eastAsia="仿宋_GB2312" w:cs="仿宋"/>
          <w:kern w:val="0"/>
          <w:sz w:val="24"/>
          <w:lang w:val="en-US" w:eastAsia="zh-CN"/>
        </w:rPr>
        <w:t>艺术设计与制作</w:t>
      </w:r>
      <w:r>
        <w:rPr>
          <w:rFonts w:hint="eastAsia" w:ascii="仿宋_GB2312" w:hAnsi="仿宋" w:eastAsia="仿宋_GB2312" w:cs="仿宋"/>
          <w:kern w:val="0"/>
          <w:sz w:val="24"/>
        </w:rPr>
        <w:t>专业学生毕业要求一览表</w:t>
      </w:r>
    </w:p>
    <w:tbl>
      <w:tblPr>
        <w:tblStyle w:val="10"/>
        <w:tblW w:w="83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0"/>
        <w:gridCol w:w="5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2510" w:type="dxa"/>
            <w:vAlign w:val="center"/>
          </w:tcPr>
          <w:p>
            <w:pPr>
              <w:spacing w:line="360" w:lineRule="auto"/>
              <w:ind w:right="-82" w:rightChars="-39"/>
              <w:jc w:val="center"/>
              <w:rPr>
                <w:rFonts w:ascii="仿宋_GB2312" w:hAnsi="仿宋" w:eastAsia="仿宋_GB2312" w:cs="仿宋"/>
                <w:bCs/>
                <w:color w:val="000000" w:themeColor="text1"/>
                <w:szCs w:val="21"/>
                <w14:textFill>
                  <w14:solidFill>
                    <w14:schemeClr w14:val="tx1"/>
                  </w14:solidFill>
                </w14:textFill>
              </w:rPr>
            </w:pPr>
            <w:r>
              <w:rPr>
                <w:rFonts w:hint="eastAsia" w:ascii="仿宋_GB2312" w:hAnsi="仿宋" w:eastAsia="仿宋_GB2312" w:cs="仿宋"/>
                <w:bCs/>
                <w:color w:val="000000" w:themeColor="text1"/>
                <w:szCs w:val="21"/>
                <w14:textFill>
                  <w14:solidFill>
                    <w14:schemeClr w14:val="tx1"/>
                  </w14:solidFill>
                </w14:textFill>
              </w:rPr>
              <w:t>项目</w:t>
            </w:r>
          </w:p>
        </w:tc>
        <w:tc>
          <w:tcPr>
            <w:tcW w:w="5816" w:type="dxa"/>
            <w:vAlign w:val="center"/>
          </w:tcPr>
          <w:p>
            <w:pPr>
              <w:spacing w:line="360" w:lineRule="auto"/>
              <w:ind w:right="-82" w:rightChars="-39"/>
              <w:jc w:val="center"/>
              <w:rPr>
                <w:rFonts w:ascii="仿宋_GB2312" w:hAnsi="仿宋" w:eastAsia="仿宋_GB2312" w:cs="仿宋"/>
                <w:bCs/>
                <w:color w:val="000000" w:themeColor="text1"/>
                <w:szCs w:val="21"/>
                <w14:textFill>
                  <w14:solidFill>
                    <w14:schemeClr w14:val="tx1"/>
                  </w14:solidFill>
                </w14:textFill>
              </w:rPr>
            </w:pPr>
            <w:r>
              <w:rPr>
                <w:rFonts w:hint="eastAsia" w:ascii="仿宋_GB2312" w:hAnsi="仿宋" w:eastAsia="仿宋_GB2312" w:cs="仿宋"/>
                <w:bCs/>
                <w:color w:val="000000" w:themeColor="text1"/>
                <w:szCs w:val="21"/>
                <w14:textFill>
                  <w14:solidFill>
                    <w14:schemeClr w14:val="tx1"/>
                  </w14:solidFill>
                </w14:textFill>
              </w:rPr>
              <w:t>毕业条件具体说明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510" w:type="dxa"/>
            <w:vAlign w:val="center"/>
          </w:tcPr>
          <w:p>
            <w:pPr>
              <w:spacing w:line="360" w:lineRule="auto"/>
              <w:ind w:right="-82" w:rightChars="-39"/>
              <w:jc w:val="center"/>
              <w:rPr>
                <w:rFonts w:ascii="仿宋_GB2312" w:hAnsi="仿宋" w:eastAsia="仿宋_GB2312" w:cs="仿宋"/>
                <w:bCs/>
                <w:color w:val="000000" w:themeColor="text1"/>
                <w:szCs w:val="21"/>
                <w14:textFill>
                  <w14:solidFill>
                    <w14:schemeClr w14:val="tx1"/>
                  </w14:solidFill>
                </w14:textFill>
              </w:rPr>
            </w:pPr>
            <w:r>
              <w:rPr>
                <w:rFonts w:hint="eastAsia" w:ascii="仿宋_GB2312" w:hAnsi="仿宋" w:eastAsia="仿宋_GB2312" w:cs="仿宋"/>
                <w:bCs/>
                <w:color w:val="000000" w:themeColor="text1"/>
                <w:szCs w:val="21"/>
                <w14:textFill>
                  <w14:solidFill>
                    <w14:schemeClr w14:val="tx1"/>
                  </w14:solidFill>
                </w14:textFill>
              </w:rPr>
              <w:t>课程考查考试</w:t>
            </w:r>
          </w:p>
        </w:tc>
        <w:tc>
          <w:tcPr>
            <w:tcW w:w="5816" w:type="dxa"/>
            <w:vAlign w:val="center"/>
          </w:tcPr>
          <w:p>
            <w:pPr>
              <w:spacing w:line="360" w:lineRule="auto"/>
              <w:ind w:right="-82" w:rightChars="-39" w:firstLine="174" w:firstLineChars="83"/>
              <w:jc w:val="center"/>
              <w:rPr>
                <w:rFonts w:ascii="仿宋_GB2312" w:hAnsi="仿宋" w:eastAsia="仿宋_GB2312" w:cs="仿宋"/>
                <w:bCs/>
                <w:color w:val="000000" w:themeColor="text1"/>
                <w:szCs w:val="21"/>
                <w14:textFill>
                  <w14:solidFill>
                    <w14:schemeClr w14:val="tx1"/>
                  </w14:solidFill>
                </w14:textFill>
              </w:rPr>
            </w:pPr>
            <w:r>
              <w:rPr>
                <w:rFonts w:hint="eastAsia" w:ascii="仿宋_GB2312" w:hAnsi="仿宋" w:eastAsia="仿宋_GB2312" w:cs="仿宋"/>
                <w:bCs/>
                <w:color w:val="000000" w:themeColor="text1"/>
                <w:szCs w:val="21"/>
                <w14:textFill>
                  <w14:solidFill>
                    <w14:schemeClr w14:val="tx1"/>
                  </w14:solidFill>
                </w14:textFill>
              </w:rPr>
              <w:t>所设课程成绩均达到60分以上（并达到毕业要求学分）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2510" w:type="dxa"/>
            <w:vAlign w:val="center"/>
          </w:tcPr>
          <w:p>
            <w:pPr>
              <w:spacing w:line="360" w:lineRule="auto"/>
              <w:ind w:right="-82" w:rightChars="-39"/>
              <w:jc w:val="center"/>
              <w:rPr>
                <w:rFonts w:ascii="仿宋_GB2312" w:hAnsi="仿宋" w:eastAsia="仿宋_GB2312" w:cs="仿宋"/>
                <w:bCs/>
                <w:color w:val="000000" w:themeColor="text1"/>
                <w:szCs w:val="21"/>
                <w14:textFill>
                  <w14:solidFill>
                    <w14:schemeClr w14:val="tx1"/>
                  </w14:solidFill>
                </w14:textFill>
              </w:rPr>
            </w:pPr>
            <w:r>
              <w:rPr>
                <w:rFonts w:hint="eastAsia" w:ascii="仿宋_GB2312" w:hAnsi="仿宋" w:eastAsia="仿宋_GB2312" w:cs="仿宋"/>
                <w:bCs/>
                <w:color w:val="000000" w:themeColor="text1"/>
                <w:szCs w:val="21"/>
                <w14:textFill>
                  <w14:solidFill>
                    <w14:schemeClr w14:val="tx1"/>
                  </w14:solidFill>
                </w14:textFill>
              </w:rPr>
              <w:t>顶岗实习成绩</w:t>
            </w:r>
          </w:p>
        </w:tc>
        <w:tc>
          <w:tcPr>
            <w:tcW w:w="5816" w:type="dxa"/>
            <w:vAlign w:val="center"/>
          </w:tcPr>
          <w:p>
            <w:pPr>
              <w:spacing w:line="360" w:lineRule="auto"/>
              <w:ind w:right="-82" w:rightChars="-39" w:firstLine="560"/>
              <w:jc w:val="center"/>
              <w:rPr>
                <w:rFonts w:ascii="仿宋_GB2312" w:hAnsi="仿宋" w:eastAsia="仿宋_GB2312" w:cs="仿宋"/>
                <w:bCs/>
                <w:color w:val="000000" w:themeColor="text1"/>
                <w:szCs w:val="21"/>
                <w14:textFill>
                  <w14:solidFill>
                    <w14:schemeClr w14:val="tx1"/>
                  </w14:solidFill>
                </w14:textFill>
              </w:rPr>
            </w:pPr>
            <w:r>
              <w:rPr>
                <w:rFonts w:hint="eastAsia" w:ascii="仿宋_GB2312" w:hAnsi="仿宋" w:eastAsia="仿宋_GB2312" w:cs="仿宋"/>
                <w:bCs/>
                <w:color w:val="000000" w:themeColor="text1"/>
                <w:szCs w:val="21"/>
                <w14:textFill>
                  <w14:solidFill>
                    <w14:schemeClr w14:val="tx1"/>
                  </w14:solidFill>
                </w14:textFill>
              </w:rPr>
              <w:t>考核合格以上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2510" w:type="dxa"/>
            <w:vAlign w:val="center"/>
          </w:tcPr>
          <w:p>
            <w:pPr>
              <w:spacing w:line="360" w:lineRule="auto"/>
              <w:ind w:right="-82" w:rightChars="-39"/>
              <w:jc w:val="center"/>
              <w:rPr>
                <w:rFonts w:ascii="仿宋_GB2312" w:hAnsi="仿宋" w:eastAsia="仿宋_GB2312" w:cs="仿宋"/>
                <w:bCs/>
                <w:color w:val="000000" w:themeColor="text1"/>
                <w:szCs w:val="21"/>
                <w14:textFill>
                  <w14:solidFill>
                    <w14:schemeClr w14:val="tx1"/>
                  </w14:solidFill>
                </w14:textFill>
              </w:rPr>
            </w:pPr>
            <w:r>
              <w:rPr>
                <w:rFonts w:hint="eastAsia" w:ascii="仿宋_GB2312" w:hAnsi="仿宋" w:eastAsia="仿宋_GB2312" w:cs="仿宋"/>
                <w:bCs/>
                <w:color w:val="000000" w:themeColor="text1"/>
                <w:szCs w:val="21"/>
                <w14:textFill>
                  <w14:solidFill>
                    <w14:schemeClr w14:val="tx1"/>
                  </w14:solidFill>
                </w14:textFill>
              </w:rPr>
              <w:t>实习报告（总结）</w:t>
            </w:r>
          </w:p>
        </w:tc>
        <w:tc>
          <w:tcPr>
            <w:tcW w:w="5816" w:type="dxa"/>
            <w:vAlign w:val="center"/>
          </w:tcPr>
          <w:p>
            <w:pPr>
              <w:spacing w:line="360" w:lineRule="auto"/>
              <w:ind w:right="-82" w:rightChars="-39" w:firstLine="560"/>
              <w:jc w:val="center"/>
              <w:rPr>
                <w:rFonts w:ascii="仿宋_GB2312" w:hAnsi="仿宋" w:eastAsia="仿宋_GB2312" w:cs="仿宋"/>
                <w:bCs/>
                <w:color w:val="000000" w:themeColor="text1"/>
                <w:szCs w:val="21"/>
                <w14:textFill>
                  <w14:solidFill>
                    <w14:schemeClr w14:val="tx1"/>
                  </w14:solidFill>
                </w14:textFill>
              </w:rPr>
            </w:pPr>
            <w:r>
              <w:rPr>
                <w:rFonts w:hint="eastAsia" w:ascii="仿宋_GB2312" w:hAnsi="仿宋" w:eastAsia="仿宋_GB2312" w:cs="仿宋"/>
                <w:bCs/>
                <w:color w:val="000000" w:themeColor="text1"/>
                <w:szCs w:val="21"/>
                <w14:textFill>
                  <w14:solidFill>
                    <w14:schemeClr w14:val="tx1"/>
                  </w14:solidFill>
                </w14:textFill>
              </w:rPr>
              <w:t>考核合格以上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2510" w:type="dxa"/>
            <w:vAlign w:val="center"/>
          </w:tcPr>
          <w:p>
            <w:pPr>
              <w:spacing w:line="360" w:lineRule="auto"/>
              <w:ind w:right="-82" w:rightChars="-39"/>
              <w:jc w:val="center"/>
              <w:rPr>
                <w:rFonts w:ascii="仿宋_GB2312" w:hAnsi="仿宋" w:eastAsia="仿宋_GB2312" w:cs="仿宋"/>
                <w:bCs/>
                <w:color w:val="000000" w:themeColor="text1"/>
                <w:szCs w:val="21"/>
                <w14:textFill>
                  <w14:solidFill>
                    <w14:schemeClr w14:val="tx1"/>
                  </w14:solidFill>
                </w14:textFill>
              </w:rPr>
            </w:pPr>
            <w:r>
              <w:rPr>
                <w:rFonts w:hint="eastAsia" w:ascii="仿宋_GB2312" w:hAnsi="仿宋" w:eastAsia="仿宋_GB2312" w:cs="仿宋"/>
                <w:bCs/>
                <w:color w:val="000000" w:themeColor="text1"/>
                <w:szCs w:val="21"/>
                <w14:textFill>
                  <w14:solidFill>
                    <w14:schemeClr w14:val="tx1"/>
                  </w14:solidFill>
                </w14:textFill>
              </w:rPr>
              <w:t>学生操行鉴定</w:t>
            </w:r>
          </w:p>
        </w:tc>
        <w:tc>
          <w:tcPr>
            <w:tcW w:w="5816" w:type="dxa"/>
            <w:vAlign w:val="center"/>
          </w:tcPr>
          <w:p>
            <w:pPr>
              <w:spacing w:line="360" w:lineRule="auto"/>
              <w:ind w:right="-82" w:rightChars="-39" w:firstLine="560"/>
              <w:jc w:val="center"/>
              <w:rPr>
                <w:rFonts w:ascii="仿宋_GB2312" w:hAnsi="仿宋" w:eastAsia="仿宋_GB2312" w:cs="仿宋"/>
                <w:bCs/>
                <w:color w:val="000000" w:themeColor="text1"/>
                <w:szCs w:val="21"/>
                <w14:textFill>
                  <w14:solidFill>
                    <w14:schemeClr w14:val="tx1"/>
                  </w14:solidFill>
                </w14:textFill>
              </w:rPr>
            </w:pPr>
            <w:r>
              <w:rPr>
                <w:rFonts w:hint="eastAsia" w:ascii="仿宋_GB2312" w:hAnsi="仿宋" w:eastAsia="仿宋_GB2312" w:cs="仿宋"/>
                <w:bCs/>
                <w:color w:val="000000" w:themeColor="text1"/>
                <w:szCs w:val="21"/>
                <w14:textFill>
                  <w14:solidFill>
                    <w14:schemeClr w14:val="tx1"/>
                  </w14:solidFill>
                </w14:textFill>
              </w:rPr>
              <w:t>考核全部合格以上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2510" w:type="dxa"/>
            <w:vAlign w:val="center"/>
          </w:tcPr>
          <w:p>
            <w:pPr>
              <w:ind w:right="-82" w:rightChars="-39"/>
              <w:jc w:val="center"/>
              <w:rPr>
                <w:rFonts w:ascii="仿宋_GB2312" w:hAnsi="仿宋" w:eastAsia="仿宋_GB2312" w:cs="仿宋"/>
                <w:bCs/>
                <w:color w:val="000000" w:themeColor="text1"/>
                <w:szCs w:val="21"/>
                <w14:textFill>
                  <w14:solidFill>
                    <w14:schemeClr w14:val="tx1"/>
                  </w14:solidFill>
                </w14:textFill>
              </w:rPr>
            </w:pPr>
            <w:r>
              <w:rPr>
                <w:rFonts w:hint="eastAsia" w:ascii="仿宋_GB2312" w:hAnsi="仿宋" w:eastAsia="仿宋_GB2312" w:cs="仿宋"/>
                <w:bCs/>
                <w:color w:val="000000" w:themeColor="text1"/>
                <w:szCs w:val="21"/>
                <w14:textFill>
                  <w14:solidFill>
                    <w14:schemeClr w14:val="tx1"/>
                  </w14:solidFill>
                </w14:textFill>
              </w:rPr>
              <w:t>专业技能证书</w:t>
            </w:r>
          </w:p>
        </w:tc>
        <w:tc>
          <w:tcPr>
            <w:tcW w:w="5816" w:type="dxa"/>
            <w:vAlign w:val="center"/>
          </w:tcPr>
          <w:p>
            <w:pPr>
              <w:ind w:right="-82" w:rightChars="-39"/>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1+x界面设计技能证书初级</w:t>
            </w:r>
          </w:p>
          <w:p>
            <w:pPr>
              <w:pStyle w:val="9"/>
              <w:adjustRightInd w:val="0"/>
              <w:snapToGrid w:val="0"/>
              <w:spacing w:before="0" w:beforeAutospacing="0" w:after="0" w:afterAutospacing="0"/>
              <w:jc w:val="center"/>
              <w:rPr>
                <w:rFonts w:hint="default"/>
                <w:lang w:val="en-US" w:eastAsia="zh-CN"/>
              </w:rPr>
            </w:pPr>
            <w:r>
              <w:rPr>
                <w:rFonts w:hint="eastAsia" w:ascii="仿宋_GB2312" w:hAnsi="仿宋" w:eastAsia="仿宋_GB2312" w:cs="仿宋"/>
                <w:sz w:val="21"/>
                <w:szCs w:val="21"/>
                <w:lang w:val="en-US" w:eastAsia="zh-CN"/>
              </w:rPr>
              <w:t>ATA图形图像处理中级</w:t>
            </w:r>
          </w:p>
        </w:tc>
      </w:tr>
      <w:bookmarkEnd w:id="60"/>
    </w:tbl>
    <w:p>
      <w:pPr>
        <w:pStyle w:val="3"/>
        <w:numPr>
          <w:ilvl w:val="0"/>
          <w:numId w:val="4"/>
        </w:numPr>
        <w:spacing w:before="312" w:beforeLines="100"/>
        <w:rPr>
          <w:rFonts w:hint="eastAsia" w:ascii="仿宋" w:hAnsi="仿宋" w:cs="仿宋"/>
          <w:sz w:val="24"/>
        </w:rPr>
      </w:pPr>
      <w:bookmarkStart w:id="61" w:name="_Toc8311"/>
      <w:bookmarkStart w:id="62" w:name="_Toc21567"/>
      <w:bookmarkStart w:id="63" w:name="_Toc89108667"/>
      <w:bookmarkStart w:id="64" w:name="_Toc25513"/>
      <w:r>
        <w:rPr>
          <w:rFonts w:hint="eastAsia" w:ascii="仿宋" w:hAnsi="仿宋" w:cs="仿宋"/>
          <w:sz w:val="24"/>
        </w:rPr>
        <w:t>附录</w:t>
      </w:r>
      <w:bookmarkEnd w:id="61"/>
      <w:bookmarkEnd w:id="62"/>
      <w:bookmarkEnd w:id="63"/>
      <w:bookmarkEnd w:id="64"/>
    </w:p>
    <w:p>
      <w:pPr>
        <w:spacing w:line="360" w:lineRule="auto"/>
        <w:ind w:right="-82" w:rightChars="-39"/>
        <w:jc w:val="left"/>
        <w:rPr>
          <w:rFonts w:hint="default" w:ascii="仿宋_GB2312" w:hAnsi="仿宋" w:eastAsia="仿宋_GB2312" w:cs="仿宋"/>
          <w:kern w:val="0"/>
          <w:sz w:val="24"/>
          <w:lang w:val="en-US" w:eastAsia="zh-CN"/>
        </w:rPr>
      </w:pPr>
      <w:r>
        <w:rPr>
          <w:rFonts w:hint="eastAsia" w:ascii="仿宋_GB2312" w:hAnsi="仿宋" w:eastAsia="仿宋_GB2312" w:cs="仿宋"/>
          <w:kern w:val="0"/>
          <w:sz w:val="24"/>
          <w:lang w:val="en-US" w:eastAsia="zh-CN"/>
        </w:rPr>
        <w:t>附件1</w:t>
      </w:r>
    </w:p>
    <w:p>
      <w:pPr>
        <w:spacing w:line="360" w:lineRule="auto"/>
        <w:ind w:right="-82" w:rightChars="-39"/>
        <w:jc w:val="center"/>
        <w:rPr>
          <w:rFonts w:hint="eastAsia" w:ascii="仿宋_GB2312" w:hAnsi="仿宋" w:eastAsia="仿宋_GB2312" w:cs="仿宋"/>
          <w:b/>
          <w:bCs/>
          <w:kern w:val="0"/>
          <w:sz w:val="28"/>
          <w:szCs w:val="28"/>
        </w:rPr>
      </w:pPr>
      <w:r>
        <w:rPr>
          <w:rFonts w:hint="eastAsia" w:ascii="仿宋_GB2312" w:hAnsi="仿宋" w:eastAsia="仿宋_GB2312" w:cs="仿宋"/>
          <w:b/>
          <w:bCs/>
          <w:kern w:val="0"/>
          <w:sz w:val="28"/>
          <w:szCs w:val="28"/>
          <w:lang w:val="en-US" w:eastAsia="zh-CN"/>
        </w:rPr>
        <w:t>艺术设计与制作</w:t>
      </w:r>
      <w:r>
        <w:rPr>
          <w:rFonts w:hint="eastAsia" w:ascii="仿宋_GB2312" w:hAnsi="仿宋" w:eastAsia="仿宋_GB2312" w:cs="仿宋"/>
          <w:b/>
          <w:bCs/>
          <w:kern w:val="0"/>
          <w:sz w:val="28"/>
          <w:szCs w:val="28"/>
        </w:rPr>
        <w:t>专业人才培养方案变更审批表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2533"/>
        <w:gridCol w:w="1285"/>
        <w:gridCol w:w="3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jc w:val="center"/>
        </w:trPr>
        <w:tc>
          <w:tcPr>
            <w:tcW w:w="1360" w:type="dxa"/>
            <w:vAlign w:val="center"/>
          </w:tcPr>
          <w:p>
            <w:pPr>
              <w:spacing w:line="360" w:lineRule="auto"/>
              <w:ind w:right="-82" w:rightChars="-39"/>
              <w:jc w:val="center"/>
              <w:rPr>
                <w:rFonts w:hint="eastAsia" w:ascii="仿宋_GB2312" w:hAnsi="仿宋" w:eastAsia="仿宋_GB2312" w:cs="仿宋"/>
                <w:kern w:val="0"/>
                <w:sz w:val="24"/>
              </w:rPr>
            </w:pPr>
            <w:r>
              <w:rPr>
                <w:rFonts w:hint="eastAsia" w:ascii="仿宋_GB2312" w:hAnsi="仿宋" w:eastAsia="仿宋_GB2312" w:cs="仿宋"/>
                <w:kern w:val="0"/>
                <w:sz w:val="24"/>
              </w:rPr>
              <w:t>系部</w:t>
            </w:r>
          </w:p>
        </w:tc>
        <w:tc>
          <w:tcPr>
            <w:tcW w:w="2580" w:type="dxa"/>
            <w:vAlign w:val="center"/>
          </w:tcPr>
          <w:p>
            <w:pPr>
              <w:spacing w:line="360" w:lineRule="auto"/>
              <w:ind w:right="-82" w:rightChars="-39"/>
              <w:jc w:val="center"/>
              <w:rPr>
                <w:rFonts w:hint="eastAsia" w:ascii="仿宋_GB2312" w:hAnsi="仿宋" w:eastAsia="仿宋_GB2312" w:cs="仿宋"/>
                <w:kern w:val="0"/>
                <w:sz w:val="24"/>
              </w:rPr>
            </w:pPr>
          </w:p>
        </w:tc>
        <w:tc>
          <w:tcPr>
            <w:tcW w:w="1303" w:type="dxa"/>
            <w:vAlign w:val="center"/>
          </w:tcPr>
          <w:p>
            <w:pPr>
              <w:spacing w:line="360" w:lineRule="auto"/>
              <w:ind w:right="-82" w:rightChars="-39"/>
              <w:jc w:val="center"/>
              <w:rPr>
                <w:rFonts w:hint="eastAsia" w:ascii="仿宋_GB2312" w:hAnsi="仿宋" w:eastAsia="仿宋_GB2312" w:cs="仿宋"/>
                <w:kern w:val="0"/>
                <w:sz w:val="24"/>
              </w:rPr>
            </w:pPr>
            <w:r>
              <w:rPr>
                <w:rFonts w:hint="eastAsia" w:ascii="仿宋_GB2312" w:hAnsi="仿宋" w:eastAsia="仿宋_GB2312" w:cs="仿宋"/>
                <w:kern w:val="0"/>
                <w:sz w:val="24"/>
              </w:rPr>
              <w:t>专业</w:t>
            </w:r>
          </w:p>
        </w:tc>
        <w:tc>
          <w:tcPr>
            <w:tcW w:w="3427" w:type="dxa"/>
            <w:vAlign w:val="center"/>
          </w:tcPr>
          <w:p>
            <w:pPr>
              <w:spacing w:line="360" w:lineRule="auto"/>
              <w:ind w:right="-82" w:rightChars="-39"/>
              <w:jc w:val="center"/>
              <w:rPr>
                <w:rFonts w:hint="eastAsia" w:ascii="仿宋_GB2312" w:hAnsi="仿宋" w:eastAsia="仿宋_GB2312"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4" w:hRule="atLeast"/>
          <w:jc w:val="center"/>
        </w:trPr>
        <w:tc>
          <w:tcPr>
            <w:tcW w:w="1360" w:type="dxa"/>
            <w:vAlign w:val="center"/>
          </w:tcPr>
          <w:p>
            <w:pPr>
              <w:spacing w:line="360" w:lineRule="auto"/>
              <w:ind w:right="-82" w:rightChars="-39"/>
              <w:jc w:val="center"/>
              <w:rPr>
                <w:rFonts w:hint="eastAsia" w:ascii="仿宋_GB2312" w:hAnsi="仿宋" w:eastAsia="仿宋_GB2312" w:cs="仿宋"/>
                <w:kern w:val="0"/>
                <w:sz w:val="24"/>
              </w:rPr>
            </w:pPr>
            <w:r>
              <w:rPr>
                <w:rFonts w:hint="eastAsia" w:ascii="仿宋_GB2312" w:hAnsi="仿宋" w:eastAsia="仿宋_GB2312" w:cs="仿宋"/>
                <w:kern w:val="0"/>
                <w:sz w:val="24"/>
              </w:rPr>
              <w:t>人才培养方案变更原因</w:t>
            </w:r>
          </w:p>
        </w:tc>
        <w:tc>
          <w:tcPr>
            <w:tcW w:w="7310" w:type="dxa"/>
            <w:gridSpan w:val="3"/>
            <w:vAlign w:val="center"/>
          </w:tcPr>
          <w:p>
            <w:pPr>
              <w:spacing w:line="360" w:lineRule="auto"/>
              <w:ind w:right="-82" w:rightChars="-39"/>
              <w:jc w:val="center"/>
              <w:rPr>
                <w:rFonts w:hint="eastAsia" w:ascii="仿宋_GB2312" w:hAnsi="仿宋" w:eastAsia="仿宋_GB2312" w:cs="仿宋"/>
                <w:kern w:val="0"/>
                <w:sz w:val="24"/>
              </w:rPr>
            </w:pPr>
          </w:p>
          <w:p>
            <w:pPr>
              <w:spacing w:line="360" w:lineRule="auto"/>
              <w:ind w:right="-82" w:rightChars="-39"/>
              <w:jc w:val="center"/>
              <w:rPr>
                <w:rFonts w:hint="eastAsia" w:ascii="仿宋_GB2312" w:hAnsi="仿宋" w:eastAsia="仿宋_GB2312" w:cs="仿宋"/>
                <w:kern w:val="0"/>
                <w:sz w:val="24"/>
              </w:rPr>
            </w:pPr>
          </w:p>
          <w:p>
            <w:pPr>
              <w:spacing w:line="360" w:lineRule="auto"/>
              <w:ind w:right="-82" w:rightChars="-39"/>
              <w:jc w:val="center"/>
              <w:rPr>
                <w:rFonts w:hint="eastAsia" w:ascii="仿宋_GB2312" w:hAnsi="仿宋" w:eastAsia="仿宋_GB2312" w:cs="仿宋"/>
                <w:kern w:val="0"/>
                <w:sz w:val="24"/>
              </w:rPr>
            </w:pPr>
          </w:p>
          <w:p>
            <w:pPr>
              <w:spacing w:line="360" w:lineRule="auto"/>
              <w:ind w:right="-82" w:rightChars="-39"/>
              <w:jc w:val="center"/>
              <w:rPr>
                <w:rFonts w:hint="eastAsia" w:ascii="仿宋_GB2312" w:hAnsi="仿宋" w:eastAsia="仿宋_GB2312" w:cs="仿宋"/>
                <w:kern w:val="0"/>
                <w:sz w:val="24"/>
              </w:rPr>
            </w:pPr>
          </w:p>
          <w:p>
            <w:pPr>
              <w:spacing w:line="360" w:lineRule="auto"/>
              <w:ind w:right="-82" w:rightChars="-39"/>
              <w:jc w:val="center"/>
              <w:rPr>
                <w:rFonts w:hint="eastAsia" w:ascii="仿宋_GB2312" w:hAnsi="仿宋" w:eastAsia="仿宋_GB2312" w:cs="仿宋"/>
                <w:kern w:val="0"/>
                <w:sz w:val="24"/>
              </w:rPr>
            </w:pPr>
            <w:r>
              <w:rPr>
                <w:rFonts w:hint="eastAsia" w:ascii="仿宋_GB2312" w:hAnsi="仿宋" w:eastAsia="仿宋_GB2312" w:cs="仿宋"/>
                <w:kern w:val="0"/>
                <w:sz w:val="24"/>
                <w:lang w:val="en-US" w:eastAsia="zh-CN"/>
              </w:rPr>
              <w:t xml:space="preserve">                </w:t>
            </w:r>
            <w:r>
              <w:rPr>
                <w:rFonts w:hint="eastAsia" w:ascii="仿宋_GB2312" w:hAnsi="仿宋" w:eastAsia="仿宋_GB2312" w:cs="仿宋"/>
                <w:kern w:val="0"/>
                <w:sz w:val="24"/>
              </w:rPr>
              <w:t xml:space="preserve">签字：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4" w:hRule="atLeast"/>
          <w:jc w:val="center"/>
        </w:trPr>
        <w:tc>
          <w:tcPr>
            <w:tcW w:w="1360" w:type="dxa"/>
            <w:vAlign w:val="center"/>
          </w:tcPr>
          <w:p>
            <w:pPr>
              <w:spacing w:line="360" w:lineRule="auto"/>
              <w:ind w:right="-82" w:rightChars="-39"/>
              <w:jc w:val="center"/>
              <w:rPr>
                <w:rFonts w:hint="eastAsia" w:ascii="仿宋_GB2312" w:hAnsi="仿宋" w:eastAsia="仿宋_GB2312" w:cs="仿宋"/>
                <w:kern w:val="0"/>
                <w:sz w:val="24"/>
              </w:rPr>
            </w:pPr>
            <w:r>
              <w:rPr>
                <w:rFonts w:hint="eastAsia" w:ascii="仿宋_GB2312" w:hAnsi="仿宋" w:eastAsia="仿宋_GB2312" w:cs="仿宋"/>
                <w:kern w:val="0"/>
                <w:sz w:val="24"/>
              </w:rPr>
              <w:t>系部主任意见</w:t>
            </w:r>
          </w:p>
        </w:tc>
        <w:tc>
          <w:tcPr>
            <w:tcW w:w="7310" w:type="dxa"/>
            <w:gridSpan w:val="3"/>
            <w:vAlign w:val="center"/>
          </w:tcPr>
          <w:p>
            <w:pPr>
              <w:spacing w:line="360" w:lineRule="auto"/>
              <w:ind w:right="-82" w:rightChars="-39"/>
              <w:jc w:val="center"/>
              <w:rPr>
                <w:rFonts w:hint="eastAsia" w:ascii="仿宋_GB2312" w:hAnsi="仿宋" w:eastAsia="仿宋_GB2312" w:cs="仿宋"/>
                <w:kern w:val="0"/>
                <w:sz w:val="24"/>
              </w:rPr>
            </w:pPr>
          </w:p>
          <w:p>
            <w:pPr>
              <w:spacing w:line="360" w:lineRule="auto"/>
              <w:ind w:right="-82" w:rightChars="-39"/>
              <w:jc w:val="center"/>
              <w:rPr>
                <w:rFonts w:hint="eastAsia" w:ascii="仿宋_GB2312" w:hAnsi="仿宋" w:eastAsia="仿宋_GB2312" w:cs="仿宋"/>
                <w:kern w:val="0"/>
                <w:sz w:val="24"/>
              </w:rPr>
            </w:pPr>
          </w:p>
          <w:p>
            <w:pPr>
              <w:spacing w:line="360" w:lineRule="auto"/>
              <w:ind w:right="-82" w:rightChars="-39"/>
              <w:jc w:val="center"/>
              <w:rPr>
                <w:rFonts w:hint="default" w:ascii="仿宋_GB2312" w:hAnsi="仿宋" w:eastAsia="仿宋_GB2312" w:cs="仿宋"/>
                <w:kern w:val="0"/>
                <w:sz w:val="24"/>
                <w:lang w:val="en-US" w:eastAsia="zh-CN"/>
              </w:rPr>
            </w:pPr>
            <w:r>
              <w:rPr>
                <w:rFonts w:hint="eastAsia" w:ascii="仿宋_GB2312" w:hAnsi="仿宋" w:eastAsia="仿宋_GB2312" w:cs="仿宋"/>
                <w:kern w:val="0"/>
                <w:sz w:val="24"/>
                <w:lang w:val="en-US" w:eastAsia="zh-CN"/>
              </w:rPr>
              <w:t xml:space="preserve">    </w:t>
            </w:r>
          </w:p>
          <w:p>
            <w:pPr>
              <w:spacing w:line="360" w:lineRule="auto"/>
              <w:ind w:right="-82" w:rightChars="-39"/>
              <w:jc w:val="center"/>
              <w:rPr>
                <w:rFonts w:hint="eastAsia" w:ascii="仿宋_GB2312" w:hAnsi="仿宋" w:eastAsia="仿宋_GB2312" w:cs="仿宋"/>
                <w:kern w:val="0"/>
                <w:sz w:val="24"/>
              </w:rPr>
            </w:pPr>
            <w:r>
              <w:rPr>
                <w:rFonts w:hint="eastAsia" w:ascii="仿宋_GB2312" w:hAnsi="仿宋" w:eastAsia="仿宋_GB2312" w:cs="仿宋"/>
                <w:kern w:val="0"/>
                <w:sz w:val="24"/>
                <w:lang w:val="en-US" w:eastAsia="zh-CN"/>
              </w:rPr>
              <w:t xml:space="preserve">                </w:t>
            </w:r>
            <w:r>
              <w:rPr>
                <w:rFonts w:hint="eastAsia" w:ascii="仿宋_GB2312" w:hAnsi="仿宋" w:eastAsia="仿宋_GB2312" w:cs="仿宋"/>
                <w:kern w:val="0"/>
                <w:sz w:val="24"/>
              </w:rPr>
              <w:t xml:space="preserve">签字：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0" w:type="dxa"/>
            <w:vAlign w:val="center"/>
          </w:tcPr>
          <w:p>
            <w:pPr>
              <w:spacing w:line="360" w:lineRule="auto"/>
              <w:ind w:right="-82" w:rightChars="-39"/>
              <w:jc w:val="center"/>
              <w:rPr>
                <w:rFonts w:hint="eastAsia" w:ascii="仿宋_GB2312" w:hAnsi="仿宋" w:eastAsia="仿宋_GB2312" w:cs="仿宋"/>
                <w:kern w:val="0"/>
                <w:sz w:val="24"/>
              </w:rPr>
            </w:pPr>
            <w:r>
              <w:rPr>
                <w:rFonts w:hint="eastAsia" w:ascii="仿宋_GB2312" w:hAnsi="仿宋" w:eastAsia="仿宋_GB2312" w:cs="仿宋"/>
                <w:kern w:val="0"/>
                <w:sz w:val="24"/>
              </w:rPr>
              <w:t>教务部意见</w:t>
            </w:r>
          </w:p>
        </w:tc>
        <w:tc>
          <w:tcPr>
            <w:tcW w:w="7310" w:type="dxa"/>
            <w:gridSpan w:val="3"/>
            <w:vAlign w:val="center"/>
          </w:tcPr>
          <w:p>
            <w:pPr>
              <w:spacing w:line="360" w:lineRule="auto"/>
              <w:ind w:right="-82" w:rightChars="-39"/>
              <w:jc w:val="center"/>
              <w:rPr>
                <w:rFonts w:hint="eastAsia" w:ascii="仿宋_GB2312" w:hAnsi="仿宋" w:eastAsia="仿宋_GB2312" w:cs="仿宋"/>
                <w:kern w:val="0"/>
                <w:sz w:val="24"/>
              </w:rPr>
            </w:pPr>
          </w:p>
          <w:p>
            <w:pPr>
              <w:spacing w:line="360" w:lineRule="auto"/>
              <w:ind w:right="-82" w:rightChars="-39"/>
              <w:jc w:val="center"/>
              <w:rPr>
                <w:rFonts w:hint="eastAsia" w:ascii="仿宋_GB2312" w:hAnsi="仿宋" w:eastAsia="仿宋_GB2312" w:cs="仿宋"/>
                <w:kern w:val="0"/>
                <w:sz w:val="24"/>
              </w:rPr>
            </w:pPr>
          </w:p>
          <w:p>
            <w:pPr>
              <w:spacing w:line="360" w:lineRule="auto"/>
              <w:ind w:right="-82" w:rightChars="-39"/>
              <w:jc w:val="center"/>
              <w:rPr>
                <w:rFonts w:hint="eastAsia" w:ascii="仿宋_GB2312" w:hAnsi="仿宋" w:eastAsia="仿宋_GB2312" w:cs="仿宋"/>
                <w:kern w:val="0"/>
                <w:sz w:val="24"/>
              </w:rPr>
            </w:pPr>
          </w:p>
          <w:p>
            <w:pPr>
              <w:spacing w:line="360" w:lineRule="auto"/>
              <w:ind w:right="-82" w:rightChars="-39"/>
              <w:jc w:val="center"/>
              <w:rPr>
                <w:rFonts w:hint="eastAsia" w:ascii="仿宋_GB2312" w:hAnsi="仿宋" w:eastAsia="仿宋_GB2312" w:cs="仿宋"/>
                <w:kern w:val="0"/>
                <w:sz w:val="24"/>
              </w:rPr>
            </w:pPr>
            <w:r>
              <w:rPr>
                <w:rFonts w:hint="eastAsia" w:ascii="仿宋_GB2312" w:hAnsi="仿宋" w:eastAsia="仿宋_GB2312" w:cs="仿宋"/>
                <w:kern w:val="0"/>
                <w:sz w:val="24"/>
                <w:lang w:val="en-US" w:eastAsia="zh-CN"/>
              </w:rPr>
              <w:t xml:space="preserve">                 </w:t>
            </w:r>
            <w:r>
              <w:rPr>
                <w:rFonts w:hint="eastAsia" w:ascii="仿宋_GB2312" w:hAnsi="仿宋" w:eastAsia="仿宋_GB2312" w:cs="仿宋"/>
                <w:kern w:val="0"/>
                <w:sz w:val="24"/>
              </w:rPr>
              <w:t xml:space="preserve">签字：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1" w:hRule="atLeast"/>
          <w:jc w:val="center"/>
        </w:trPr>
        <w:tc>
          <w:tcPr>
            <w:tcW w:w="1360" w:type="dxa"/>
            <w:vAlign w:val="center"/>
          </w:tcPr>
          <w:p>
            <w:pPr>
              <w:spacing w:line="360" w:lineRule="auto"/>
              <w:ind w:right="-82" w:rightChars="-39"/>
              <w:jc w:val="center"/>
              <w:rPr>
                <w:rFonts w:hint="eastAsia" w:ascii="仿宋_GB2312" w:hAnsi="仿宋" w:eastAsia="仿宋_GB2312" w:cs="仿宋"/>
                <w:kern w:val="0"/>
                <w:sz w:val="24"/>
              </w:rPr>
            </w:pPr>
            <w:r>
              <w:rPr>
                <w:rFonts w:hint="eastAsia" w:ascii="仿宋_GB2312" w:hAnsi="仿宋" w:eastAsia="仿宋_GB2312" w:cs="仿宋"/>
                <w:kern w:val="0"/>
                <w:sz w:val="24"/>
              </w:rPr>
              <w:t>教学副校长审批</w:t>
            </w:r>
          </w:p>
        </w:tc>
        <w:tc>
          <w:tcPr>
            <w:tcW w:w="7310" w:type="dxa"/>
            <w:gridSpan w:val="3"/>
            <w:vAlign w:val="center"/>
          </w:tcPr>
          <w:p>
            <w:pPr>
              <w:spacing w:line="360" w:lineRule="auto"/>
              <w:ind w:right="-82" w:rightChars="-39"/>
              <w:jc w:val="center"/>
              <w:rPr>
                <w:rFonts w:hint="eastAsia" w:ascii="仿宋_GB2312" w:hAnsi="仿宋" w:eastAsia="仿宋_GB2312" w:cs="仿宋"/>
                <w:kern w:val="0"/>
                <w:sz w:val="24"/>
              </w:rPr>
            </w:pPr>
          </w:p>
          <w:p>
            <w:pPr>
              <w:spacing w:line="360" w:lineRule="auto"/>
              <w:ind w:right="-82" w:rightChars="-39"/>
              <w:jc w:val="center"/>
              <w:rPr>
                <w:rFonts w:hint="eastAsia" w:ascii="仿宋_GB2312" w:hAnsi="仿宋" w:eastAsia="仿宋_GB2312" w:cs="仿宋"/>
                <w:kern w:val="0"/>
                <w:sz w:val="24"/>
              </w:rPr>
            </w:pPr>
          </w:p>
          <w:p>
            <w:pPr>
              <w:spacing w:line="360" w:lineRule="auto"/>
              <w:ind w:right="-82" w:rightChars="-39"/>
              <w:jc w:val="center"/>
              <w:rPr>
                <w:rFonts w:hint="eastAsia" w:ascii="仿宋_GB2312" w:hAnsi="仿宋" w:eastAsia="仿宋_GB2312" w:cs="仿宋"/>
                <w:kern w:val="0"/>
                <w:sz w:val="24"/>
              </w:rPr>
            </w:pPr>
          </w:p>
          <w:p>
            <w:pPr>
              <w:spacing w:line="360" w:lineRule="auto"/>
              <w:ind w:right="-82" w:rightChars="-39"/>
              <w:jc w:val="center"/>
              <w:rPr>
                <w:rFonts w:hint="eastAsia" w:ascii="仿宋_GB2312" w:hAnsi="仿宋" w:eastAsia="仿宋_GB2312" w:cs="仿宋"/>
                <w:kern w:val="0"/>
                <w:sz w:val="24"/>
              </w:rPr>
            </w:pPr>
            <w:r>
              <w:rPr>
                <w:rFonts w:hint="eastAsia" w:ascii="仿宋_GB2312" w:hAnsi="仿宋" w:eastAsia="仿宋_GB2312" w:cs="仿宋"/>
                <w:kern w:val="0"/>
                <w:sz w:val="24"/>
                <w:lang w:val="en-US" w:eastAsia="zh-CN"/>
              </w:rPr>
              <w:t xml:space="preserve">                 </w:t>
            </w:r>
            <w:r>
              <w:rPr>
                <w:rFonts w:hint="eastAsia" w:ascii="仿宋_GB2312" w:hAnsi="仿宋" w:eastAsia="仿宋_GB2312" w:cs="仿宋"/>
                <w:kern w:val="0"/>
                <w:sz w:val="24"/>
              </w:rPr>
              <w:t xml:space="preserve">签字：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1" w:hRule="atLeast"/>
          <w:jc w:val="center"/>
        </w:trPr>
        <w:tc>
          <w:tcPr>
            <w:tcW w:w="1360" w:type="dxa"/>
            <w:vAlign w:val="center"/>
          </w:tcPr>
          <w:p>
            <w:pPr>
              <w:spacing w:line="360" w:lineRule="auto"/>
              <w:ind w:right="-82" w:rightChars="-39"/>
              <w:jc w:val="center"/>
              <w:rPr>
                <w:rFonts w:hint="eastAsia" w:ascii="仿宋_GB2312" w:hAnsi="仿宋" w:eastAsia="仿宋_GB2312" w:cs="仿宋"/>
                <w:kern w:val="0"/>
                <w:sz w:val="24"/>
              </w:rPr>
            </w:pPr>
            <w:r>
              <w:rPr>
                <w:rFonts w:hint="eastAsia" w:ascii="仿宋_GB2312" w:hAnsi="仿宋" w:eastAsia="仿宋_GB2312" w:cs="仿宋"/>
                <w:kern w:val="0"/>
                <w:sz w:val="24"/>
              </w:rPr>
              <w:t>学校党委会讨论</w:t>
            </w:r>
          </w:p>
        </w:tc>
        <w:tc>
          <w:tcPr>
            <w:tcW w:w="7310" w:type="dxa"/>
            <w:gridSpan w:val="3"/>
            <w:vAlign w:val="center"/>
          </w:tcPr>
          <w:p>
            <w:pPr>
              <w:spacing w:line="360" w:lineRule="auto"/>
              <w:ind w:right="-82" w:rightChars="-39"/>
              <w:jc w:val="center"/>
              <w:rPr>
                <w:rFonts w:hint="eastAsia" w:ascii="仿宋_GB2312" w:hAnsi="仿宋" w:eastAsia="仿宋_GB2312" w:cs="仿宋"/>
                <w:kern w:val="0"/>
                <w:sz w:val="24"/>
              </w:rPr>
            </w:pPr>
          </w:p>
          <w:p>
            <w:pPr>
              <w:spacing w:line="360" w:lineRule="auto"/>
              <w:ind w:right="-82" w:rightChars="-39"/>
              <w:jc w:val="center"/>
              <w:rPr>
                <w:rFonts w:hint="eastAsia" w:ascii="仿宋_GB2312" w:hAnsi="仿宋" w:eastAsia="仿宋_GB2312" w:cs="仿宋"/>
                <w:kern w:val="0"/>
                <w:sz w:val="24"/>
              </w:rPr>
            </w:pPr>
          </w:p>
          <w:p>
            <w:pPr>
              <w:spacing w:line="360" w:lineRule="auto"/>
              <w:ind w:right="-82" w:rightChars="-39"/>
              <w:jc w:val="center"/>
              <w:rPr>
                <w:rFonts w:hint="eastAsia" w:ascii="仿宋_GB2312" w:hAnsi="仿宋" w:eastAsia="仿宋_GB2312" w:cs="仿宋"/>
                <w:kern w:val="0"/>
                <w:sz w:val="24"/>
              </w:rPr>
            </w:pPr>
          </w:p>
          <w:p>
            <w:pPr>
              <w:spacing w:line="360" w:lineRule="auto"/>
              <w:ind w:right="-82" w:rightChars="-39"/>
              <w:jc w:val="center"/>
              <w:rPr>
                <w:rFonts w:hint="eastAsia" w:ascii="仿宋_GB2312" w:hAnsi="仿宋" w:eastAsia="仿宋_GB2312" w:cs="仿宋"/>
                <w:kern w:val="0"/>
                <w:sz w:val="24"/>
              </w:rPr>
            </w:pPr>
            <w:r>
              <w:rPr>
                <w:rFonts w:hint="eastAsia" w:ascii="仿宋_GB2312" w:hAnsi="仿宋" w:eastAsia="仿宋_GB2312" w:cs="仿宋"/>
                <w:kern w:val="0"/>
                <w:sz w:val="24"/>
                <w:lang w:val="en-US" w:eastAsia="zh-CN"/>
              </w:rPr>
              <w:t xml:space="preserve">                 </w:t>
            </w:r>
            <w:r>
              <w:rPr>
                <w:rFonts w:hint="eastAsia" w:ascii="仿宋_GB2312" w:hAnsi="仿宋" w:eastAsia="仿宋_GB2312" w:cs="仿宋"/>
                <w:kern w:val="0"/>
                <w:sz w:val="24"/>
              </w:rPr>
              <w:t xml:space="preserve">盖章                年   月   日  </w:t>
            </w:r>
          </w:p>
        </w:tc>
      </w:tr>
    </w:tbl>
    <w:p>
      <w:pPr>
        <w:widowControl/>
        <w:jc w:val="left"/>
      </w:pPr>
    </w:p>
    <w:sectPr>
      <w:footerReference r:id="rId5"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方正北魏楷书繁体">
    <w:altName w:val="宋体"/>
    <w:panose1 w:val="00000000000000000000"/>
    <w:charset w:val="86"/>
    <w:family w:val="script"/>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sz w:val="28"/>
        <w:szCs w:val="28"/>
      </w:rPr>
    </w:pPr>
    <w:r>
      <w:rPr>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10</w:t>
    </w:r>
    <w:r>
      <w:rPr>
        <w:sz w:val="28"/>
        <w:szCs w:val="28"/>
      </w:rPr>
      <w:fldChar w:fldCharType="end"/>
    </w:r>
    <w:r>
      <w:rPr>
        <w:sz w:val="28"/>
        <w:szCs w:val="28"/>
      </w:rPr>
      <w:t>—</w:t>
    </w:r>
  </w:p>
  <w:p>
    <w:pPr>
      <w:pStyle w:val="6"/>
      <w:ind w:right="360" w:firstLine="280" w:firstLineChars="100"/>
      <w:jc w:val="right"/>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D28BC4"/>
    <w:multiLevelType w:val="singleLevel"/>
    <w:tmpl w:val="F9D28BC4"/>
    <w:lvl w:ilvl="0" w:tentative="0">
      <w:start w:val="3"/>
      <w:numFmt w:val="decimal"/>
      <w:suff w:val="space"/>
      <w:lvlText w:val="%1."/>
      <w:lvlJc w:val="left"/>
    </w:lvl>
  </w:abstractNum>
  <w:abstractNum w:abstractNumId="1">
    <w:nsid w:val="00000002"/>
    <w:multiLevelType w:val="multilevel"/>
    <w:tmpl w:val="00000002"/>
    <w:lvl w:ilvl="0" w:tentative="0">
      <w:start w:val="1"/>
      <w:numFmt w:val="chineseCountingThousand"/>
      <w:pStyle w:val="20"/>
      <w:lvlText w:val="(%1)"/>
      <w:lvlJc w:val="left"/>
      <w:pPr>
        <w:ind w:left="987" w:hanging="420"/>
      </w:pPr>
      <w:rPr>
        <w:rFonts w:hint="default"/>
        <w:sz w:val="28"/>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2">
    <w:nsid w:val="303F1D5B"/>
    <w:multiLevelType w:val="singleLevel"/>
    <w:tmpl w:val="303F1D5B"/>
    <w:lvl w:ilvl="0" w:tentative="0">
      <w:start w:val="4"/>
      <w:numFmt w:val="decimal"/>
      <w:suff w:val="nothing"/>
      <w:lvlText w:val="（%1）"/>
      <w:lvlJc w:val="left"/>
    </w:lvl>
  </w:abstractNum>
  <w:abstractNum w:abstractNumId="3">
    <w:nsid w:val="5E3628A7"/>
    <w:multiLevelType w:val="singleLevel"/>
    <w:tmpl w:val="5E3628A7"/>
    <w:lvl w:ilvl="0" w:tentative="0">
      <w:start w:val="10"/>
      <w:numFmt w:val="chineseCounting"/>
      <w:suff w:val="nothing"/>
      <w:lvlText w:val="%1、"/>
      <w:lvlJc w:val="left"/>
      <w:rPr>
        <w:rFonts w:hint="eastAsi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JmOGU0ZWI5YjUyYzc0YTBhY2VmMWEyODBlOGM0NGYifQ=="/>
  </w:docVars>
  <w:rsids>
    <w:rsidRoot w:val="003F7081"/>
    <w:rsid w:val="00034323"/>
    <w:rsid w:val="00046B01"/>
    <w:rsid w:val="0008593E"/>
    <w:rsid w:val="000A1D60"/>
    <w:rsid w:val="00163BE5"/>
    <w:rsid w:val="001D4672"/>
    <w:rsid w:val="001F3F71"/>
    <w:rsid w:val="00232B4E"/>
    <w:rsid w:val="002376C5"/>
    <w:rsid w:val="0024578A"/>
    <w:rsid w:val="002724B8"/>
    <w:rsid w:val="002812FB"/>
    <w:rsid w:val="002E2814"/>
    <w:rsid w:val="00300E02"/>
    <w:rsid w:val="003A395E"/>
    <w:rsid w:val="003C6505"/>
    <w:rsid w:val="003F7081"/>
    <w:rsid w:val="004849CE"/>
    <w:rsid w:val="004A49E4"/>
    <w:rsid w:val="004C4C71"/>
    <w:rsid w:val="004D0870"/>
    <w:rsid w:val="004F3E4D"/>
    <w:rsid w:val="00511C03"/>
    <w:rsid w:val="00513B16"/>
    <w:rsid w:val="00521F10"/>
    <w:rsid w:val="005938C2"/>
    <w:rsid w:val="005B4164"/>
    <w:rsid w:val="005D20CA"/>
    <w:rsid w:val="005F0635"/>
    <w:rsid w:val="005F6987"/>
    <w:rsid w:val="00627E79"/>
    <w:rsid w:val="00646D66"/>
    <w:rsid w:val="0065656B"/>
    <w:rsid w:val="00670204"/>
    <w:rsid w:val="0068427C"/>
    <w:rsid w:val="00687E2E"/>
    <w:rsid w:val="006C6E89"/>
    <w:rsid w:val="006D200E"/>
    <w:rsid w:val="00732ECD"/>
    <w:rsid w:val="007565C2"/>
    <w:rsid w:val="00785962"/>
    <w:rsid w:val="007B08D5"/>
    <w:rsid w:val="007E2253"/>
    <w:rsid w:val="008323C7"/>
    <w:rsid w:val="008E1791"/>
    <w:rsid w:val="008E2B73"/>
    <w:rsid w:val="008E392D"/>
    <w:rsid w:val="00907D22"/>
    <w:rsid w:val="009148B0"/>
    <w:rsid w:val="00947A23"/>
    <w:rsid w:val="00954203"/>
    <w:rsid w:val="00995B91"/>
    <w:rsid w:val="009A30D7"/>
    <w:rsid w:val="009C6882"/>
    <w:rsid w:val="009D74C3"/>
    <w:rsid w:val="009F0358"/>
    <w:rsid w:val="00A24197"/>
    <w:rsid w:val="00AA4C8C"/>
    <w:rsid w:val="00B32443"/>
    <w:rsid w:val="00BB633F"/>
    <w:rsid w:val="00BC64CC"/>
    <w:rsid w:val="00BF215E"/>
    <w:rsid w:val="00BF56C6"/>
    <w:rsid w:val="00C05A48"/>
    <w:rsid w:val="00C45BD8"/>
    <w:rsid w:val="00CA2ECC"/>
    <w:rsid w:val="00CB1DC4"/>
    <w:rsid w:val="00CE7625"/>
    <w:rsid w:val="00CF7DAC"/>
    <w:rsid w:val="00D42638"/>
    <w:rsid w:val="00D6432E"/>
    <w:rsid w:val="00D73CC8"/>
    <w:rsid w:val="00DB0C2B"/>
    <w:rsid w:val="00DC202E"/>
    <w:rsid w:val="00DF5FB2"/>
    <w:rsid w:val="00E013EB"/>
    <w:rsid w:val="00E06292"/>
    <w:rsid w:val="00E21F04"/>
    <w:rsid w:val="00E312B8"/>
    <w:rsid w:val="00E5784D"/>
    <w:rsid w:val="00E73D40"/>
    <w:rsid w:val="00E820B9"/>
    <w:rsid w:val="00EC4866"/>
    <w:rsid w:val="00EC5D01"/>
    <w:rsid w:val="00EC7C58"/>
    <w:rsid w:val="00EE495F"/>
    <w:rsid w:val="00F074D1"/>
    <w:rsid w:val="00F42B53"/>
    <w:rsid w:val="00F8029F"/>
    <w:rsid w:val="00F9018E"/>
    <w:rsid w:val="00FB4FC8"/>
    <w:rsid w:val="00FF7A7E"/>
    <w:rsid w:val="02550D7C"/>
    <w:rsid w:val="02FD080A"/>
    <w:rsid w:val="034E757E"/>
    <w:rsid w:val="04003C23"/>
    <w:rsid w:val="07033DB2"/>
    <w:rsid w:val="0739361B"/>
    <w:rsid w:val="080E5FDF"/>
    <w:rsid w:val="08B47952"/>
    <w:rsid w:val="08DA7E9B"/>
    <w:rsid w:val="09B16502"/>
    <w:rsid w:val="0A197F04"/>
    <w:rsid w:val="0A2C37D0"/>
    <w:rsid w:val="0A657201"/>
    <w:rsid w:val="0B91283B"/>
    <w:rsid w:val="0C1031B4"/>
    <w:rsid w:val="0DB31D06"/>
    <w:rsid w:val="0E3D054D"/>
    <w:rsid w:val="0E701704"/>
    <w:rsid w:val="0FBD5DD5"/>
    <w:rsid w:val="10541C02"/>
    <w:rsid w:val="10BC1B3B"/>
    <w:rsid w:val="12092C1B"/>
    <w:rsid w:val="13036B84"/>
    <w:rsid w:val="138E1491"/>
    <w:rsid w:val="16EE2C37"/>
    <w:rsid w:val="171A324F"/>
    <w:rsid w:val="173B5EC8"/>
    <w:rsid w:val="1B076096"/>
    <w:rsid w:val="1C276373"/>
    <w:rsid w:val="1E7C0B3A"/>
    <w:rsid w:val="1EE41B1D"/>
    <w:rsid w:val="1FA3607E"/>
    <w:rsid w:val="1FC94F60"/>
    <w:rsid w:val="1FD975BC"/>
    <w:rsid w:val="20021863"/>
    <w:rsid w:val="20321F28"/>
    <w:rsid w:val="207E38F4"/>
    <w:rsid w:val="215A4252"/>
    <w:rsid w:val="22806203"/>
    <w:rsid w:val="24AB0D32"/>
    <w:rsid w:val="24AD2A3A"/>
    <w:rsid w:val="252E7F51"/>
    <w:rsid w:val="25394FDE"/>
    <w:rsid w:val="26BC3013"/>
    <w:rsid w:val="275C7F0D"/>
    <w:rsid w:val="298D20AB"/>
    <w:rsid w:val="2A0614DB"/>
    <w:rsid w:val="2A5857D9"/>
    <w:rsid w:val="2A7276A7"/>
    <w:rsid w:val="2B187370"/>
    <w:rsid w:val="2B767D1C"/>
    <w:rsid w:val="2C11030F"/>
    <w:rsid w:val="2C3F73EE"/>
    <w:rsid w:val="2CFD068A"/>
    <w:rsid w:val="2DC10A4F"/>
    <w:rsid w:val="2DF31958"/>
    <w:rsid w:val="2EA21BEF"/>
    <w:rsid w:val="305D7B83"/>
    <w:rsid w:val="30763947"/>
    <w:rsid w:val="31231B57"/>
    <w:rsid w:val="32840761"/>
    <w:rsid w:val="32BA3264"/>
    <w:rsid w:val="32C77199"/>
    <w:rsid w:val="32E61FE5"/>
    <w:rsid w:val="32F3413B"/>
    <w:rsid w:val="333804A6"/>
    <w:rsid w:val="33AD7074"/>
    <w:rsid w:val="34A54504"/>
    <w:rsid w:val="35833B67"/>
    <w:rsid w:val="365F78E0"/>
    <w:rsid w:val="39B61CFD"/>
    <w:rsid w:val="3A0914A1"/>
    <w:rsid w:val="3AD24B1D"/>
    <w:rsid w:val="3B7B1F02"/>
    <w:rsid w:val="3CAD6B6B"/>
    <w:rsid w:val="3E014DB5"/>
    <w:rsid w:val="3E10092B"/>
    <w:rsid w:val="3E8D16FF"/>
    <w:rsid w:val="3F002CD0"/>
    <w:rsid w:val="3F2D4C79"/>
    <w:rsid w:val="40925627"/>
    <w:rsid w:val="412E55FB"/>
    <w:rsid w:val="419B35AE"/>
    <w:rsid w:val="42FB35C9"/>
    <w:rsid w:val="43460C6E"/>
    <w:rsid w:val="440F72D5"/>
    <w:rsid w:val="45E8053F"/>
    <w:rsid w:val="47A71BD3"/>
    <w:rsid w:val="481C4B4D"/>
    <w:rsid w:val="48547C90"/>
    <w:rsid w:val="488C32A4"/>
    <w:rsid w:val="48FD2F9D"/>
    <w:rsid w:val="499C6301"/>
    <w:rsid w:val="4B452575"/>
    <w:rsid w:val="4BC244AB"/>
    <w:rsid w:val="4CBA4F21"/>
    <w:rsid w:val="4CD36220"/>
    <w:rsid w:val="4D121563"/>
    <w:rsid w:val="4E100B72"/>
    <w:rsid w:val="4F2F1442"/>
    <w:rsid w:val="4F91769A"/>
    <w:rsid w:val="51393683"/>
    <w:rsid w:val="51AE7DE7"/>
    <w:rsid w:val="52587E1B"/>
    <w:rsid w:val="5281690B"/>
    <w:rsid w:val="53992049"/>
    <w:rsid w:val="53B247F6"/>
    <w:rsid w:val="54161EC1"/>
    <w:rsid w:val="550F20AF"/>
    <w:rsid w:val="55E73044"/>
    <w:rsid w:val="56556D6D"/>
    <w:rsid w:val="56C51B23"/>
    <w:rsid w:val="56D81288"/>
    <w:rsid w:val="59424F7C"/>
    <w:rsid w:val="5952184D"/>
    <w:rsid w:val="5A156902"/>
    <w:rsid w:val="5C880F38"/>
    <w:rsid w:val="5C8A0D93"/>
    <w:rsid w:val="5CED64CE"/>
    <w:rsid w:val="5D966EAC"/>
    <w:rsid w:val="5DAD1839"/>
    <w:rsid w:val="5DD27F12"/>
    <w:rsid w:val="5F5F2ACA"/>
    <w:rsid w:val="5FB10609"/>
    <w:rsid w:val="60AE0111"/>
    <w:rsid w:val="61771E3E"/>
    <w:rsid w:val="64917CDA"/>
    <w:rsid w:val="64CB20E9"/>
    <w:rsid w:val="65044496"/>
    <w:rsid w:val="672574C8"/>
    <w:rsid w:val="67386679"/>
    <w:rsid w:val="67EF7AB2"/>
    <w:rsid w:val="682D0836"/>
    <w:rsid w:val="69997B3F"/>
    <w:rsid w:val="6A1953B0"/>
    <w:rsid w:val="6A8614A9"/>
    <w:rsid w:val="6B7D6D56"/>
    <w:rsid w:val="6D9115E1"/>
    <w:rsid w:val="6E25214A"/>
    <w:rsid w:val="6E341D48"/>
    <w:rsid w:val="733E0EED"/>
    <w:rsid w:val="747602F0"/>
    <w:rsid w:val="787369FF"/>
    <w:rsid w:val="799A2863"/>
    <w:rsid w:val="7B5252EB"/>
    <w:rsid w:val="7B597D54"/>
    <w:rsid w:val="7C260F3F"/>
    <w:rsid w:val="7C4720F2"/>
    <w:rsid w:val="7D0D1A65"/>
    <w:rsid w:val="7DE75AFC"/>
    <w:rsid w:val="7F6A3F73"/>
    <w:rsid w:val="7FAD20D4"/>
    <w:rsid w:val="7FFB20B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24"/>
    <w:qFormat/>
    <w:uiPriority w:val="0"/>
    <w:pPr>
      <w:keepNext/>
      <w:keepLines/>
      <w:spacing w:line="360" w:lineRule="auto"/>
      <w:outlineLvl w:val="0"/>
    </w:pPr>
    <w:rPr>
      <w:rFonts w:eastAsia="仿宋"/>
      <w:b/>
      <w:kern w:val="44"/>
      <w:sz w:val="28"/>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本文正文"/>
    <w:basedOn w:val="1"/>
    <w:qFormat/>
    <w:uiPriority w:val="0"/>
    <w:pPr>
      <w:widowControl/>
      <w:spacing w:line="480" w:lineRule="exact"/>
      <w:ind w:firstLine="200" w:firstLineChars="200"/>
      <w:jc w:val="left"/>
    </w:pPr>
    <w:rPr>
      <w:rFonts w:ascii="宋体" w:hAnsi="宋体"/>
      <w:kern w:val="0"/>
      <w:sz w:val="24"/>
    </w:rPr>
  </w:style>
  <w:style w:type="paragraph" w:styleId="4">
    <w:name w:val="Body Text"/>
    <w:basedOn w:val="1"/>
    <w:link w:val="27"/>
    <w:qFormat/>
    <w:uiPriority w:val="0"/>
    <w:pPr>
      <w:spacing w:after="120"/>
    </w:pPr>
    <w:rPr>
      <w:rFonts w:ascii="Times New Roman" w:hAnsi="Times New Roman"/>
      <w:szCs w:val="24"/>
    </w:rPr>
  </w:style>
  <w:style w:type="paragraph" w:styleId="5">
    <w:name w:val="Balloon Text"/>
    <w:basedOn w:val="1"/>
    <w:link w:val="25"/>
    <w:qFormat/>
    <w:uiPriority w:val="0"/>
    <w:rPr>
      <w:sz w:val="18"/>
      <w:szCs w:val="18"/>
    </w:r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39"/>
  </w:style>
  <w:style w:type="paragraph" w:styleId="9">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qFormat/>
    <w:uiPriority w:val="99"/>
    <w:rPr>
      <w:color w:val="0000FF"/>
      <w:u w:val="single"/>
    </w:rPr>
  </w:style>
  <w:style w:type="paragraph" w:styleId="14">
    <w:name w:val="List Paragraph"/>
    <w:basedOn w:val="1"/>
    <w:qFormat/>
    <w:uiPriority w:val="99"/>
    <w:pPr>
      <w:ind w:firstLine="420" w:firstLineChars="200"/>
    </w:pPr>
  </w:style>
  <w:style w:type="character" w:customStyle="1" w:styleId="15">
    <w:name w:val="页眉 Char"/>
    <w:basedOn w:val="12"/>
    <w:link w:val="7"/>
    <w:qFormat/>
    <w:uiPriority w:val="0"/>
    <w:rPr>
      <w:rFonts w:ascii="Calibri" w:hAnsi="Calibri" w:eastAsia="宋体" w:cs="Times New Roman"/>
      <w:kern w:val="2"/>
      <w:sz w:val="18"/>
      <w:szCs w:val="18"/>
    </w:rPr>
  </w:style>
  <w:style w:type="paragraph" w:customStyle="1" w:styleId="16">
    <w:name w:val="UserStyle_26"/>
    <w:qFormat/>
    <w:uiPriority w:val="0"/>
    <w:pPr>
      <w:jc w:val="both"/>
      <w:textAlignment w:val="baseline"/>
    </w:pPr>
    <w:rPr>
      <w:rFonts w:ascii="Calibri" w:hAnsi="Calibri" w:eastAsia="宋体" w:cs="Times New Roman"/>
      <w:kern w:val="2"/>
      <w:sz w:val="21"/>
      <w:szCs w:val="24"/>
      <w:lang w:val="en-US" w:eastAsia="zh-CN" w:bidi="ar-SA"/>
    </w:rPr>
  </w:style>
  <w:style w:type="character" w:customStyle="1" w:styleId="17">
    <w:name w:val="NormalCharacter"/>
    <w:qFormat/>
    <w:uiPriority w:val="0"/>
  </w:style>
  <w:style w:type="paragraph" w:customStyle="1" w:styleId="18">
    <w:name w:val="msolistparagraph"/>
    <w:basedOn w:val="1"/>
    <w:qFormat/>
    <w:uiPriority w:val="0"/>
    <w:pPr>
      <w:ind w:firstLine="420" w:firstLineChars="200"/>
    </w:pPr>
    <w:rPr>
      <w:rFonts w:hint="eastAsia" w:ascii="等线" w:hAnsi="等线" w:eastAsia="等线"/>
    </w:rPr>
  </w:style>
  <w:style w:type="paragraph" w:customStyle="1" w:styleId="19">
    <w:name w:val="正文文"/>
    <w:basedOn w:val="1"/>
    <w:qFormat/>
    <w:uiPriority w:val="0"/>
    <w:pPr>
      <w:widowControl/>
      <w:adjustRightInd w:val="0"/>
      <w:snapToGrid w:val="0"/>
      <w:ind w:firstLine="480"/>
    </w:pPr>
    <w:rPr>
      <w:rFonts w:ascii="宋体" w:hAnsi="宋体"/>
      <w:kern w:val="0"/>
    </w:rPr>
  </w:style>
  <w:style w:type="paragraph" w:customStyle="1" w:styleId="20">
    <w:name w:val="标题22"/>
    <w:basedOn w:val="14"/>
    <w:qFormat/>
    <w:uiPriority w:val="0"/>
    <w:pPr>
      <w:numPr>
        <w:ilvl w:val="0"/>
        <w:numId w:val="1"/>
      </w:numPr>
      <w:ind w:firstLine="0" w:firstLineChars="0"/>
    </w:pPr>
    <w:rPr>
      <w:b/>
      <w:sz w:val="28"/>
      <w:szCs w:val="28"/>
    </w:rPr>
  </w:style>
  <w:style w:type="paragraph" w:customStyle="1" w:styleId="21">
    <w:name w:val="2级标题"/>
    <w:qFormat/>
    <w:uiPriority w:val="0"/>
    <w:pPr>
      <w:tabs>
        <w:tab w:val="left" w:pos="1440"/>
      </w:tabs>
      <w:spacing w:line="360" w:lineRule="auto"/>
      <w:ind w:firstLine="482" w:firstLineChars="200"/>
      <w:contextualSpacing/>
    </w:pPr>
    <w:rPr>
      <w:rFonts w:ascii="宋体" w:hAnsi="宋体" w:eastAsia="宋体" w:cs="Times New Roman"/>
      <w:b/>
      <w:color w:val="000000"/>
      <w:kern w:val="2"/>
      <w:sz w:val="24"/>
      <w:szCs w:val="24"/>
      <w:lang w:val="en-US" w:eastAsia="zh-CN" w:bidi="ar-SA"/>
    </w:rPr>
  </w:style>
  <w:style w:type="paragraph" w:customStyle="1" w:styleId="22">
    <w:name w:val="表格表头"/>
    <w:qFormat/>
    <w:uiPriority w:val="0"/>
    <w:pPr>
      <w:spacing w:line="240" w:lineRule="exact"/>
      <w:jc w:val="center"/>
    </w:pPr>
    <w:rPr>
      <w:rFonts w:ascii="Times New Roman" w:hAnsi="Times New Roman" w:eastAsia="宋体" w:cs="Times New Roman"/>
      <w:b/>
      <w:bCs/>
      <w:kern w:val="2"/>
      <w:sz w:val="21"/>
      <w:szCs w:val="21"/>
      <w:lang w:val="en-US" w:eastAsia="zh-CN" w:bidi="ar-SA"/>
    </w:rPr>
  </w:style>
  <w:style w:type="paragraph" w:customStyle="1" w:styleId="23">
    <w:name w:val="表格正文"/>
    <w:qFormat/>
    <w:uiPriority w:val="0"/>
    <w:pPr>
      <w:spacing w:line="280" w:lineRule="exact"/>
      <w:contextualSpacing/>
    </w:pPr>
    <w:rPr>
      <w:rFonts w:ascii="宋体" w:hAnsi="宋体" w:eastAsia="宋体" w:cs="Times New Roman"/>
      <w:bCs/>
      <w:kern w:val="2"/>
      <w:sz w:val="21"/>
      <w:szCs w:val="18"/>
      <w:lang w:val="en-US" w:eastAsia="zh-CN" w:bidi="ar-SA"/>
    </w:rPr>
  </w:style>
  <w:style w:type="character" w:customStyle="1" w:styleId="24">
    <w:name w:val="标题 1 Char"/>
    <w:basedOn w:val="12"/>
    <w:link w:val="3"/>
    <w:qFormat/>
    <w:uiPriority w:val="0"/>
    <w:rPr>
      <w:rFonts w:ascii="Calibri" w:hAnsi="Calibri" w:eastAsia="仿宋" w:cs="Times New Roman"/>
      <w:b/>
      <w:kern w:val="44"/>
      <w:sz w:val="28"/>
      <w:szCs w:val="22"/>
    </w:rPr>
  </w:style>
  <w:style w:type="character" w:customStyle="1" w:styleId="25">
    <w:name w:val="批注框文本 Char"/>
    <w:basedOn w:val="12"/>
    <w:link w:val="5"/>
    <w:qFormat/>
    <w:uiPriority w:val="0"/>
    <w:rPr>
      <w:rFonts w:ascii="Calibri" w:hAnsi="Calibri" w:eastAsia="宋体" w:cs="Times New Roman"/>
      <w:kern w:val="2"/>
      <w:sz w:val="18"/>
      <w:szCs w:val="18"/>
    </w:rPr>
  </w:style>
  <w:style w:type="paragraph" w:customStyle="1" w:styleId="26">
    <w:name w:val="Table Paragraph"/>
    <w:basedOn w:val="1"/>
    <w:qFormat/>
    <w:uiPriority w:val="1"/>
    <w:pPr>
      <w:autoSpaceDE w:val="0"/>
      <w:autoSpaceDN w:val="0"/>
      <w:jc w:val="left"/>
    </w:pPr>
    <w:rPr>
      <w:rFonts w:ascii="方正北魏楷书繁体" w:hAnsi="方正北魏楷书繁体" w:eastAsia="方正北魏楷书繁体" w:cs="方正北魏楷书繁体"/>
      <w:kern w:val="0"/>
      <w:sz w:val="22"/>
      <w:lang w:val="zh-CN" w:bidi="zh-CN"/>
    </w:rPr>
  </w:style>
  <w:style w:type="character" w:customStyle="1" w:styleId="27">
    <w:name w:val="正文文本 Char"/>
    <w:basedOn w:val="12"/>
    <w:link w:val="4"/>
    <w:qFormat/>
    <w:uiPriority w:val="0"/>
    <w:rPr>
      <w:rFonts w:ascii="Times New Roman" w:hAnsi="Times New Roman" w:cs="Times New Roman"/>
      <w:kern w:val="2"/>
      <w:sz w:val="21"/>
      <w:szCs w:val="24"/>
    </w:rPr>
  </w:style>
  <w:style w:type="paragraph" w:customStyle="1" w:styleId="28">
    <w:name w:val="TOC Heading"/>
    <w:basedOn w:val="3"/>
    <w:next w:val="1"/>
    <w:unhideWhenUsed/>
    <w:qFormat/>
    <w:uiPriority w:val="39"/>
    <w:pPr>
      <w:widowControl/>
      <w:spacing w:before="240" w:line="259" w:lineRule="auto"/>
      <w:jc w:val="left"/>
      <w:outlineLvl w:val="9"/>
    </w:pPr>
    <w:rPr>
      <w:rFonts w:asciiTheme="majorHAnsi" w:hAnsiTheme="majorHAnsi" w:eastAsiaTheme="majorEastAsia" w:cstheme="majorBidi"/>
      <w:b w:val="0"/>
      <w:color w:val="376092" w:themeColor="accent1" w:themeShade="BF"/>
      <w:kern w:val="0"/>
      <w:sz w:val="32"/>
      <w:szCs w:val="32"/>
    </w:rPr>
  </w:style>
  <w:style w:type="paragraph" w:customStyle="1" w:styleId="29">
    <w:name w:val="b"/>
    <w:basedOn w:val="1"/>
    <w:qFormat/>
    <w:uiPriority w:val="99"/>
    <w:pPr>
      <w:spacing w:line="360" w:lineRule="auto"/>
      <w:ind w:firstLine="200" w:firstLineChars="200"/>
    </w:pPr>
  </w:style>
  <w:style w:type="paragraph" w:customStyle="1" w:styleId="30">
    <w:name w:val="Body text|3"/>
    <w:basedOn w:val="1"/>
    <w:qFormat/>
    <w:uiPriority w:val="0"/>
    <w:pPr>
      <w:spacing w:after="80" w:line="593" w:lineRule="exact"/>
      <w:ind w:left="180" w:firstLine="20"/>
    </w:pPr>
    <w:rPr>
      <w:rFonts w:ascii="宋体" w:hAnsi="宋体" w:cs="宋体"/>
      <w:color w:val="302B30"/>
      <w:sz w:val="28"/>
      <w:szCs w:val="28"/>
      <w:lang w:val="zh-TW" w:eastAsia="zh-TW" w:bidi="zh-TW"/>
    </w:rPr>
  </w:style>
  <w:style w:type="paragraph" w:customStyle="1" w:styleId="31">
    <w:name w:val="Body text|1"/>
    <w:basedOn w:val="1"/>
    <w:qFormat/>
    <w:uiPriority w:val="0"/>
    <w:pPr>
      <w:spacing w:after="80" w:line="480" w:lineRule="auto"/>
      <w:ind w:firstLine="300"/>
    </w:pPr>
    <w:rPr>
      <w:rFonts w:ascii="宋体" w:hAnsi="宋体" w:cs="宋体"/>
      <w:color w:val="302B30"/>
      <w:sz w:val="19"/>
      <w:szCs w:val="19"/>
      <w:lang w:val="zh-TW" w:eastAsia="zh-TW" w:bidi="zh-TW"/>
    </w:rPr>
  </w:style>
  <w:style w:type="paragraph" w:customStyle="1" w:styleId="32">
    <w:name w:val="Body text|2"/>
    <w:basedOn w:val="1"/>
    <w:qFormat/>
    <w:uiPriority w:val="0"/>
    <w:pPr>
      <w:spacing w:after="60" w:line="375" w:lineRule="exact"/>
      <w:ind w:left="100" w:firstLine="420"/>
    </w:pPr>
    <w:rPr>
      <w:rFonts w:ascii="宋体" w:hAnsi="宋体" w:cs="宋体"/>
      <w:color w:val="302B30"/>
      <w:sz w:val="22"/>
      <w:szCs w:val="22"/>
      <w:lang w:val="zh-TW" w:eastAsia="zh-TW" w:bidi="zh-TW"/>
    </w:rPr>
  </w:style>
  <w:style w:type="paragraph" w:customStyle="1" w:styleId="33">
    <w:name w:val="WPSOffice手动目录 1"/>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47FED9-0919-4D52-B36A-26B30957AD68}">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59</Pages>
  <Words>41295</Words>
  <Characters>42810</Characters>
  <Lines>332</Lines>
  <Paragraphs>93</Paragraphs>
  <TotalTime>1</TotalTime>
  <ScaleCrop>false</ScaleCrop>
  <LinksUpToDate>false</LinksUpToDate>
  <CharactersWithSpaces>43282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2021-12-03T01:00:00Z</dcterms:created>
  <dc:creator>杨皓天</dc:creator>
  <cp:lastModifiedBy>刘婷</cp:lastModifiedBy>
  <cp:lastPrinted>2021-12-01T17:12:00Z</cp:lastPrinted>
  <dcterms:modified xsi:type="dcterms:W3CDTF">2023-02-08T11:38:45Z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24C78873D26B48C8B8A64F68066D1762</vt:lpwstr>
  </property>
</Properties>
</file>